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25" w:rsidRDefault="00A35B25" w:rsidP="00A35B25">
      <w:pPr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Program </w:t>
      </w:r>
      <w:r w:rsidRPr="00A35B25">
        <w:rPr>
          <w:rFonts w:ascii="Times New Roman" w:hAnsi="Times New Roman" w:cs="Times New Roman"/>
          <w:i/>
        </w:rPr>
        <w:t>Ciepłe Mieszkanie</w:t>
      </w:r>
    </w:p>
    <w:p w:rsidR="00A35B25" w:rsidRDefault="00A35B25" w:rsidP="00A35B25">
      <w:pPr>
        <w:ind w:left="0"/>
        <w:jc w:val="center"/>
        <w:rPr>
          <w:rFonts w:ascii="Times New Roman" w:hAnsi="Times New Roman" w:cs="Times New Roman"/>
        </w:rPr>
      </w:pPr>
    </w:p>
    <w:p w:rsidR="004F530E" w:rsidRPr="004F530E" w:rsidRDefault="00A35B25" w:rsidP="004F530E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530E" w:rsidRPr="004F530E">
        <w:rPr>
          <w:rFonts w:ascii="Times New Roman" w:hAnsi="Times New Roman" w:cs="Times New Roman"/>
        </w:rPr>
        <w:t xml:space="preserve">Celem programu jest poprawa jakości powietrza, zmniejszenie emisji pyłów i gazów cieplarnianych poprzez wymianę indywidualnych źródeł ciepła oraz poprawa efektywności energetycznej w lokalach mieszkalnych znajdujących się w </w:t>
      </w:r>
      <w:r w:rsidRPr="004F530E">
        <w:rPr>
          <w:rFonts w:ascii="Times New Roman" w:hAnsi="Times New Roman" w:cs="Times New Roman"/>
        </w:rPr>
        <w:t xml:space="preserve">budynkach </w:t>
      </w:r>
      <w:r w:rsidR="004F530E" w:rsidRPr="004F530E">
        <w:rPr>
          <w:rFonts w:ascii="Times New Roman" w:hAnsi="Times New Roman" w:cs="Times New Roman"/>
        </w:rPr>
        <w:t>wielorodzinnych.</w:t>
      </w:r>
    </w:p>
    <w:p w:rsidR="004F530E" w:rsidRPr="004F530E" w:rsidRDefault="00A35B25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F530E" w:rsidRPr="004F530E">
        <w:rPr>
          <w:rFonts w:ascii="Times New Roman" w:hAnsi="Times New Roman" w:cs="Times New Roman"/>
          <w:b/>
          <w:bCs/>
          <w:sz w:val="22"/>
          <w:szCs w:val="22"/>
        </w:rPr>
        <w:t xml:space="preserve">Program </w:t>
      </w:r>
      <w:r w:rsidR="004F530E">
        <w:rPr>
          <w:rFonts w:ascii="Times New Roman" w:hAnsi="Times New Roman" w:cs="Times New Roman"/>
          <w:b/>
          <w:bCs/>
          <w:sz w:val="22"/>
          <w:szCs w:val="22"/>
        </w:rPr>
        <w:t>"Ciepłe Mieszkanie" będzie miał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trzy części.</w:t>
      </w:r>
    </w:p>
    <w:p w:rsidR="004F530E" w:rsidRPr="004F530E" w:rsidRDefault="004F530E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530E">
        <w:rPr>
          <w:rFonts w:ascii="Times New Roman" w:hAnsi="Times New Roman" w:cs="Times New Roman"/>
          <w:b/>
          <w:bCs/>
          <w:sz w:val="22"/>
          <w:szCs w:val="22"/>
        </w:rPr>
        <w:t xml:space="preserve">Pierwsza część </w:t>
      </w:r>
      <w:r w:rsidRPr="004F530E">
        <w:rPr>
          <w:rFonts w:ascii="Times New Roman" w:hAnsi="Times New Roman" w:cs="Times New Roman"/>
          <w:sz w:val="22"/>
          <w:szCs w:val="22"/>
        </w:rPr>
        <w:t>skierowana będzie do osób mających dochody do 120 tys</w:t>
      </w:r>
      <w:r w:rsidR="00A35B25">
        <w:rPr>
          <w:rFonts w:ascii="Times New Roman" w:hAnsi="Times New Roman" w:cs="Times New Roman"/>
          <w:sz w:val="22"/>
          <w:szCs w:val="22"/>
        </w:rPr>
        <w:t>. zł rocznie.</w:t>
      </w:r>
    </w:p>
    <w:p w:rsidR="004F530E" w:rsidRPr="004F530E" w:rsidRDefault="004F530E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530E">
        <w:rPr>
          <w:rFonts w:ascii="Times New Roman" w:hAnsi="Times New Roman" w:cs="Times New Roman"/>
          <w:sz w:val="22"/>
          <w:szCs w:val="22"/>
        </w:rPr>
        <w:t>Takim właścicielom mieszkań przysługiwać będzie podstawowy poziom dotacji w wysokości do 15 tys. zł na lokal (do 30% koszt</w:t>
      </w:r>
      <w:r w:rsidR="00A35B25">
        <w:rPr>
          <w:rFonts w:ascii="Times New Roman" w:hAnsi="Times New Roman" w:cs="Times New Roman"/>
          <w:sz w:val="22"/>
          <w:szCs w:val="22"/>
        </w:rPr>
        <w:t>ów kwalifikowanych inwestycji).</w:t>
      </w:r>
    </w:p>
    <w:p w:rsidR="004F530E" w:rsidRPr="004F530E" w:rsidRDefault="004F530E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530E">
        <w:rPr>
          <w:rFonts w:ascii="Times New Roman" w:hAnsi="Times New Roman" w:cs="Times New Roman"/>
          <w:b/>
          <w:bCs/>
          <w:sz w:val="22"/>
          <w:szCs w:val="22"/>
        </w:rPr>
        <w:t xml:space="preserve">Z drugiej części </w:t>
      </w:r>
      <w:r w:rsidRPr="004F530E">
        <w:rPr>
          <w:rFonts w:ascii="Times New Roman" w:hAnsi="Times New Roman" w:cs="Times New Roman"/>
          <w:sz w:val="22"/>
          <w:szCs w:val="22"/>
        </w:rPr>
        <w:t xml:space="preserve">programu skorzystać będą mogli właściciele mieszkań, gdzie dochód na </w:t>
      </w:r>
      <w:r w:rsidR="00A35B25">
        <w:rPr>
          <w:rFonts w:ascii="Times New Roman" w:hAnsi="Times New Roman" w:cs="Times New Roman"/>
          <w:sz w:val="22"/>
          <w:szCs w:val="22"/>
        </w:rPr>
        <w:t>osobę w </w:t>
      </w:r>
      <w:r w:rsidRPr="004F530E">
        <w:rPr>
          <w:rFonts w:ascii="Times New Roman" w:hAnsi="Times New Roman" w:cs="Times New Roman"/>
          <w:sz w:val="22"/>
          <w:szCs w:val="22"/>
        </w:rPr>
        <w:t>gospodarstwie wieloosobowym nie przekracza 1673 zł, a w gos</w:t>
      </w:r>
      <w:r w:rsidR="00A35B25">
        <w:rPr>
          <w:rFonts w:ascii="Times New Roman" w:hAnsi="Times New Roman" w:cs="Times New Roman"/>
          <w:sz w:val="22"/>
          <w:szCs w:val="22"/>
        </w:rPr>
        <w:t>podarstwie jednoosobowym – 2342 </w:t>
      </w:r>
      <w:r w:rsidRPr="004F530E">
        <w:rPr>
          <w:rFonts w:ascii="Times New Roman" w:hAnsi="Times New Roman" w:cs="Times New Roman"/>
          <w:sz w:val="22"/>
          <w:szCs w:val="22"/>
        </w:rPr>
        <w:t xml:space="preserve">zł. </w:t>
      </w:r>
    </w:p>
    <w:p w:rsidR="004F530E" w:rsidRPr="004F530E" w:rsidRDefault="004F530E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530E">
        <w:rPr>
          <w:rFonts w:ascii="Times New Roman" w:hAnsi="Times New Roman" w:cs="Times New Roman"/>
          <w:sz w:val="22"/>
          <w:szCs w:val="22"/>
        </w:rPr>
        <w:t>Bezzwrotna dotacja dla tej grupy wyniesie do 25 tys. zł (d</w:t>
      </w:r>
      <w:r w:rsidR="00A35B25">
        <w:rPr>
          <w:rFonts w:ascii="Times New Roman" w:hAnsi="Times New Roman" w:cs="Times New Roman"/>
          <w:sz w:val="22"/>
          <w:szCs w:val="22"/>
        </w:rPr>
        <w:t>o 60% kosztów kwalifikowanych).</w:t>
      </w:r>
    </w:p>
    <w:p w:rsidR="004F530E" w:rsidRPr="004F530E" w:rsidRDefault="004F530E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530E">
        <w:rPr>
          <w:rFonts w:ascii="Times New Roman" w:hAnsi="Times New Roman" w:cs="Times New Roman"/>
          <w:b/>
          <w:bCs/>
          <w:sz w:val="22"/>
          <w:szCs w:val="22"/>
        </w:rPr>
        <w:t xml:space="preserve">Trzecia grupa </w:t>
      </w:r>
      <w:r w:rsidRPr="004F530E">
        <w:rPr>
          <w:rFonts w:ascii="Times New Roman" w:hAnsi="Times New Roman" w:cs="Times New Roman"/>
          <w:sz w:val="22"/>
          <w:szCs w:val="22"/>
        </w:rPr>
        <w:t>beneficjentów to właściciele mieszkań, gdzie dochód n</w:t>
      </w:r>
      <w:r w:rsidR="00A35B25">
        <w:rPr>
          <w:rFonts w:ascii="Times New Roman" w:hAnsi="Times New Roman" w:cs="Times New Roman"/>
          <w:sz w:val="22"/>
          <w:szCs w:val="22"/>
        </w:rPr>
        <w:t>ie przekracza 900 zł na osobę w </w:t>
      </w:r>
      <w:r w:rsidRPr="004F530E">
        <w:rPr>
          <w:rFonts w:ascii="Times New Roman" w:hAnsi="Times New Roman" w:cs="Times New Roman"/>
          <w:sz w:val="22"/>
          <w:szCs w:val="22"/>
        </w:rPr>
        <w:t xml:space="preserve">gospodarstwie wieloosobowym lub 1260 zł w gospodarstwie jednoosobowym. </w:t>
      </w:r>
    </w:p>
    <w:p w:rsidR="004F530E" w:rsidRPr="004F530E" w:rsidRDefault="004F530E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530E">
        <w:rPr>
          <w:rFonts w:ascii="Times New Roman" w:hAnsi="Times New Roman" w:cs="Times New Roman"/>
          <w:sz w:val="22"/>
          <w:szCs w:val="22"/>
        </w:rPr>
        <w:t>W tym przypadku dotacja będzie najwyższa - do 37,5 tys. zł na lokal (do 90% kosztów kwalifikowanych).</w:t>
      </w:r>
    </w:p>
    <w:p w:rsidR="004F530E" w:rsidRPr="004F530E" w:rsidRDefault="00A35B25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F530E" w:rsidRPr="004F530E">
        <w:rPr>
          <w:rFonts w:ascii="Times New Roman" w:hAnsi="Times New Roman" w:cs="Times New Roman"/>
          <w:sz w:val="22"/>
          <w:szCs w:val="22"/>
        </w:rPr>
        <w:t>Po przeprowadzeniu naboru i ocenie wniosków o dofinansowanie pod względem spełnienia warunków kwalifikujących do uzyskania dofinansowania w ramach progra</w:t>
      </w:r>
      <w:r w:rsidR="00923E94">
        <w:rPr>
          <w:rFonts w:ascii="Times New Roman" w:hAnsi="Times New Roman" w:cs="Times New Roman"/>
          <w:sz w:val="22"/>
          <w:szCs w:val="22"/>
        </w:rPr>
        <w:t>mu, G</w:t>
      </w:r>
      <w:r w:rsidR="004F530E" w:rsidRPr="004F530E">
        <w:rPr>
          <w:rFonts w:ascii="Times New Roman" w:hAnsi="Times New Roman" w:cs="Times New Roman"/>
          <w:sz w:val="22"/>
          <w:szCs w:val="22"/>
        </w:rPr>
        <w:t xml:space="preserve">mina podpisze umowy o dofinansowanie z </w:t>
      </w:r>
      <w:r w:rsidR="00B0265E">
        <w:rPr>
          <w:rFonts w:ascii="Times New Roman" w:hAnsi="Times New Roman" w:cs="Times New Roman"/>
          <w:sz w:val="22"/>
          <w:szCs w:val="22"/>
        </w:rPr>
        <w:t>mieszkańcami</w:t>
      </w:r>
      <w:r w:rsidR="004F530E" w:rsidRPr="004F530E">
        <w:rPr>
          <w:rFonts w:ascii="Times New Roman" w:hAnsi="Times New Roman" w:cs="Times New Roman"/>
          <w:sz w:val="22"/>
          <w:szCs w:val="22"/>
        </w:rPr>
        <w:t xml:space="preserve"> na realizację zadania zgodnego z zapisami programu.</w:t>
      </w:r>
    </w:p>
    <w:p w:rsidR="004F530E" w:rsidRPr="004F530E" w:rsidRDefault="0058596A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F530E" w:rsidRPr="004F530E">
        <w:rPr>
          <w:rFonts w:ascii="Times New Roman" w:hAnsi="Times New Roman" w:cs="Times New Roman"/>
          <w:sz w:val="22"/>
          <w:szCs w:val="22"/>
        </w:rPr>
        <w:t xml:space="preserve">Dotacje przeznaczone będą na wymianę pieców węglowych na kondensacyjne kotły gazowe lub kotły na </w:t>
      </w:r>
      <w:proofErr w:type="spellStart"/>
      <w:r w:rsidR="004F530E" w:rsidRPr="004F530E">
        <w:rPr>
          <w:rFonts w:ascii="Times New Roman" w:hAnsi="Times New Roman" w:cs="Times New Roman"/>
          <w:sz w:val="22"/>
          <w:szCs w:val="22"/>
        </w:rPr>
        <w:t>pellet</w:t>
      </w:r>
      <w:proofErr w:type="spellEnd"/>
      <w:r w:rsidR="004F530E" w:rsidRPr="004F530E">
        <w:rPr>
          <w:rFonts w:ascii="Times New Roman" w:hAnsi="Times New Roman" w:cs="Times New Roman"/>
          <w:sz w:val="22"/>
          <w:szCs w:val="22"/>
        </w:rPr>
        <w:t xml:space="preserve"> drzewny o podwyższonym standardzie, na ogrzewanie elektryczne bądź pompę ciepła powietrze/woda lub pompę ciepła powietrze/powietrze, albo podłączenie lokalu do wspólnego efektywnego źródła ciepła. </w:t>
      </w:r>
    </w:p>
    <w:p w:rsidR="004F530E" w:rsidRDefault="0058596A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F530E" w:rsidRPr="004F530E">
        <w:rPr>
          <w:rFonts w:ascii="Times New Roman" w:hAnsi="Times New Roman" w:cs="Times New Roman"/>
          <w:sz w:val="22"/>
          <w:szCs w:val="22"/>
        </w:rPr>
        <w:t>Wsparcie będzie można przeznaczyć także na wykonanie instalacji centralnego ogrzewania, ciepłej wody użytkowej oraz wymianę stolarki okiennej i drzwiowej (pod warunkiem wymiany nieefektywnego źródła ciepła) a także wentylację mechaniczną z odzyskiem ciepła i dokumentację projektową.</w:t>
      </w:r>
    </w:p>
    <w:p w:rsidR="00923E94" w:rsidRDefault="00923E94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Wypłata dofinansowania nastąpi po otrzymaniu przez Gminę środków z Wojewódzkiego Funduszu Ochrony Środowiska i Gospodarki Wodnej we Wrocławiu.</w:t>
      </w: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do kontaktu: Magdalena Matysek, 71 390 71 51</w:t>
      </w:r>
    </w:p>
    <w:p w:rsidR="00AA472F" w:rsidRDefault="00AA472F" w:rsidP="00AA47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 Ochrony Środowiska i Rolnictwa, pok. 25A</w:t>
      </w:r>
      <w:bookmarkStart w:id="0" w:name="_GoBack"/>
      <w:bookmarkEnd w:id="0"/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446CB" w:rsidRPr="004F530E" w:rsidRDefault="004446CB" w:rsidP="004F53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4446CB" w:rsidRPr="004F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0E"/>
    <w:rsid w:val="001A4E04"/>
    <w:rsid w:val="004446CB"/>
    <w:rsid w:val="004F530E"/>
    <w:rsid w:val="0058596A"/>
    <w:rsid w:val="00923E94"/>
    <w:rsid w:val="00A35B25"/>
    <w:rsid w:val="00AA472F"/>
    <w:rsid w:val="00AC1C21"/>
    <w:rsid w:val="00B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D4CF"/>
  <w15:chartTrackingRefBased/>
  <w15:docId w15:val="{66898EF9-8A3E-46A9-8328-23D636E4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530E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5</cp:revision>
  <dcterms:created xsi:type="dcterms:W3CDTF">2022-08-03T08:02:00Z</dcterms:created>
  <dcterms:modified xsi:type="dcterms:W3CDTF">2022-08-03T11:51:00Z</dcterms:modified>
</cp:coreProperties>
</file>