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8ABD8" w14:textId="77777777" w:rsidR="009D66A5" w:rsidRPr="009D66A5" w:rsidRDefault="002031A9" w:rsidP="009D66A5">
      <w:pPr>
        <w:ind w:firstLine="0"/>
        <w:rPr>
          <w:rFonts w:ascii="Garamond" w:hAnsi="Garamond"/>
        </w:rPr>
      </w:pPr>
      <w:r>
        <w:rPr>
          <w:rFonts w:ascii="Garamond" w:hAnsi="Garamond"/>
          <w:noProof/>
          <w:lang w:eastAsia="pl-PL"/>
        </w:rPr>
        <w:drawing>
          <wp:anchor distT="0" distB="0" distL="114300" distR="114300" simplePos="0" relativeHeight="251657216" behindDoc="1" locked="0" layoutInCell="1" allowOverlap="1" wp14:anchorId="68B459FC" wp14:editId="57473C04">
            <wp:simplePos x="0" y="0"/>
            <wp:positionH relativeFrom="margin">
              <wp:posOffset>4445</wp:posOffset>
            </wp:positionH>
            <wp:positionV relativeFrom="paragraph">
              <wp:posOffset>109855</wp:posOffset>
            </wp:positionV>
            <wp:extent cx="5972175" cy="748030"/>
            <wp:effectExtent l="0" t="0" r="9525" b="0"/>
            <wp:wrapSquare wrapText="bothSides"/>
            <wp:docPr id="2" name="Obraz 2" descr="pr_efrr_dolnosla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r_efrr_dolnoslask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748030"/>
                    </a:xfrm>
                    <a:prstGeom prst="rect">
                      <a:avLst/>
                    </a:prstGeom>
                    <a:noFill/>
                    <a:ln>
                      <a:noFill/>
                    </a:ln>
                  </pic:spPr>
                </pic:pic>
              </a:graphicData>
            </a:graphic>
          </wp:anchor>
        </w:drawing>
      </w:r>
      <w:r w:rsidR="00665CDE">
        <w:rPr>
          <w:rFonts w:ascii="Garamond" w:hAnsi="Garamond"/>
        </w:rPr>
        <w:t xml:space="preserve">     </w:t>
      </w:r>
    </w:p>
    <w:p w14:paraId="5CD54A7E" w14:textId="77777777" w:rsidR="009D66A5" w:rsidRDefault="009D66A5" w:rsidP="009D66A5">
      <w:pPr>
        <w:spacing w:after="60"/>
        <w:jc w:val="center"/>
      </w:pPr>
    </w:p>
    <w:p w14:paraId="7D97B97B" w14:textId="77777777" w:rsidR="0054518A" w:rsidRPr="00753BD7" w:rsidRDefault="0054518A" w:rsidP="009D66A5">
      <w:pPr>
        <w:spacing w:after="60"/>
        <w:jc w:val="center"/>
        <w:rPr>
          <w:rFonts w:eastAsia="Calibri"/>
          <w:b/>
          <w:bCs/>
          <w:sz w:val="10"/>
          <w:szCs w:val="24"/>
        </w:rPr>
      </w:pPr>
    </w:p>
    <w:p w14:paraId="40B3B199" w14:textId="77777777" w:rsidR="009D66A5" w:rsidRPr="00753BD7" w:rsidRDefault="009D66A5" w:rsidP="009D66A5">
      <w:pPr>
        <w:spacing w:after="60"/>
        <w:jc w:val="center"/>
        <w:rPr>
          <w:rFonts w:eastAsia="Calibri"/>
          <w:b/>
          <w:bCs/>
          <w:sz w:val="22"/>
        </w:rPr>
      </w:pPr>
      <w:r w:rsidRPr="00753BD7">
        <w:rPr>
          <w:rFonts w:eastAsia="Calibri"/>
          <w:b/>
          <w:bCs/>
          <w:sz w:val="22"/>
        </w:rPr>
        <w:t>ZAMAWIAJĄCY:</w:t>
      </w:r>
    </w:p>
    <w:p w14:paraId="48B1159F" w14:textId="77777777" w:rsidR="009D66A5" w:rsidRPr="007C4939" w:rsidRDefault="009D66A5" w:rsidP="009D66A5">
      <w:pPr>
        <w:spacing w:before="60" w:after="60"/>
        <w:jc w:val="center"/>
        <w:rPr>
          <w:b/>
          <w:sz w:val="22"/>
        </w:rPr>
      </w:pPr>
      <w:r w:rsidRPr="007C4939">
        <w:rPr>
          <w:b/>
          <w:sz w:val="22"/>
        </w:rPr>
        <w:t>GMINA</w:t>
      </w:r>
      <w:r>
        <w:rPr>
          <w:b/>
          <w:sz w:val="22"/>
        </w:rPr>
        <w:t xml:space="preserve"> KĄTY WROCŁAWSKIE</w:t>
      </w:r>
    </w:p>
    <w:p w14:paraId="4C9742D6" w14:textId="77777777" w:rsidR="009D66A5" w:rsidRDefault="009D66A5" w:rsidP="009D66A5">
      <w:pPr>
        <w:spacing w:before="60" w:after="60"/>
        <w:jc w:val="center"/>
        <w:rPr>
          <w:b/>
          <w:sz w:val="22"/>
        </w:rPr>
      </w:pPr>
      <w:r w:rsidRPr="007C4939">
        <w:rPr>
          <w:b/>
          <w:sz w:val="22"/>
        </w:rPr>
        <w:t>ul. Rynek – Ratusz 1, 55-080 Kąty Wrocławskie</w:t>
      </w:r>
    </w:p>
    <w:p w14:paraId="61EBEFEB" w14:textId="77777777" w:rsidR="009D66A5" w:rsidRPr="007C4939" w:rsidRDefault="009D66A5" w:rsidP="009D66A5">
      <w:pPr>
        <w:spacing w:before="60" w:after="60"/>
        <w:jc w:val="center"/>
        <w:rPr>
          <w:b/>
          <w:sz w:val="2"/>
        </w:rPr>
      </w:pPr>
    </w:p>
    <w:p w14:paraId="336004F4" w14:textId="77777777" w:rsidR="009D66A5" w:rsidRPr="007C4939" w:rsidRDefault="009D66A5" w:rsidP="009D66A5">
      <w:pPr>
        <w:spacing w:before="60" w:after="60"/>
      </w:pPr>
      <w:r w:rsidRPr="007C4939">
        <w:t xml:space="preserve">postępowanie prowadzi: </w:t>
      </w:r>
    </w:p>
    <w:p w14:paraId="05AAE4C7" w14:textId="77777777" w:rsidR="009D66A5" w:rsidRPr="008A24DD" w:rsidRDefault="0054518A" w:rsidP="009D66A5">
      <w:pPr>
        <w:spacing w:before="60" w:after="60"/>
        <w:rPr>
          <w:b/>
        </w:rPr>
      </w:pPr>
      <w:r>
        <w:rPr>
          <w:b/>
        </w:rPr>
        <w:t>Gmina</w:t>
      </w:r>
      <w:r w:rsidR="009D66A5" w:rsidRPr="008A24DD">
        <w:rPr>
          <w:b/>
        </w:rPr>
        <w:t xml:space="preserve"> Kąty Wrocławskie, </w:t>
      </w:r>
      <w:r w:rsidR="009D66A5">
        <w:rPr>
          <w:b/>
        </w:rPr>
        <w:t xml:space="preserve"> </w:t>
      </w:r>
      <w:r w:rsidR="009D66A5" w:rsidRPr="008A24DD">
        <w:rPr>
          <w:b/>
        </w:rPr>
        <w:t>ul. Rynek – Ratusz 1, 55-080 Kąty Wrocławskie</w:t>
      </w:r>
    </w:p>
    <w:p w14:paraId="08175B7F" w14:textId="77777777" w:rsidR="009D66A5" w:rsidRPr="007C4939" w:rsidRDefault="009D66A5" w:rsidP="009D66A5">
      <w:pPr>
        <w:rPr>
          <w:b/>
          <w:caps/>
          <w:szCs w:val="24"/>
        </w:rPr>
      </w:pPr>
    </w:p>
    <w:p w14:paraId="031DC945" w14:textId="77777777" w:rsidR="009D66A5" w:rsidRPr="007C4939" w:rsidRDefault="009D66A5" w:rsidP="009D66A5">
      <w:pPr>
        <w:spacing w:before="60" w:after="60"/>
        <w:jc w:val="center"/>
        <w:rPr>
          <w:b/>
          <w:caps/>
          <w:szCs w:val="24"/>
        </w:rPr>
      </w:pPr>
      <w:r w:rsidRPr="00753BD7">
        <w:rPr>
          <w:b/>
          <w:caps/>
          <w:szCs w:val="24"/>
        </w:rPr>
        <w:t>SPECYFIKACJA ISTOTNYCH WARUNKÓW ZAMÓWIENIA (SIWZ)</w:t>
      </w:r>
      <w:r>
        <w:rPr>
          <w:b/>
          <w:caps/>
          <w:szCs w:val="24"/>
        </w:rPr>
        <w:br/>
      </w:r>
      <w:r w:rsidRPr="007C4939">
        <w:rPr>
          <w:b/>
          <w:caps/>
          <w:szCs w:val="24"/>
        </w:rPr>
        <w:t>dla ZaPYTANIA OFERTOWEGO Na:</w:t>
      </w:r>
    </w:p>
    <w:p w14:paraId="28BEFD09" w14:textId="77777777" w:rsidR="009D66A5" w:rsidRDefault="00B448EA" w:rsidP="009D66A5">
      <w:pPr>
        <w:pStyle w:val="Tytudokumentu"/>
        <w:spacing w:before="60" w:after="60"/>
        <w:rPr>
          <w:sz w:val="24"/>
          <w:szCs w:val="24"/>
        </w:rPr>
      </w:pPr>
      <w:r w:rsidRPr="00B448EA">
        <w:rPr>
          <w:sz w:val="24"/>
          <w:szCs w:val="24"/>
        </w:rPr>
        <w:t>Opracowanie dokumentacji projektowej  i wykonanie robót budowlanych w ramach projektu pn.: „Dostosowanie linii kolejowej nr 274 do obsługi przewozów pasażerskich we WrOF poprzez budowę przystanku kolejowego – PARKING”</w:t>
      </w:r>
    </w:p>
    <w:p w14:paraId="41FE191D" w14:textId="77777777" w:rsidR="009D66A5" w:rsidRPr="00EF492E" w:rsidRDefault="009D66A5" w:rsidP="009D66A5">
      <w:pPr>
        <w:pStyle w:val="Tytudokumentu"/>
        <w:rPr>
          <w:sz w:val="2"/>
          <w:szCs w:val="24"/>
        </w:rPr>
      </w:pPr>
    </w:p>
    <w:p w14:paraId="4C164C05" w14:textId="77777777" w:rsidR="009D66A5" w:rsidRPr="009D66A5" w:rsidRDefault="009D66A5" w:rsidP="009D66A5">
      <w:pPr>
        <w:pStyle w:val="Normalnypogrubiony"/>
        <w:keepNext/>
        <w:spacing w:line="320" w:lineRule="exact"/>
        <w:rPr>
          <w:sz w:val="21"/>
          <w:szCs w:val="21"/>
        </w:rPr>
      </w:pPr>
      <w:r w:rsidRPr="009D66A5">
        <w:rPr>
          <w:sz w:val="21"/>
          <w:szCs w:val="21"/>
        </w:rPr>
        <w:t xml:space="preserve">TOM I </w:t>
      </w:r>
      <w:r w:rsidRPr="009D66A5">
        <w:rPr>
          <w:sz w:val="21"/>
          <w:szCs w:val="21"/>
        </w:rPr>
        <w:tab/>
      </w:r>
      <w:r w:rsidR="0054518A">
        <w:rPr>
          <w:sz w:val="21"/>
          <w:szCs w:val="21"/>
        </w:rPr>
        <w:tab/>
      </w:r>
      <w:r w:rsidRPr="009D66A5">
        <w:rPr>
          <w:sz w:val="21"/>
          <w:szCs w:val="21"/>
        </w:rPr>
        <w:t>PROG</w:t>
      </w:r>
      <w:r w:rsidR="002031A9">
        <w:rPr>
          <w:sz w:val="21"/>
          <w:szCs w:val="21"/>
        </w:rPr>
        <w:t>RAM FUNKCJONALNO UŻYTKOWY (PFU)</w:t>
      </w:r>
    </w:p>
    <w:p w14:paraId="0E6F3788" w14:textId="77777777" w:rsidR="009D66A5" w:rsidRPr="007C4939" w:rsidRDefault="009D66A5" w:rsidP="009D66A5">
      <w:pPr>
        <w:rPr>
          <w:b/>
          <w:color w:val="365F91"/>
          <w:sz w:val="21"/>
          <w:szCs w:val="21"/>
        </w:rPr>
      </w:pPr>
    </w:p>
    <w:p w14:paraId="5BB21C78" w14:textId="77777777" w:rsidR="009D66A5" w:rsidRPr="009D66A5" w:rsidRDefault="009D66A5" w:rsidP="009D66A5">
      <w:pPr>
        <w:jc w:val="center"/>
        <w:rPr>
          <w:rFonts w:eastAsiaTheme="minorHAnsi"/>
          <w:b/>
          <w:color w:val="000000" w:themeColor="text1"/>
          <w:sz w:val="21"/>
          <w:szCs w:val="21"/>
        </w:rPr>
      </w:pPr>
      <w:r w:rsidRPr="007C4939">
        <w:rPr>
          <w:b/>
          <w:color w:val="365F91"/>
          <w:sz w:val="21"/>
          <w:szCs w:val="21"/>
        </w:rPr>
        <w:t>Projekt będzie ubiegać się o współfinansowanie przez Unię Europejską ze środków EFRR</w:t>
      </w:r>
      <w:r w:rsidRPr="007C4939">
        <w:rPr>
          <w:rFonts w:eastAsiaTheme="minorHAnsi"/>
          <w:b/>
          <w:color w:val="000000" w:themeColor="text1"/>
          <w:sz w:val="21"/>
          <w:szCs w:val="21"/>
        </w:rPr>
        <w:t xml:space="preserve"> </w:t>
      </w:r>
      <w:r w:rsidRPr="007C4939">
        <w:rPr>
          <w:b/>
          <w:color w:val="365F91"/>
          <w:sz w:val="21"/>
          <w:szCs w:val="21"/>
        </w:rPr>
        <w:t xml:space="preserve">w ramach Regionalnego Programu Operacyjnego </w:t>
      </w:r>
      <w:r w:rsidRPr="007C4939">
        <w:rPr>
          <w:b/>
          <w:color w:val="365F91"/>
          <w:sz w:val="21"/>
          <w:szCs w:val="21"/>
        </w:rPr>
        <w:br/>
        <w:t>Województwa Dolnośląskiego 2014-2020</w:t>
      </w:r>
    </w:p>
    <w:p w14:paraId="5AFB0D0C" w14:textId="77777777" w:rsidR="009D66A5" w:rsidRDefault="009D66A5" w:rsidP="009D66A5">
      <w:pPr>
        <w:tabs>
          <w:tab w:val="left" w:pos="851"/>
          <w:tab w:val="left" w:pos="2694"/>
        </w:tabs>
        <w:spacing w:before="100" w:beforeAutospacing="1" w:after="100" w:afterAutospacing="1"/>
        <w:ind w:firstLine="0"/>
        <w:jc w:val="center"/>
        <w:rPr>
          <w:b/>
          <w:iCs/>
          <w:szCs w:val="24"/>
        </w:rPr>
      </w:pPr>
      <w:r w:rsidRPr="002C4DF3">
        <w:rPr>
          <w:rFonts w:eastAsia="Calibri"/>
          <w:sz w:val="22"/>
        </w:rPr>
        <w:t>Wrocław, 2018 rok</w:t>
      </w:r>
      <w:r w:rsidRPr="00095F36">
        <w:rPr>
          <w:b/>
          <w:iCs/>
          <w:szCs w:val="24"/>
        </w:rPr>
        <w:t xml:space="preserve"> </w:t>
      </w:r>
    </w:p>
    <w:p w14:paraId="6C305CF3" w14:textId="77777777" w:rsidR="005608EE" w:rsidRPr="00095F36" w:rsidRDefault="00C60139" w:rsidP="009D66A5">
      <w:pPr>
        <w:tabs>
          <w:tab w:val="left" w:pos="851"/>
          <w:tab w:val="left" w:pos="2694"/>
        </w:tabs>
        <w:spacing w:before="100" w:beforeAutospacing="1" w:after="100" w:afterAutospacing="1"/>
        <w:ind w:firstLine="0"/>
        <w:jc w:val="center"/>
        <w:rPr>
          <w:b/>
          <w:iCs/>
          <w:szCs w:val="24"/>
        </w:rPr>
      </w:pPr>
      <w:r w:rsidRPr="00095F36">
        <w:rPr>
          <w:b/>
          <w:iCs/>
          <w:szCs w:val="24"/>
        </w:rPr>
        <w:t>PROGRAM FUNKCJONALNO-UŻYTKOWY</w:t>
      </w:r>
    </w:p>
    <w:tbl>
      <w:tblPr>
        <w:tblW w:w="13361" w:type="dxa"/>
        <w:tblLook w:val="04A0" w:firstRow="1" w:lastRow="0" w:firstColumn="1" w:lastColumn="0" w:noHBand="0" w:noVBand="1"/>
      </w:tblPr>
      <w:tblGrid>
        <w:gridCol w:w="2268"/>
        <w:gridCol w:w="7301"/>
        <w:gridCol w:w="3792"/>
      </w:tblGrid>
      <w:tr w:rsidR="002031A9" w:rsidRPr="00095F36" w14:paraId="6B264F43" w14:textId="77777777" w:rsidTr="00B448EA">
        <w:tc>
          <w:tcPr>
            <w:tcW w:w="2268" w:type="dxa"/>
          </w:tcPr>
          <w:p w14:paraId="166ABD15" w14:textId="77777777" w:rsidR="002031A9" w:rsidRPr="00A66ABC" w:rsidRDefault="002031A9" w:rsidP="005B6DBE">
            <w:pPr>
              <w:tabs>
                <w:tab w:val="left" w:pos="851"/>
                <w:tab w:val="left" w:pos="2694"/>
              </w:tabs>
              <w:spacing w:before="100" w:beforeAutospacing="1" w:after="100" w:afterAutospacing="1"/>
              <w:ind w:firstLine="0"/>
              <w:rPr>
                <w:b/>
                <w:iCs/>
                <w:sz w:val="22"/>
                <w:szCs w:val="24"/>
              </w:rPr>
            </w:pPr>
            <w:r w:rsidRPr="0051019B">
              <w:rPr>
                <w:b/>
                <w:sz w:val="22"/>
                <w:szCs w:val="24"/>
              </w:rPr>
              <w:t>Nazwa zamówienia:</w:t>
            </w:r>
          </w:p>
        </w:tc>
        <w:tc>
          <w:tcPr>
            <w:tcW w:w="7301" w:type="dxa"/>
          </w:tcPr>
          <w:p w14:paraId="17E48A33" w14:textId="77777777" w:rsidR="002031A9" w:rsidRPr="00CE152D" w:rsidRDefault="00B448EA" w:rsidP="005B6DBE">
            <w:pPr>
              <w:tabs>
                <w:tab w:val="left" w:pos="851"/>
                <w:tab w:val="left" w:pos="2694"/>
              </w:tabs>
              <w:spacing w:before="100" w:beforeAutospacing="1" w:after="100" w:afterAutospacing="1"/>
              <w:ind w:firstLine="0"/>
              <w:jc w:val="left"/>
              <w:rPr>
                <w:bCs/>
                <w:color w:val="365F91"/>
                <w:sz w:val="22"/>
                <w:szCs w:val="24"/>
              </w:rPr>
            </w:pPr>
            <w:r w:rsidRPr="00B448EA">
              <w:rPr>
                <w:bCs/>
                <w:color w:val="365F91"/>
                <w:sz w:val="22"/>
                <w:szCs w:val="24"/>
              </w:rPr>
              <w:t>Opracowanie dokumentacji projektowej  i wykonanie robót budowlanych w ramach projektu pn.: „Dostosowanie linii kolejowej nr 274 do obsługi przewozów pasażerskich we WrOF poprzez budowę przystanku kolejowego – PARKING”</w:t>
            </w:r>
          </w:p>
        </w:tc>
        <w:tc>
          <w:tcPr>
            <w:tcW w:w="3792" w:type="dxa"/>
            <w:vAlign w:val="center"/>
          </w:tcPr>
          <w:p w14:paraId="35968984" w14:textId="77777777" w:rsidR="002031A9" w:rsidRPr="00CE152D" w:rsidRDefault="002031A9" w:rsidP="005B6DBE">
            <w:pPr>
              <w:tabs>
                <w:tab w:val="left" w:pos="851"/>
                <w:tab w:val="left" w:pos="2694"/>
              </w:tabs>
              <w:spacing w:before="100" w:beforeAutospacing="1" w:after="100" w:afterAutospacing="1"/>
              <w:ind w:firstLine="0"/>
              <w:jc w:val="left"/>
              <w:rPr>
                <w:bCs/>
                <w:color w:val="365F91"/>
                <w:sz w:val="22"/>
                <w:szCs w:val="24"/>
              </w:rPr>
            </w:pPr>
          </w:p>
        </w:tc>
      </w:tr>
      <w:tr w:rsidR="002031A9" w:rsidRPr="00095F36" w14:paraId="33A1BD91" w14:textId="77777777" w:rsidTr="00B448EA">
        <w:tc>
          <w:tcPr>
            <w:tcW w:w="2268" w:type="dxa"/>
          </w:tcPr>
          <w:p w14:paraId="37BBB407" w14:textId="77777777" w:rsidR="002031A9" w:rsidRPr="00A66ABC" w:rsidRDefault="002031A9" w:rsidP="005B6DBE">
            <w:pPr>
              <w:tabs>
                <w:tab w:val="left" w:pos="851"/>
                <w:tab w:val="left" w:pos="2694"/>
              </w:tabs>
              <w:spacing w:before="100" w:beforeAutospacing="1" w:after="100" w:afterAutospacing="1"/>
              <w:ind w:firstLine="0"/>
              <w:jc w:val="left"/>
              <w:rPr>
                <w:b/>
                <w:iCs/>
                <w:sz w:val="22"/>
                <w:szCs w:val="24"/>
              </w:rPr>
            </w:pPr>
            <w:r w:rsidRPr="0051019B">
              <w:rPr>
                <w:b/>
                <w:sz w:val="22"/>
                <w:szCs w:val="24"/>
              </w:rPr>
              <w:t>Adres obiektu budowlanego:</w:t>
            </w:r>
          </w:p>
        </w:tc>
        <w:tc>
          <w:tcPr>
            <w:tcW w:w="7301" w:type="dxa"/>
          </w:tcPr>
          <w:p w14:paraId="36F63F98" w14:textId="77777777" w:rsidR="002031A9" w:rsidRPr="005B6DBE" w:rsidRDefault="002031A9" w:rsidP="005B6DBE">
            <w:pPr>
              <w:tabs>
                <w:tab w:val="left" w:pos="851"/>
                <w:tab w:val="left" w:pos="2694"/>
              </w:tabs>
              <w:spacing w:before="100" w:beforeAutospacing="1"/>
              <w:ind w:firstLine="0"/>
              <w:rPr>
                <w:sz w:val="22"/>
                <w:szCs w:val="24"/>
              </w:rPr>
            </w:pPr>
          </w:p>
        </w:tc>
        <w:tc>
          <w:tcPr>
            <w:tcW w:w="3792" w:type="dxa"/>
            <w:vAlign w:val="center"/>
          </w:tcPr>
          <w:p w14:paraId="1FF275E6" w14:textId="77777777" w:rsidR="002031A9" w:rsidRPr="005B6DBE" w:rsidRDefault="002031A9" w:rsidP="005B6DBE">
            <w:pPr>
              <w:tabs>
                <w:tab w:val="left" w:pos="851"/>
                <w:tab w:val="left" w:pos="2694"/>
              </w:tabs>
              <w:spacing w:before="100" w:beforeAutospacing="1"/>
              <w:ind w:firstLine="0"/>
              <w:rPr>
                <w:sz w:val="22"/>
                <w:szCs w:val="24"/>
              </w:rPr>
            </w:pPr>
          </w:p>
        </w:tc>
      </w:tr>
    </w:tbl>
    <w:p w14:paraId="5EF22250" w14:textId="77777777" w:rsidR="0058530D" w:rsidRDefault="0058530D" w:rsidP="005608EE">
      <w:pPr>
        <w:pStyle w:val="Bezodstpw"/>
        <w:spacing w:line="276" w:lineRule="auto"/>
        <w:rPr>
          <w:rFonts w:ascii="Arial" w:hAnsi="Arial" w:cs="Arial"/>
          <w:b/>
          <w:sz w:val="22"/>
          <w:szCs w:val="24"/>
        </w:rPr>
      </w:pPr>
    </w:p>
    <w:p w14:paraId="0A1B5193" w14:textId="77777777" w:rsidR="0054518A" w:rsidRDefault="0054518A" w:rsidP="005608EE">
      <w:pPr>
        <w:pStyle w:val="Bezodstpw"/>
        <w:spacing w:line="276" w:lineRule="auto"/>
        <w:rPr>
          <w:rFonts w:ascii="Arial" w:hAnsi="Arial" w:cs="Arial"/>
          <w:b/>
          <w:sz w:val="22"/>
          <w:szCs w:val="24"/>
        </w:rPr>
      </w:pPr>
    </w:p>
    <w:p w14:paraId="55152734" w14:textId="77777777" w:rsidR="0054518A" w:rsidRDefault="0054518A" w:rsidP="005608EE">
      <w:pPr>
        <w:pStyle w:val="Bezodstpw"/>
        <w:spacing w:line="276" w:lineRule="auto"/>
        <w:rPr>
          <w:rFonts w:ascii="Arial" w:hAnsi="Arial" w:cs="Arial"/>
          <w:b/>
          <w:sz w:val="22"/>
          <w:szCs w:val="24"/>
        </w:rPr>
      </w:pPr>
    </w:p>
    <w:p w14:paraId="278DD593" w14:textId="77777777" w:rsidR="0054518A" w:rsidRDefault="0054518A" w:rsidP="005608EE">
      <w:pPr>
        <w:pStyle w:val="Bezodstpw"/>
        <w:spacing w:line="276" w:lineRule="auto"/>
        <w:rPr>
          <w:rFonts w:ascii="Arial" w:hAnsi="Arial" w:cs="Arial"/>
          <w:b/>
          <w:sz w:val="22"/>
          <w:szCs w:val="24"/>
        </w:rPr>
      </w:pPr>
    </w:p>
    <w:p w14:paraId="07474086" w14:textId="77777777" w:rsidR="00587F74" w:rsidRDefault="00587F74" w:rsidP="005608EE">
      <w:pPr>
        <w:pStyle w:val="Bezodstpw"/>
        <w:spacing w:line="276" w:lineRule="auto"/>
        <w:rPr>
          <w:rFonts w:ascii="Arial" w:hAnsi="Arial" w:cs="Arial"/>
          <w:b/>
          <w:sz w:val="22"/>
          <w:szCs w:val="24"/>
        </w:rPr>
      </w:pPr>
    </w:p>
    <w:p w14:paraId="5382F92B" w14:textId="77777777" w:rsidR="00587F74" w:rsidRDefault="00587F74" w:rsidP="005608EE">
      <w:pPr>
        <w:pStyle w:val="Bezodstpw"/>
        <w:spacing w:line="276" w:lineRule="auto"/>
        <w:rPr>
          <w:rFonts w:ascii="Arial" w:hAnsi="Arial" w:cs="Arial"/>
          <w:b/>
          <w:sz w:val="22"/>
          <w:szCs w:val="24"/>
        </w:rPr>
      </w:pPr>
    </w:p>
    <w:p w14:paraId="629DD211" w14:textId="77777777" w:rsidR="0054518A" w:rsidRPr="00A66ABC" w:rsidRDefault="0054518A" w:rsidP="005608EE">
      <w:pPr>
        <w:pStyle w:val="Bezodstpw"/>
        <w:spacing w:line="276" w:lineRule="auto"/>
        <w:rPr>
          <w:rFonts w:ascii="Arial" w:hAnsi="Arial" w:cs="Arial"/>
          <w:b/>
          <w:sz w:val="22"/>
          <w:szCs w:val="24"/>
        </w:rPr>
      </w:pPr>
    </w:p>
    <w:p w14:paraId="5B90C225" w14:textId="77777777" w:rsidR="005608EE" w:rsidRPr="00A66ABC" w:rsidRDefault="005608EE" w:rsidP="005608EE">
      <w:pPr>
        <w:pStyle w:val="Bezodstpw"/>
        <w:spacing w:line="276" w:lineRule="auto"/>
        <w:rPr>
          <w:rFonts w:ascii="Arial" w:hAnsi="Arial" w:cs="Arial"/>
          <w:b/>
          <w:sz w:val="22"/>
          <w:szCs w:val="24"/>
        </w:rPr>
      </w:pPr>
      <w:r w:rsidRPr="00A66ABC">
        <w:rPr>
          <w:rFonts w:ascii="Arial" w:hAnsi="Arial" w:cs="Arial"/>
          <w:b/>
          <w:sz w:val="22"/>
          <w:szCs w:val="24"/>
        </w:rPr>
        <w:t xml:space="preserve">Nazwy i Kody </w:t>
      </w:r>
      <w:r w:rsidR="00694006">
        <w:rPr>
          <w:rFonts w:ascii="Arial" w:hAnsi="Arial" w:cs="Arial"/>
          <w:b/>
          <w:sz w:val="22"/>
          <w:szCs w:val="24"/>
        </w:rPr>
        <w:t>r</w:t>
      </w:r>
      <w:r w:rsidR="006C3D7B" w:rsidRPr="00A66ABC">
        <w:rPr>
          <w:rFonts w:ascii="Arial" w:hAnsi="Arial" w:cs="Arial"/>
          <w:b/>
          <w:sz w:val="22"/>
          <w:szCs w:val="24"/>
        </w:rPr>
        <w:t>obót</w:t>
      </w:r>
      <w:r w:rsidRPr="00A66ABC">
        <w:rPr>
          <w:rFonts w:ascii="Arial" w:hAnsi="Arial" w:cs="Arial"/>
          <w:b/>
          <w:sz w:val="22"/>
          <w:szCs w:val="24"/>
        </w:rPr>
        <w:t>:</w:t>
      </w:r>
    </w:p>
    <w:tbl>
      <w:tblPr>
        <w:tblW w:w="9212" w:type="dxa"/>
        <w:tblLayout w:type="fixed"/>
        <w:tblLook w:val="04A0" w:firstRow="1" w:lastRow="0" w:firstColumn="1" w:lastColumn="0" w:noHBand="0" w:noVBand="1"/>
      </w:tblPr>
      <w:tblGrid>
        <w:gridCol w:w="1951"/>
        <w:gridCol w:w="1701"/>
        <w:gridCol w:w="5560"/>
      </w:tblGrid>
      <w:tr w:rsidR="0058530D" w:rsidRPr="00A66ABC" w14:paraId="3ED13543" w14:textId="77777777" w:rsidTr="009F7725">
        <w:tc>
          <w:tcPr>
            <w:tcW w:w="1951" w:type="dxa"/>
          </w:tcPr>
          <w:p w14:paraId="5B74FBD4" w14:textId="77777777" w:rsidR="0058530D" w:rsidRPr="00A66ABC" w:rsidRDefault="0058530D" w:rsidP="00A83AB8">
            <w:pPr>
              <w:pStyle w:val="Bezodstpw"/>
              <w:spacing w:after="120"/>
              <w:rPr>
                <w:rFonts w:ascii="Arial" w:hAnsi="Arial" w:cs="Arial"/>
                <w:b/>
                <w:sz w:val="22"/>
                <w:szCs w:val="24"/>
              </w:rPr>
            </w:pPr>
            <w:r w:rsidRPr="00A66ABC">
              <w:rPr>
                <w:rFonts w:ascii="Arial" w:hAnsi="Arial" w:cs="Arial"/>
                <w:color w:val="000000"/>
                <w:sz w:val="22"/>
                <w:szCs w:val="24"/>
              </w:rPr>
              <w:t>Dział:</w:t>
            </w:r>
          </w:p>
        </w:tc>
        <w:tc>
          <w:tcPr>
            <w:tcW w:w="1701" w:type="dxa"/>
          </w:tcPr>
          <w:p w14:paraId="31EDCD8E" w14:textId="77777777" w:rsidR="0058530D" w:rsidRPr="00A66ABC" w:rsidRDefault="0058530D" w:rsidP="00A83AB8">
            <w:pPr>
              <w:pStyle w:val="Bezodstpw"/>
              <w:spacing w:after="120"/>
              <w:jc w:val="right"/>
              <w:rPr>
                <w:rFonts w:ascii="Arial" w:hAnsi="Arial" w:cs="Arial"/>
                <w:b/>
                <w:sz w:val="22"/>
                <w:szCs w:val="24"/>
              </w:rPr>
            </w:pPr>
            <w:r w:rsidRPr="00A66ABC">
              <w:rPr>
                <w:rFonts w:ascii="Arial" w:hAnsi="Arial" w:cs="Arial"/>
                <w:color w:val="000000"/>
                <w:sz w:val="22"/>
                <w:szCs w:val="24"/>
              </w:rPr>
              <w:t>45000000-7</w:t>
            </w:r>
          </w:p>
        </w:tc>
        <w:tc>
          <w:tcPr>
            <w:tcW w:w="5560" w:type="dxa"/>
          </w:tcPr>
          <w:p w14:paraId="0AF39CC0" w14:textId="77777777" w:rsidR="00BA3E91"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Roboty budowlane</w:t>
            </w:r>
          </w:p>
        </w:tc>
      </w:tr>
      <w:tr w:rsidR="00BA3E91" w:rsidRPr="00A66ABC" w14:paraId="4DC4F1E2" w14:textId="77777777" w:rsidTr="009F7725">
        <w:tc>
          <w:tcPr>
            <w:tcW w:w="1951" w:type="dxa"/>
          </w:tcPr>
          <w:p w14:paraId="7AF51810" w14:textId="77777777" w:rsidR="00BA3E91" w:rsidRPr="00A66ABC" w:rsidRDefault="00BA3E91" w:rsidP="00A83AB8">
            <w:pPr>
              <w:pStyle w:val="Bezodstpw"/>
              <w:spacing w:after="120"/>
              <w:rPr>
                <w:rFonts w:ascii="Arial" w:hAnsi="Arial" w:cs="Arial"/>
                <w:color w:val="000000"/>
                <w:sz w:val="22"/>
                <w:szCs w:val="24"/>
              </w:rPr>
            </w:pPr>
          </w:p>
        </w:tc>
        <w:tc>
          <w:tcPr>
            <w:tcW w:w="1701" w:type="dxa"/>
          </w:tcPr>
          <w:p w14:paraId="27A91E04" w14:textId="77777777" w:rsidR="00BA3E91" w:rsidRPr="00A66ABC" w:rsidRDefault="00BA3E91"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71322000-1</w:t>
            </w:r>
          </w:p>
        </w:tc>
        <w:tc>
          <w:tcPr>
            <w:tcW w:w="5560" w:type="dxa"/>
          </w:tcPr>
          <w:p w14:paraId="1DF15134" w14:textId="77777777" w:rsidR="00BA3E91" w:rsidRPr="00A66ABC" w:rsidRDefault="00BA3E91" w:rsidP="00A83AB8">
            <w:pPr>
              <w:pStyle w:val="Bezodstpw"/>
              <w:spacing w:after="120"/>
              <w:rPr>
                <w:rFonts w:ascii="Arial" w:hAnsi="Arial" w:cs="Arial"/>
                <w:color w:val="000000"/>
                <w:sz w:val="22"/>
                <w:szCs w:val="24"/>
              </w:rPr>
            </w:pPr>
            <w:r w:rsidRPr="00A66ABC">
              <w:rPr>
                <w:rFonts w:ascii="Arial" w:hAnsi="Arial" w:cs="Arial"/>
                <w:color w:val="000000"/>
                <w:sz w:val="22"/>
                <w:szCs w:val="24"/>
              </w:rPr>
              <w:t>Usługi inżynierii projektowej w zakresie inżynierii lądowej i wodnej</w:t>
            </w:r>
          </w:p>
        </w:tc>
      </w:tr>
      <w:tr w:rsidR="0058530D" w:rsidRPr="00A66ABC" w14:paraId="0434798C" w14:textId="77777777" w:rsidTr="009F7725">
        <w:trPr>
          <w:trHeight w:val="1047"/>
        </w:trPr>
        <w:tc>
          <w:tcPr>
            <w:tcW w:w="1951" w:type="dxa"/>
          </w:tcPr>
          <w:p w14:paraId="17805B92"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Grupa </w:t>
            </w:r>
            <w:r w:rsidR="00694006">
              <w:rPr>
                <w:rFonts w:ascii="Arial" w:hAnsi="Arial" w:cs="Arial"/>
                <w:color w:val="000000"/>
                <w:sz w:val="22"/>
                <w:szCs w:val="24"/>
              </w:rPr>
              <w:t>r</w:t>
            </w:r>
            <w:r w:rsidRPr="00A66ABC">
              <w:rPr>
                <w:rFonts w:ascii="Arial" w:hAnsi="Arial" w:cs="Arial"/>
                <w:color w:val="000000"/>
                <w:sz w:val="22"/>
                <w:szCs w:val="24"/>
              </w:rPr>
              <w:t>obót:</w:t>
            </w:r>
          </w:p>
        </w:tc>
        <w:tc>
          <w:tcPr>
            <w:tcW w:w="1701" w:type="dxa"/>
          </w:tcPr>
          <w:p w14:paraId="3245BC2B" w14:textId="77777777" w:rsidR="0058530D" w:rsidRPr="00A66ABC" w:rsidRDefault="0058530D"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45200000-9</w:t>
            </w:r>
          </w:p>
        </w:tc>
        <w:tc>
          <w:tcPr>
            <w:tcW w:w="5560" w:type="dxa"/>
          </w:tcPr>
          <w:p w14:paraId="38508614" w14:textId="77777777" w:rsidR="0058530D" w:rsidRPr="00A66ABC" w:rsidRDefault="0058530D" w:rsidP="00A83AB8">
            <w:pPr>
              <w:spacing w:after="120" w:line="240" w:lineRule="auto"/>
              <w:ind w:firstLine="0"/>
              <w:rPr>
                <w:color w:val="000000"/>
                <w:sz w:val="22"/>
                <w:szCs w:val="24"/>
              </w:rPr>
            </w:pPr>
            <w:r w:rsidRPr="00A66ABC">
              <w:rPr>
                <w:color w:val="000000"/>
                <w:sz w:val="22"/>
                <w:szCs w:val="24"/>
              </w:rPr>
              <w:t xml:space="preserve">Roboty budowlane w zakresie wznoszenia kompletnych obiektów budowlanych lub ich części oraz roboty w zakresie inżynierii lądowej lub wodnej </w:t>
            </w:r>
          </w:p>
        </w:tc>
      </w:tr>
      <w:tr w:rsidR="0058530D" w:rsidRPr="00A66ABC" w14:paraId="7ABA32F3" w14:textId="77777777" w:rsidTr="009F7725">
        <w:tc>
          <w:tcPr>
            <w:tcW w:w="1951" w:type="dxa"/>
          </w:tcPr>
          <w:p w14:paraId="6C279FE3"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Klasa </w:t>
            </w:r>
            <w:r w:rsidR="00694006">
              <w:rPr>
                <w:rFonts w:ascii="Arial" w:hAnsi="Arial" w:cs="Arial"/>
                <w:color w:val="000000"/>
                <w:sz w:val="22"/>
                <w:szCs w:val="24"/>
              </w:rPr>
              <w:t>r</w:t>
            </w:r>
            <w:r w:rsidRPr="00A66ABC">
              <w:rPr>
                <w:rFonts w:ascii="Arial" w:hAnsi="Arial" w:cs="Arial"/>
                <w:color w:val="000000"/>
                <w:sz w:val="22"/>
                <w:szCs w:val="24"/>
              </w:rPr>
              <w:t>obót:</w:t>
            </w:r>
          </w:p>
        </w:tc>
        <w:tc>
          <w:tcPr>
            <w:tcW w:w="1701" w:type="dxa"/>
          </w:tcPr>
          <w:p w14:paraId="472DB1DD" w14:textId="77777777" w:rsidR="0058530D" w:rsidRPr="00A66ABC" w:rsidRDefault="00A239E2" w:rsidP="00A83AB8">
            <w:pPr>
              <w:pStyle w:val="Bezodstpw"/>
              <w:spacing w:after="120"/>
              <w:jc w:val="right"/>
              <w:rPr>
                <w:rFonts w:ascii="Arial" w:hAnsi="Arial" w:cs="Arial"/>
                <w:color w:val="000000"/>
                <w:sz w:val="22"/>
                <w:szCs w:val="24"/>
              </w:rPr>
            </w:pPr>
            <w:r>
              <w:rPr>
                <w:rFonts w:ascii="Arial" w:hAnsi="Arial" w:cs="Arial"/>
                <w:color w:val="000000"/>
                <w:sz w:val="22"/>
                <w:szCs w:val="24"/>
              </w:rPr>
              <w:t>45220000-5</w:t>
            </w:r>
          </w:p>
        </w:tc>
        <w:tc>
          <w:tcPr>
            <w:tcW w:w="5560" w:type="dxa"/>
          </w:tcPr>
          <w:p w14:paraId="3F0D426D" w14:textId="77777777" w:rsidR="0058530D" w:rsidRPr="00A66ABC" w:rsidRDefault="00A239E2" w:rsidP="00A83AB8">
            <w:pPr>
              <w:pStyle w:val="Bezodstpw"/>
              <w:spacing w:after="120"/>
              <w:rPr>
                <w:rFonts w:ascii="Arial" w:hAnsi="Arial" w:cs="Arial"/>
                <w:color w:val="000000"/>
                <w:sz w:val="22"/>
                <w:szCs w:val="24"/>
              </w:rPr>
            </w:pPr>
            <w:r>
              <w:rPr>
                <w:rFonts w:ascii="Arial" w:hAnsi="Arial" w:cs="Arial"/>
                <w:color w:val="000000"/>
                <w:sz w:val="22"/>
                <w:szCs w:val="24"/>
              </w:rPr>
              <w:t>Roboty inżynieryjne i budowalne</w:t>
            </w:r>
          </w:p>
        </w:tc>
      </w:tr>
      <w:tr w:rsidR="0058530D" w:rsidRPr="00A66ABC" w14:paraId="570D74E3" w14:textId="77777777" w:rsidTr="009F7725">
        <w:tc>
          <w:tcPr>
            <w:tcW w:w="1951" w:type="dxa"/>
          </w:tcPr>
          <w:p w14:paraId="54418EEF"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Kategoria </w:t>
            </w:r>
            <w:r w:rsidR="00694006">
              <w:rPr>
                <w:rFonts w:ascii="Arial" w:hAnsi="Arial" w:cs="Arial"/>
                <w:color w:val="000000"/>
                <w:sz w:val="22"/>
                <w:szCs w:val="24"/>
              </w:rPr>
              <w:t>r</w:t>
            </w:r>
            <w:r w:rsidRPr="00A66ABC">
              <w:rPr>
                <w:rFonts w:ascii="Arial" w:hAnsi="Arial" w:cs="Arial"/>
                <w:color w:val="000000"/>
                <w:sz w:val="22"/>
                <w:szCs w:val="24"/>
              </w:rPr>
              <w:t>obót:</w:t>
            </w:r>
          </w:p>
        </w:tc>
        <w:tc>
          <w:tcPr>
            <w:tcW w:w="1701" w:type="dxa"/>
          </w:tcPr>
          <w:p w14:paraId="72154DFF" w14:textId="77777777" w:rsidR="0058530D" w:rsidRPr="00A66ABC" w:rsidRDefault="00A239E2" w:rsidP="00A83AB8">
            <w:pPr>
              <w:pStyle w:val="Bezodstpw"/>
              <w:spacing w:after="120"/>
              <w:jc w:val="right"/>
              <w:rPr>
                <w:rFonts w:ascii="Arial" w:hAnsi="Arial" w:cs="Arial"/>
                <w:color w:val="000000"/>
                <w:sz w:val="22"/>
                <w:szCs w:val="24"/>
              </w:rPr>
            </w:pPr>
            <w:r>
              <w:rPr>
                <w:rFonts w:ascii="Arial" w:hAnsi="Arial" w:cs="Arial"/>
                <w:color w:val="000000"/>
                <w:sz w:val="22"/>
                <w:szCs w:val="24"/>
              </w:rPr>
              <w:t>45223320-5</w:t>
            </w:r>
          </w:p>
        </w:tc>
        <w:tc>
          <w:tcPr>
            <w:tcW w:w="5560" w:type="dxa"/>
          </w:tcPr>
          <w:p w14:paraId="365E3469" w14:textId="77777777" w:rsidR="0058530D" w:rsidRPr="00A66ABC" w:rsidRDefault="00A239E2" w:rsidP="00A83AB8">
            <w:pPr>
              <w:pStyle w:val="Bezodstpw"/>
              <w:spacing w:after="120"/>
              <w:rPr>
                <w:rFonts w:ascii="Arial" w:hAnsi="Arial" w:cs="Arial"/>
                <w:color w:val="000000"/>
                <w:sz w:val="22"/>
                <w:szCs w:val="24"/>
              </w:rPr>
            </w:pPr>
            <w:r>
              <w:rPr>
                <w:rFonts w:ascii="Arial" w:hAnsi="Arial" w:cs="Arial"/>
                <w:color w:val="000000"/>
                <w:sz w:val="22"/>
                <w:szCs w:val="24"/>
              </w:rPr>
              <w:t>Roboty budowalne w zakresie obiektów typu „parkuj i jedź”</w:t>
            </w:r>
          </w:p>
        </w:tc>
      </w:tr>
    </w:tbl>
    <w:p w14:paraId="3A4A1303" w14:textId="77777777" w:rsidR="009F7725" w:rsidRDefault="009F7725" w:rsidP="005B6DBE">
      <w:pPr>
        <w:pStyle w:val="Bezodstpw"/>
        <w:spacing w:line="276" w:lineRule="auto"/>
        <w:rPr>
          <w:rFonts w:ascii="Arial" w:hAnsi="Arial" w:cs="Arial"/>
          <w:b/>
          <w:sz w:val="22"/>
          <w:szCs w:val="24"/>
        </w:rPr>
      </w:pPr>
    </w:p>
    <w:p w14:paraId="46C83F2B" w14:textId="77777777" w:rsidR="009F7725" w:rsidRDefault="009F7725" w:rsidP="005B6DBE">
      <w:pPr>
        <w:pStyle w:val="Bezodstpw"/>
        <w:spacing w:line="276" w:lineRule="auto"/>
        <w:rPr>
          <w:rFonts w:ascii="Arial" w:hAnsi="Arial" w:cs="Arial"/>
          <w:b/>
          <w:sz w:val="22"/>
          <w:szCs w:val="24"/>
        </w:rPr>
      </w:pPr>
    </w:p>
    <w:p w14:paraId="0B2C2FBD" w14:textId="77777777" w:rsidR="009F7725" w:rsidRDefault="009F7725" w:rsidP="005B6DBE">
      <w:pPr>
        <w:pStyle w:val="Bezodstpw"/>
        <w:spacing w:line="276" w:lineRule="auto"/>
        <w:rPr>
          <w:rFonts w:ascii="Arial" w:hAnsi="Arial" w:cs="Arial"/>
          <w:b/>
          <w:sz w:val="22"/>
          <w:szCs w:val="24"/>
        </w:rPr>
      </w:pPr>
    </w:p>
    <w:p w14:paraId="39301457" w14:textId="77777777" w:rsidR="009F7725" w:rsidRDefault="009F7725" w:rsidP="005B6DBE">
      <w:pPr>
        <w:pStyle w:val="Bezodstpw"/>
        <w:spacing w:line="276" w:lineRule="auto"/>
        <w:rPr>
          <w:rFonts w:ascii="Arial" w:hAnsi="Arial" w:cs="Arial"/>
          <w:b/>
          <w:sz w:val="22"/>
          <w:szCs w:val="24"/>
        </w:rPr>
      </w:pPr>
    </w:p>
    <w:p w14:paraId="04892DAB" w14:textId="77777777" w:rsidR="009F7725" w:rsidRDefault="009F7725" w:rsidP="005B6DBE">
      <w:pPr>
        <w:pStyle w:val="Bezodstpw"/>
        <w:spacing w:line="276" w:lineRule="auto"/>
        <w:rPr>
          <w:rFonts w:ascii="Arial" w:hAnsi="Arial" w:cs="Arial"/>
          <w:b/>
          <w:sz w:val="22"/>
          <w:szCs w:val="24"/>
        </w:rPr>
      </w:pPr>
    </w:p>
    <w:p w14:paraId="1DA9A75B" w14:textId="77777777" w:rsidR="009F7725" w:rsidRDefault="009F7725" w:rsidP="005B6DBE">
      <w:pPr>
        <w:pStyle w:val="Bezodstpw"/>
        <w:spacing w:line="276" w:lineRule="auto"/>
        <w:rPr>
          <w:rFonts w:ascii="Arial" w:hAnsi="Arial" w:cs="Arial"/>
          <w:b/>
          <w:sz w:val="22"/>
          <w:szCs w:val="24"/>
        </w:rPr>
      </w:pPr>
    </w:p>
    <w:p w14:paraId="1086044F" w14:textId="77777777" w:rsidR="009F7725" w:rsidRDefault="009F7725" w:rsidP="005B6DBE">
      <w:pPr>
        <w:pStyle w:val="Bezodstpw"/>
        <w:spacing w:line="276" w:lineRule="auto"/>
        <w:rPr>
          <w:rFonts w:ascii="Arial" w:hAnsi="Arial" w:cs="Arial"/>
          <w:b/>
          <w:sz w:val="22"/>
          <w:szCs w:val="24"/>
        </w:rPr>
      </w:pPr>
    </w:p>
    <w:p w14:paraId="006011A9" w14:textId="77777777" w:rsidR="009F7725" w:rsidRDefault="009F7725" w:rsidP="005B6DBE">
      <w:pPr>
        <w:pStyle w:val="Bezodstpw"/>
        <w:spacing w:line="276" w:lineRule="auto"/>
        <w:rPr>
          <w:rFonts w:ascii="Arial" w:hAnsi="Arial" w:cs="Arial"/>
          <w:b/>
          <w:sz w:val="22"/>
          <w:szCs w:val="24"/>
        </w:rPr>
      </w:pPr>
    </w:p>
    <w:p w14:paraId="00923466" w14:textId="77777777" w:rsidR="009F7725" w:rsidRDefault="009F7725" w:rsidP="005B6DBE">
      <w:pPr>
        <w:pStyle w:val="Bezodstpw"/>
        <w:spacing w:line="276" w:lineRule="auto"/>
        <w:rPr>
          <w:rFonts w:ascii="Arial" w:hAnsi="Arial" w:cs="Arial"/>
          <w:b/>
          <w:sz w:val="22"/>
          <w:szCs w:val="24"/>
        </w:rPr>
      </w:pPr>
    </w:p>
    <w:p w14:paraId="03F0E2C9" w14:textId="77777777" w:rsidR="009F7725" w:rsidRDefault="009F7725" w:rsidP="005B6DBE">
      <w:pPr>
        <w:pStyle w:val="Bezodstpw"/>
        <w:spacing w:line="276" w:lineRule="auto"/>
        <w:rPr>
          <w:rFonts w:ascii="Arial" w:hAnsi="Arial" w:cs="Arial"/>
          <w:b/>
          <w:sz w:val="22"/>
          <w:szCs w:val="24"/>
        </w:rPr>
      </w:pPr>
    </w:p>
    <w:p w14:paraId="4B38DD92" w14:textId="77777777" w:rsidR="009F7725" w:rsidRDefault="009F7725" w:rsidP="005B6DBE">
      <w:pPr>
        <w:pStyle w:val="Bezodstpw"/>
        <w:spacing w:line="276" w:lineRule="auto"/>
        <w:rPr>
          <w:rFonts w:ascii="Arial" w:hAnsi="Arial" w:cs="Arial"/>
          <w:b/>
          <w:sz w:val="22"/>
          <w:szCs w:val="24"/>
        </w:rPr>
      </w:pPr>
    </w:p>
    <w:p w14:paraId="5F991110" w14:textId="77777777" w:rsidR="0054518A" w:rsidRDefault="0054518A" w:rsidP="005B6DBE">
      <w:pPr>
        <w:pStyle w:val="Bezodstpw"/>
        <w:spacing w:line="276" w:lineRule="auto"/>
        <w:rPr>
          <w:rFonts w:ascii="Arial" w:hAnsi="Arial" w:cs="Arial"/>
          <w:b/>
          <w:sz w:val="22"/>
          <w:szCs w:val="24"/>
        </w:rPr>
      </w:pPr>
    </w:p>
    <w:p w14:paraId="0E3089A7" w14:textId="77777777" w:rsidR="0054518A" w:rsidRDefault="0054518A" w:rsidP="005B6DBE">
      <w:pPr>
        <w:pStyle w:val="Bezodstpw"/>
        <w:spacing w:line="276" w:lineRule="auto"/>
        <w:rPr>
          <w:rFonts w:ascii="Arial" w:hAnsi="Arial" w:cs="Arial"/>
          <w:b/>
          <w:sz w:val="22"/>
          <w:szCs w:val="24"/>
        </w:rPr>
      </w:pPr>
    </w:p>
    <w:p w14:paraId="771D824A" w14:textId="77777777" w:rsidR="0054518A" w:rsidRDefault="0054518A" w:rsidP="005B6DBE">
      <w:pPr>
        <w:pStyle w:val="Bezodstpw"/>
        <w:spacing w:line="276" w:lineRule="auto"/>
        <w:rPr>
          <w:rFonts w:ascii="Arial" w:hAnsi="Arial" w:cs="Arial"/>
          <w:b/>
          <w:sz w:val="22"/>
          <w:szCs w:val="24"/>
        </w:rPr>
      </w:pPr>
    </w:p>
    <w:p w14:paraId="421C3AAF" w14:textId="77777777" w:rsidR="0054518A" w:rsidRDefault="0054518A" w:rsidP="005B6DBE">
      <w:pPr>
        <w:pStyle w:val="Bezodstpw"/>
        <w:spacing w:line="276" w:lineRule="auto"/>
        <w:rPr>
          <w:rFonts w:ascii="Arial" w:hAnsi="Arial" w:cs="Arial"/>
          <w:b/>
          <w:sz w:val="22"/>
          <w:szCs w:val="24"/>
        </w:rPr>
      </w:pPr>
    </w:p>
    <w:p w14:paraId="50041155" w14:textId="77777777" w:rsidR="0054518A" w:rsidRDefault="0054518A" w:rsidP="005B6DBE">
      <w:pPr>
        <w:pStyle w:val="Bezodstpw"/>
        <w:spacing w:line="276" w:lineRule="auto"/>
        <w:rPr>
          <w:rFonts w:ascii="Arial" w:hAnsi="Arial" w:cs="Arial"/>
          <w:b/>
          <w:sz w:val="22"/>
          <w:szCs w:val="24"/>
        </w:rPr>
      </w:pPr>
    </w:p>
    <w:p w14:paraId="4719C7D7" w14:textId="77777777" w:rsidR="0054518A" w:rsidRDefault="0054518A" w:rsidP="005B6DBE">
      <w:pPr>
        <w:pStyle w:val="Bezodstpw"/>
        <w:spacing w:line="276" w:lineRule="auto"/>
        <w:rPr>
          <w:rFonts w:ascii="Arial" w:hAnsi="Arial" w:cs="Arial"/>
          <w:b/>
          <w:sz w:val="22"/>
          <w:szCs w:val="24"/>
        </w:rPr>
      </w:pPr>
    </w:p>
    <w:p w14:paraId="43145467" w14:textId="77777777" w:rsidR="0054518A" w:rsidRDefault="0054518A" w:rsidP="005B6DBE">
      <w:pPr>
        <w:pStyle w:val="Bezodstpw"/>
        <w:spacing w:line="276" w:lineRule="auto"/>
        <w:rPr>
          <w:rFonts w:ascii="Arial" w:hAnsi="Arial" w:cs="Arial"/>
          <w:b/>
          <w:sz w:val="22"/>
          <w:szCs w:val="24"/>
        </w:rPr>
      </w:pPr>
    </w:p>
    <w:p w14:paraId="7DF6D053" w14:textId="77777777" w:rsidR="0054518A" w:rsidRDefault="0054518A" w:rsidP="005B6DBE">
      <w:pPr>
        <w:pStyle w:val="Bezodstpw"/>
        <w:spacing w:line="276" w:lineRule="auto"/>
        <w:rPr>
          <w:rFonts w:ascii="Arial" w:hAnsi="Arial" w:cs="Arial"/>
          <w:b/>
          <w:sz w:val="22"/>
          <w:szCs w:val="24"/>
        </w:rPr>
      </w:pPr>
    </w:p>
    <w:p w14:paraId="00A3095A" w14:textId="77777777" w:rsidR="0054518A" w:rsidRDefault="0054518A" w:rsidP="005B6DBE">
      <w:pPr>
        <w:pStyle w:val="Bezodstpw"/>
        <w:spacing w:line="276" w:lineRule="auto"/>
        <w:rPr>
          <w:rFonts w:ascii="Arial" w:hAnsi="Arial" w:cs="Arial"/>
          <w:b/>
          <w:sz w:val="22"/>
          <w:szCs w:val="24"/>
        </w:rPr>
      </w:pPr>
    </w:p>
    <w:p w14:paraId="09AA654A" w14:textId="77777777" w:rsidR="0054518A" w:rsidRDefault="0054518A" w:rsidP="005B6DBE">
      <w:pPr>
        <w:pStyle w:val="Bezodstpw"/>
        <w:spacing w:line="276" w:lineRule="auto"/>
        <w:rPr>
          <w:rFonts w:ascii="Arial" w:hAnsi="Arial" w:cs="Arial"/>
          <w:b/>
          <w:sz w:val="22"/>
          <w:szCs w:val="24"/>
        </w:rPr>
      </w:pPr>
    </w:p>
    <w:p w14:paraId="68FC8613" w14:textId="77777777" w:rsidR="0054518A" w:rsidRDefault="0054518A" w:rsidP="005B6DBE">
      <w:pPr>
        <w:pStyle w:val="Bezodstpw"/>
        <w:spacing w:line="276" w:lineRule="auto"/>
        <w:rPr>
          <w:rFonts w:ascii="Arial" w:hAnsi="Arial" w:cs="Arial"/>
          <w:b/>
          <w:sz w:val="22"/>
          <w:szCs w:val="24"/>
        </w:rPr>
      </w:pPr>
    </w:p>
    <w:p w14:paraId="3AB0631A" w14:textId="77777777" w:rsidR="0054518A" w:rsidRDefault="0054518A" w:rsidP="005B6DBE">
      <w:pPr>
        <w:pStyle w:val="Bezodstpw"/>
        <w:spacing w:line="276" w:lineRule="auto"/>
        <w:rPr>
          <w:rFonts w:ascii="Arial" w:hAnsi="Arial" w:cs="Arial"/>
          <w:b/>
          <w:sz w:val="22"/>
          <w:szCs w:val="24"/>
        </w:rPr>
      </w:pPr>
    </w:p>
    <w:p w14:paraId="1BD6B6A9" w14:textId="77777777" w:rsidR="009F7725" w:rsidRDefault="009F7725" w:rsidP="005B6DBE">
      <w:pPr>
        <w:pStyle w:val="Bezodstpw"/>
        <w:spacing w:line="276" w:lineRule="auto"/>
        <w:rPr>
          <w:rFonts w:ascii="Arial" w:hAnsi="Arial" w:cs="Arial"/>
          <w:b/>
          <w:sz w:val="22"/>
          <w:szCs w:val="24"/>
        </w:rPr>
      </w:pPr>
    </w:p>
    <w:p w14:paraId="172A3F8C" w14:textId="77777777" w:rsidR="009F7725" w:rsidRDefault="009F7725" w:rsidP="005B6DBE">
      <w:pPr>
        <w:pStyle w:val="Bezodstpw"/>
        <w:spacing w:line="276" w:lineRule="auto"/>
        <w:rPr>
          <w:rFonts w:ascii="Arial" w:hAnsi="Arial" w:cs="Arial"/>
          <w:b/>
          <w:sz w:val="22"/>
          <w:szCs w:val="24"/>
        </w:rPr>
      </w:pPr>
    </w:p>
    <w:p w14:paraId="4AD4A2A5" w14:textId="77777777" w:rsidR="009F7725" w:rsidRDefault="009F7725" w:rsidP="005B6DBE">
      <w:pPr>
        <w:pStyle w:val="Bezodstpw"/>
        <w:spacing w:line="276" w:lineRule="auto"/>
        <w:rPr>
          <w:rFonts w:ascii="Arial" w:hAnsi="Arial" w:cs="Arial"/>
          <w:b/>
          <w:sz w:val="22"/>
          <w:szCs w:val="24"/>
        </w:rPr>
      </w:pPr>
    </w:p>
    <w:p w14:paraId="5A70640A" w14:textId="77777777" w:rsidR="009F7725" w:rsidRDefault="009F7725" w:rsidP="005B6DBE">
      <w:pPr>
        <w:pStyle w:val="Bezodstpw"/>
        <w:spacing w:line="276" w:lineRule="auto"/>
        <w:rPr>
          <w:rFonts w:ascii="Arial" w:hAnsi="Arial" w:cs="Arial"/>
          <w:b/>
          <w:sz w:val="22"/>
          <w:szCs w:val="24"/>
        </w:rPr>
      </w:pPr>
    </w:p>
    <w:p w14:paraId="24BAB424" w14:textId="77777777" w:rsidR="005B6DBE" w:rsidRPr="0051019B" w:rsidRDefault="005B6DBE" w:rsidP="005B6DBE">
      <w:pPr>
        <w:pStyle w:val="Bezodstpw"/>
        <w:spacing w:line="276" w:lineRule="auto"/>
        <w:rPr>
          <w:rFonts w:ascii="Arial" w:hAnsi="Arial" w:cs="Arial"/>
          <w:b/>
          <w:sz w:val="22"/>
          <w:szCs w:val="24"/>
        </w:rPr>
      </w:pPr>
      <w:r w:rsidRPr="0051019B">
        <w:rPr>
          <w:rFonts w:ascii="Arial" w:hAnsi="Arial" w:cs="Arial"/>
          <w:b/>
          <w:sz w:val="22"/>
          <w:szCs w:val="24"/>
        </w:rPr>
        <w:t>ZAMAWIAJĄCY:</w:t>
      </w:r>
    </w:p>
    <w:p w14:paraId="299DA11F" w14:textId="77777777" w:rsidR="009B0FA4" w:rsidRPr="009B0FA4" w:rsidRDefault="009B0FA4" w:rsidP="009B0FA4">
      <w:pPr>
        <w:pStyle w:val="Bezodstpw"/>
        <w:rPr>
          <w:rFonts w:ascii="Arial" w:hAnsi="Arial" w:cs="Arial"/>
          <w:b/>
          <w:sz w:val="22"/>
          <w:szCs w:val="24"/>
        </w:rPr>
      </w:pPr>
      <w:r w:rsidRPr="009B0FA4">
        <w:rPr>
          <w:rFonts w:ascii="Arial" w:hAnsi="Arial" w:cs="Arial"/>
          <w:b/>
          <w:sz w:val="22"/>
          <w:szCs w:val="24"/>
        </w:rPr>
        <w:t xml:space="preserve">Gmina Kąty Wrocławskie, </w:t>
      </w:r>
    </w:p>
    <w:p w14:paraId="1F3AE626" w14:textId="77777777" w:rsidR="009B0FA4" w:rsidRPr="009B0FA4" w:rsidRDefault="009B0FA4" w:rsidP="009B0FA4">
      <w:pPr>
        <w:pStyle w:val="Bezodstpw"/>
        <w:rPr>
          <w:rFonts w:ascii="Arial" w:hAnsi="Arial" w:cs="Arial"/>
          <w:b/>
          <w:sz w:val="22"/>
          <w:szCs w:val="24"/>
        </w:rPr>
      </w:pPr>
      <w:r w:rsidRPr="009B0FA4">
        <w:rPr>
          <w:rFonts w:ascii="Arial" w:hAnsi="Arial" w:cs="Arial"/>
          <w:b/>
          <w:sz w:val="22"/>
          <w:szCs w:val="24"/>
        </w:rPr>
        <w:t xml:space="preserve">Rynek-Ratusz 1, </w:t>
      </w:r>
    </w:p>
    <w:p w14:paraId="319C0903" w14:textId="77777777" w:rsidR="009B0FA4" w:rsidRDefault="009B0FA4" w:rsidP="009B0FA4">
      <w:pPr>
        <w:pStyle w:val="Bezodstpw"/>
        <w:spacing w:after="240" w:line="276" w:lineRule="auto"/>
        <w:rPr>
          <w:rFonts w:ascii="Arial" w:hAnsi="Arial" w:cs="Arial"/>
          <w:b/>
          <w:sz w:val="22"/>
          <w:szCs w:val="24"/>
        </w:rPr>
      </w:pPr>
      <w:r w:rsidRPr="009B0FA4">
        <w:rPr>
          <w:rFonts w:ascii="Arial" w:hAnsi="Arial" w:cs="Arial"/>
          <w:b/>
          <w:sz w:val="22"/>
          <w:szCs w:val="24"/>
        </w:rPr>
        <w:t>50-080 Kąty Wrocławskie</w:t>
      </w:r>
    </w:p>
    <w:p w14:paraId="4A127D53" w14:textId="77777777" w:rsidR="005B6DBE" w:rsidRPr="0051019B" w:rsidRDefault="005B6DBE" w:rsidP="005B6DBE">
      <w:pPr>
        <w:pStyle w:val="Bezodstpw"/>
        <w:spacing w:line="276" w:lineRule="auto"/>
        <w:rPr>
          <w:rFonts w:ascii="Arial" w:hAnsi="Arial" w:cs="Arial"/>
          <w:b/>
          <w:sz w:val="22"/>
          <w:szCs w:val="24"/>
        </w:rPr>
      </w:pPr>
      <w:r w:rsidRPr="0051019B">
        <w:rPr>
          <w:rFonts w:ascii="Arial" w:hAnsi="Arial" w:cs="Arial"/>
          <w:b/>
          <w:sz w:val="22"/>
          <w:szCs w:val="24"/>
        </w:rPr>
        <w:t xml:space="preserve">Program funkcjonalno- użytkowy opracował zespół w składzie: </w:t>
      </w:r>
    </w:p>
    <w:p w14:paraId="425EACB3" w14:textId="77777777" w:rsidR="005B6DBE" w:rsidRPr="0051019B" w:rsidRDefault="005B6DBE" w:rsidP="005B6DBE">
      <w:pPr>
        <w:pStyle w:val="Bezodstpw"/>
        <w:spacing w:line="276" w:lineRule="auto"/>
        <w:rPr>
          <w:rFonts w:ascii="Arial" w:hAnsi="Arial" w:cs="Arial"/>
          <w:b/>
          <w:sz w:val="22"/>
          <w:szCs w:val="24"/>
        </w:rPr>
      </w:pPr>
      <w:r w:rsidRPr="0051019B">
        <w:rPr>
          <w:rFonts w:ascii="Arial" w:hAnsi="Arial" w:cs="Arial"/>
          <w:b/>
          <w:sz w:val="22"/>
          <w:szCs w:val="24"/>
        </w:rPr>
        <w:t>Agnieszka Tuszyńska</w:t>
      </w:r>
    </w:p>
    <w:p w14:paraId="451416CF" w14:textId="77777777" w:rsidR="005B6DBE" w:rsidRPr="0051019B" w:rsidRDefault="005B6DBE" w:rsidP="005B6DBE">
      <w:pPr>
        <w:pStyle w:val="Bezodstpw"/>
        <w:spacing w:line="276" w:lineRule="auto"/>
        <w:rPr>
          <w:rFonts w:ascii="Arial" w:hAnsi="Arial" w:cs="Arial"/>
          <w:b/>
          <w:sz w:val="22"/>
          <w:szCs w:val="24"/>
        </w:rPr>
      </w:pPr>
      <w:r w:rsidRPr="0051019B">
        <w:rPr>
          <w:rFonts w:ascii="Arial" w:hAnsi="Arial" w:cs="Arial"/>
          <w:b/>
          <w:sz w:val="22"/>
          <w:szCs w:val="24"/>
        </w:rPr>
        <w:t>Przemysław Maraszek</w:t>
      </w:r>
    </w:p>
    <w:p w14:paraId="2EBBDD7D" w14:textId="77777777" w:rsidR="00587F74" w:rsidRDefault="005B6DBE" w:rsidP="00587F74">
      <w:pPr>
        <w:pStyle w:val="Bezodstpw"/>
        <w:spacing w:line="276" w:lineRule="auto"/>
        <w:rPr>
          <w:rFonts w:ascii="Arial" w:hAnsi="Arial" w:cs="Arial"/>
          <w:b/>
          <w:sz w:val="22"/>
          <w:szCs w:val="24"/>
        </w:rPr>
      </w:pPr>
      <w:r w:rsidRPr="0051019B">
        <w:rPr>
          <w:rFonts w:ascii="Arial" w:hAnsi="Arial" w:cs="Arial"/>
          <w:b/>
          <w:sz w:val="22"/>
          <w:szCs w:val="24"/>
        </w:rPr>
        <w:t>Mirosław Piasecki</w:t>
      </w:r>
    </w:p>
    <w:p w14:paraId="782CD987" w14:textId="77777777" w:rsidR="00BB0253" w:rsidRDefault="00095F36" w:rsidP="00587F74">
      <w:pPr>
        <w:pStyle w:val="Bezodstpw"/>
        <w:spacing w:line="276" w:lineRule="auto"/>
      </w:pPr>
      <w:r w:rsidRPr="000418FC">
        <w:lastRenderedPageBreak/>
        <w:br w:type="page"/>
      </w:r>
    </w:p>
    <w:sdt>
      <w:sdtPr>
        <w:rPr>
          <w:rFonts w:cs="Arial"/>
          <w:b w:val="0"/>
          <w:szCs w:val="22"/>
        </w:rPr>
        <w:id w:val="1851516172"/>
        <w:docPartObj>
          <w:docPartGallery w:val="Table of Contents"/>
          <w:docPartUnique/>
        </w:docPartObj>
      </w:sdtPr>
      <w:sdtEndPr>
        <w:rPr>
          <w:bCs/>
        </w:rPr>
      </w:sdtEndPr>
      <w:sdtContent>
        <w:p w14:paraId="6BA1F711" w14:textId="77777777" w:rsidR="00850A12" w:rsidRDefault="00DC215B" w:rsidP="00DC215B">
          <w:pPr>
            <w:pStyle w:val="Nagwekspisutreci"/>
            <w:ind w:firstLine="0"/>
          </w:pPr>
          <w:r>
            <w:t xml:space="preserve">SPIS </w:t>
          </w:r>
          <w:r w:rsidR="00FF3B40">
            <w:t>ZAWARTOŚCI PFU</w:t>
          </w:r>
        </w:p>
        <w:p w14:paraId="3F903E16" w14:textId="23F923FD" w:rsidR="00924C4A" w:rsidRDefault="00720287">
          <w:pPr>
            <w:pStyle w:val="Spistreci1"/>
            <w:rPr>
              <w:rFonts w:asciiTheme="minorHAnsi" w:eastAsiaTheme="minorEastAsia" w:hAnsiTheme="minorHAnsi" w:cstheme="minorBidi"/>
              <w:b w:val="0"/>
              <w:bCs w:val="0"/>
              <w:color w:val="auto"/>
              <w:szCs w:val="22"/>
              <w:lang w:eastAsia="pl-PL"/>
            </w:rPr>
          </w:pPr>
          <w:r>
            <w:fldChar w:fldCharType="begin"/>
          </w:r>
          <w:r w:rsidR="00DC215B">
            <w:instrText xml:space="preserve"> TOC \o "1-5" \h \z \u </w:instrText>
          </w:r>
          <w:r>
            <w:fldChar w:fldCharType="separate"/>
          </w:r>
          <w:hyperlink w:anchor="_Toc516218201" w:history="1">
            <w:r w:rsidR="00924C4A" w:rsidRPr="00AC1E46">
              <w:rPr>
                <w:rStyle w:val="Hipercze"/>
                <w:rFonts w:cs="Arial"/>
              </w:rPr>
              <w:t>CZĘŚĆ I - OPISOWA</w:t>
            </w:r>
            <w:r w:rsidR="00924C4A">
              <w:rPr>
                <w:webHidden/>
              </w:rPr>
              <w:tab/>
            </w:r>
            <w:r>
              <w:rPr>
                <w:webHidden/>
              </w:rPr>
              <w:fldChar w:fldCharType="begin"/>
            </w:r>
            <w:r w:rsidR="00924C4A">
              <w:rPr>
                <w:webHidden/>
              </w:rPr>
              <w:instrText xml:space="preserve"> PAGEREF _Toc516218201 \h </w:instrText>
            </w:r>
            <w:r>
              <w:rPr>
                <w:webHidden/>
              </w:rPr>
            </w:r>
            <w:r>
              <w:rPr>
                <w:webHidden/>
              </w:rPr>
              <w:fldChar w:fldCharType="separate"/>
            </w:r>
            <w:r w:rsidR="00EA4A7F">
              <w:rPr>
                <w:webHidden/>
              </w:rPr>
              <w:t>2</w:t>
            </w:r>
            <w:r>
              <w:rPr>
                <w:webHidden/>
              </w:rPr>
              <w:fldChar w:fldCharType="end"/>
            </w:r>
          </w:hyperlink>
        </w:p>
        <w:p w14:paraId="1BAAB606" w14:textId="60E1E4E7" w:rsidR="00924C4A" w:rsidRDefault="00BA04B5">
          <w:pPr>
            <w:pStyle w:val="Spistreci1"/>
            <w:rPr>
              <w:rFonts w:asciiTheme="minorHAnsi" w:eastAsiaTheme="minorEastAsia" w:hAnsiTheme="minorHAnsi" w:cstheme="minorBidi"/>
              <w:b w:val="0"/>
              <w:bCs w:val="0"/>
              <w:color w:val="auto"/>
              <w:szCs w:val="22"/>
              <w:lang w:eastAsia="pl-PL"/>
            </w:rPr>
          </w:pPr>
          <w:hyperlink w:anchor="_Toc516218202" w:history="1">
            <w:r w:rsidR="00924C4A" w:rsidRPr="00AC1E46">
              <w:rPr>
                <w:rStyle w:val="Hipercze"/>
              </w:rPr>
              <w:t>1.</w:t>
            </w:r>
            <w:r w:rsidR="00924C4A">
              <w:rPr>
                <w:rFonts w:asciiTheme="minorHAnsi" w:eastAsiaTheme="minorEastAsia" w:hAnsiTheme="minorHAnsi" w:cstheme="minorBidi"/>
                <w:b w:val="0"/>
                <w:bCs w:val="0"/>
                <w:color w:val="auto"/>
                <w:szCs w:val="22"/>
                <w:lang w:eastAsia="pl-PL"/>
              </w:rPr>
              <w:tab/>
            </w:r>
            <w:r w:rsidR="00924C4A" w:rsidRPr="00AC1E46">
              <w:rPr>
                <w:rStyle w:val="Hipercze"/>
              </w:rPr>
              <w:t>WYKAZ SKRÓTÓW I OBJAŚNIENIA POJĘĆ UŻYTYCH W TEKŚCIE</w:t>
            </w:r>
            <w:r w:rsidR="00924C4A">
              <w:rPr>
                <w:webHidden/>
              </w:rPr>
              <w:tab/>
            </w:r>
            <w:r w:rsidR="00720287">
              <w:rPr>
                <w:webHidden/>
              </w:rPr>
              <w:fldChar w:fldCharType="begin"/>
            </w:r>
            <w:r w:rsidR="00924C4A">
              <w:rPr>
                <w:webHidden/>
              </w:rPr>
              <w:instrText xml:space="preserve"> PAGEREF _Toc516218202 \h </w:instrText>
            </w:r>
            <w:r w:rsidR="00720287">
              <w:rPr>
                <w:webHidden/>
              </w:rPr>
            </w:r>
            <w:r w:rsidR="00720287">
              <w:rPr>
                <w:webHidden/>
              </w:rPr>
              <w:fldChar w:fldCharType="separate"/>
            </w:r>
            <w:r w:rsidR="00EA4A7F">
              <w:rPr>
                <w:webHidden/>
              </w:rPr>
              <w:t>2</w:t>
            </w:r>
            <w:r w:rsidR="00720287">
              <w:rPr>
                <w:webHidden/>
              </w:rPr>
              <w:fldChar w:fldCharType="end"/>
            </w:r>
          </w:hyperlink>
        </w:p>
        <w:p w14:paraId="7F15CA75" w14:textId="7DD87412" w:rsidR="00924C4A" w:rsidRDefault="00BA04B5">
          <w:pPr>
            <w:pStyle w:val="Spistreci1"/>
            <w:rPr>
              <w:rFonts w:asciiTheme="minorHAnsi" w:eastAsiaTheme="minorEastAsia" w:hAnsiTheme="minorHAnsi" w:cstheme="minorBidi"/>
              <w:b w:val="0"/>
              <w:bCs w:val="0"/>
              <w:color w:val="auto"/>
              <w:szCs w:val="22"/>
              <w:lang w:eastAsia="pl-PL"/>
            </w:rPr>
          </w:pPr>
          <w:hyperlink w:anchor="_Toc516218203" w:history="1">
            <w:r w:rsidR="00924C4A" w:rsidRPr="00AC1E46">
              <w:rPr>
                <w:rStyle w:val="Hipercze"/>
              </w:rPr>
              <w:t>2.</w:t>
            </w:r>
            <w:r w:rsidR="00924C4A">
              <w:rPr>
                <w:rFonts w:asciiTheme="minorHAnsi" w:eastAsiaTheme="minorEastAsia" w:hAnsiTheme="minorHAnsi" w:cstheme="minorBidi"/>
                <w:b w:val="0"/>
                <w:bCs w:val="0"/>
                <w:color w:val="auto"/>
                <w:szCs w:val="22"/>
                <w:lang w:eastAsia="pl-PL"/>
              </w:rPr>
              <w:tab/>
            </w:r>
            <w:r w:rsidR="00924C4A" w:rsidRPr="00AC1E46">
              <w:rPr>
                <w:rStyle w:val="Hipercze"/>
              </w:rPr>
              <w:t>OGÓLNY OPIS PRZEDMIOTU ZAMÓWIENIA</w:t>
            </w:r>
            <w:r w:rsidR="00924C4A">
              <w:rPr>
                <w:webHidden/>
              </w:rPr>
              <w:tab/>
            </w:r>
            <w:r w:rsidR="00720287">
              <w:rPr>
                <w:webHidden/>
              </w:rPr>
              <w:fldChar w:fldCharType="begin"/>
            </w:r>
            <w:r w:rsidR="00924C4A">
              <w:rPr>
                <w:webHidden/>
              </w:rPr>
              <w:instrText xml:space="preserve"> PAGEREF _Toc516218203 \h </w:instrText>
            </w:r>
            <w:r w:rsidR="00720287">
              <w:rPr>
                <w:webHidden/>
              </w:rPr>
            </w:r>
            <w:r w:rsidR="00720287">
              <w:rPr>
                <w:webHidden/>
              </w:rPr>
              <w:fldChar w:fldCharType="separate"/>
            </w:r>
            <w:r w:rsidR="00EA4A7F">
              <w:rPr>
                <w:webHidden/>
              </w:rPr>
              <w:t>2</w:t>
            </w:r>
            <w:r w:rsidR="00720287">
              <w:rPr>
                <w:webHidden/>
              </w:rPr>
              <w:fldChar w:fldCharType="end"/>
            </w:r>
          </w:hyperlink>
        </w:p>
        <w:p w14:paraId="0204F93F" w14:textId="6C395045" w:rsidR="00924C4A" w:rsidRDefault="00BA04B5">
          <w:pPr>
            <w:pStyle w:val="Spistreci2"/>
            <w:rPr>
              <w:rFonts w:asciiTheme="minorHAnsi" w:eastAsiaTheme="minorEastAsia" w:hAnsiTheme="minorHAnsi" w:cstheme="minorBidi"/>
              <w:b w:val="0"/>
              <w:bCs w:val="0"/>
              <w:color w:val="auto"/>
              <w:szCs w:val="22"/>
              <w:lang w:eastAsia="pl-PL"/>
            </w:rPr>
          </w:pPr>
          <w:hyperlink w:anchor="_Toc516218204" w:history="1">
            <w:r w:rsidR="00924C4A" w:rsidRPr="00AC1E46">
              <w:rPr>
                <w:rStyle w:val="Hipercze"/>
              </w:rPr>
              <w:t>2.1</w:t>
            </w:r>
            <w:r w:rsidR="00924C4A">
              <w:rPr>
                <w:rFonts w:asciiTheme="minorHAnsi" w:eastAsiaTheme="minorEastAsia" w:hAnsiTheme="minorHAnsi" w:cstheme="minorBidi"/>
                <w:b w:val="0"/>
                <w:bCs w:val="0"/>
                <w:color w:val="auto"/>
                <w:szCs w:val="22"/>
                <w:lang w:eastAsia="pl-PL"/>
              </w:rPr>
              <w:tab/>
            </w:r>
            <w:r w:rsidR="00924C4A" w:rsidRPr="00AC1E46">
              <w:rPr>
                <w:rStyle w:val="Hipercze"/>
              </w:rPr>
              <w:t>Charakterystyczne parametry określające wielkość obiektów</w:t>
            </w:r>
            <w:r w:rsidR="00924C4A">
              <w:rPr>
                <w:webHidden/>
              </w:rPr>
              <w:tab/>
            </w:r>
            <w:r w:rsidR="00720287">
              <w:rPr>
                <w:webHidden/>
              </w:rPr>
              <w:fldChar w:fldCharType="begin"/>
            </w:r>
            <w:r w:rsidR="00924C4A">
              <w:rPr>
                <w:webHidden/>
              </w:rPr>
              <w:instrText xml:space="preserve"> PAGEREF _Toc516218204 \h </w:instrText>
            </w:r>
            <w:r w:rsidR="00720287">
              <w:rPr>
                <w:webHidden/>
              </w:rPr>
            </w:r>
            <w:r w:rsidR="00720287">
              <w:rPr>
                <w:webHidden/>
              </w:rPr>
              <w:fldChar w:fldCharType="separate"/>
            </w:r>
            <w:r w:rsidR="00EA4A7F">
              <w:rPr>
                <w:webHidden/>
              </w:rPr>
              <w:t>2</w:t>
            </w:r>
            <w:r w:rsidR="00720287">
              <w:rPr>
                <w:webHidden/>
              </w:rPr>
              <w:fldChar w:fldCharType="end"/>
            </w:r>
          </w:hyperlink>
        </w:p>
        <w:p w14:paraId="13DA9A6A" w14:textId="5F1BFB63" w:rsidR="00924C4A" w:rsidRDefault="00BA04B5">
          <w:pPr>
            <w:pStyle w:val="Spistreci3"/>
            <w:rPr>
              <w:rFonts w:asciiTheme="minorHAnsi" w:eastAsiaTheme="minorEastAsia" w:hAnsiTheme="minorHAnsi" w:cstheme="minorBidi"/>
              <w:color w:val="auto"/>
              <w:szCs w:val="22"/>
              <w:lang w:eastAsia="pl-PL"/>
            </w:rPr>
          </w:pPr>
          <w:hyperlink w:anchor="_Toc516218205" w:history="1">
            <w:r w:rsidR="00924C4A" w:rsidRPr="00AC1E46">
              <w:rPr>
                <w:rStyle w:val="Hipercze"/>
              </w:rPr>
              <w:t>2.1.1</w:t>
            </w:r>
            <w:r w:rsidR="00924C4A">
              <w:rPr>
                <w:rFonts w:asciiTheme="minorHAnsi" w:eastAsiaTheme="minorEastAsia" w:hAnsiTheme="minorHAnsi" w:cstheme="minorBidi"/>
                <w:color w:val="auto"/>
                <w:szCs w:val="22"/>
                <w:lang w:eastAsia="pl-PL"/>
              </w:rPr>
              <w:tab/>
            </w:r>
            <w:r w:rsidR="00924C4A" w:rsidRPr="00AC1E46">
              <w:rPr>
                <w:rStyle w:val="Hipercze"/>
              </w:rPr>
              <w:t>Orientacja w regionie</w:t>
            </w:r>
            <w:r w:rsidR="00924C4A">
              <w:rPr>
                <w:webHidden/>
              </w:rPr>
              <w:tab/>
            </w:r>
            <w:r w:rsidR="00720287">
              <w:rPr>
                <w:webHidden/>
              </w:rPr>
              <w:fldChar w:fldCharType="begin"/>
            </w:r>
            <w:r w:rsidR="00924C4A">
              <w:rPr>
                <w:webHidden/>
              </w:rPr>
              <w:instrText xml:space="preserve"> PAGEREF _Toc516218205 \h </w:instrText>
            </w:r>
            <w:r w:rsidR="00720287">
              <w:rPr>
                <w:webHidden/>
              </w:rPr>
            </w:r>
            <w:r w:rsidR="00720287">
              <w:rPr>
                <w:webHidden/>
              </w:rPr>
              <w:fldChar w:fldCharType="separate"/>
            </w:r>
            <w:r w:rsidR="00EA4A7F">
              <w:rPr>
                <w:webHidden/>
              </w:rPr>
              <w:t>2</w:t>
            </w:r>
            <w:r w:rsidR="00720287">
              <w:rPr>
                <w:webHidden/>
              </w:rPr>
              <w:fldChar w:fldCharType="end"/>
            </w:r>
          </w:hyperlink>
        </w:p>
        <w:p w14:paraId="446294A6" w14:textId="2ABA93AA" w:rsidR="00924C4A" w:rsidRDefault="00BA04B5">
          <w:pPr>
            <w:pStyle w:val="Spistreci3"/>
            <w:rPr>
              <w:rFonts w:asciiTheme="minorHAnsi" w:eastAsiaTheme="minorEastAsia" w:hAnsiTheme="minorHAnsi" w:cstheme="minorBidi"/>
              <w:color w:val="auto"/>
              <w:szCs w:val="22"/>
              <w:lang w:eastAsia="pl-PL"/>
            </w:rPr>
          </w:pPr>
          <w:hyperlink w:anchor="_Toc516218206" w:history="1">
            <w:r w:rsidR="00924C4A" w:rsidRPr="00AC1E46">
              <w:rPr>
                <w:rStyle w:val="Hipercze"/>
              </w:rPr>
              <w:t>Lokalizacja nowego przystanku kolejowego Mokronos Górny oraz przebieg LK 274 względem miasta Wrocław</w:t>
            </w:r>
            <w:r w:rsidR="00924C4A">
              <w:rPr>
                <w:webHidden/>
              </w:rPr>
              <w:tab/>
            </w:r>
            <w:r w:rsidR="00720287">
              <w:rPr>
                <w:webHidden/>
              </w:rPr>
              <w:fldChar w:fldCharType="begin"/>
            </w:r>
            <w:r w:rsidR="00924C4A">
              <w:rPr>
                <w:webHidden/>
              </w:rPr>
              <w:instrText xml:space="preserve"> PAGEREF _Toc516218206 \h </w:instrText>
            </w:r>
            <w:r w:rsidR="00720287">
              <w:rPr>
                <w:webHidden/>
              </w:rPr>
            </w:r>
            <w:r w:rsidR="00720287">
              <w:rPr>
                <w:webHidden/>
              </w:rPr>
              <w:fldChar w:fldCharType="separate"/>
            </w:r>
            <w:r w:rsidR="00EA4A7F">
              <w:rPr>
                <w:webHidden/>
              </w:rPr>
              <w:t>2</w:t>
            </w:r>
            <w:r w:rsidR="00720287">
              <w:rPr>
                <w:webHidden/>
              </w:rPr>
              <w:fldChar w:fldCharType="end"/>
            </w:r>
          </w:hyperlink>
        </w:p>
        <w:p w14:paraId="14ED815E" w14:textId="1E3E6A16" w:rsidR="00924C4A" w:rsidRDefault="00BA04B5">
          <w:pPr>
            <w:pStyle w:val="Spistreci3"/>
            <w:rPr>
              <w:rFonts w:asciiTheme="minorHAnsi" w:eastAsiaTheme="minorEastAsia" w:hAnsiTheme="minorHAnsi" w:cstheme="minorBidi"/>
              <w:color w:val="auto"/>
              <w:szCs w:val="22"/>
              <w:lang w:eastAsia="pl-PL"/>
            </w:rPr>
          </w:pPr>
          <w:hyperlink w:anchor="_Toc516218207" w:history="1">
            <w:r w:rsidR="00924C4A">
              <w:rPr>
                <w:webHidden/>
              </w:rPr>
              <w:tab/>
            </w:r>
            <w:r w:rsidR="00720287">
              <w:rPr>
                <w:webHidden/>
              </w:rPr>
              <w:fldChar w:fldCharType="begin"/>
            </w:r>
            <w:r w:rsidR="00924C4A">
              <w:rPr>
                <w:webHidden/>
              </w:rPr>
              <w:instrText xml:space="preserve"> PAGEREF _Toc516218207 \h </w:instrText>
            </w:r>
            <w:r w:rsidR="00720287">
              <w:rPr>
                <w:webHidden/>
              </w:rPr>
            </w:r>
            <w:r w:rsidR="00720287">
              <w:rPr>
                <w:webHidden/>
              </w:rPr>
              <w:fldChar w:fldCharType="separate"/>
            </w:r>
            <w:r w:rsidR="00EA4A7F">
              <w:rPr>
                <w:webHidden/>
              </w:rPr>
              <w:t>2</w:t>
            </w:r>
            <w:r w:rsidR="00720287">
              <w:rPr>
                <w:webHidden/>
              </w:rPr>
              <w:fldChar w:fldCharType="end"/>
            </w:r>
          </w:hyperlink>
        </w:p>
        <w:p w14:paraId="7688BD8D" w14:textId="3C9241A8" w:rsidR="00924C4A" w:rsidRDefault="00BA04B5">
          <w:pPr>
            <w:pStyle w:val="Spistreci3"/>
            <w:rPr>
              <w:rFonts w:asciiTheme="minorHAnsi" w:eastAsiaTheme="minorEastAsia" w:hAnsiTheme="minorHAnsi" w:cstheme="minorBidi"/>
              <w:color w:val="auto"/>
              <w:szCs w:val="22"/>
              <w:lang w:eastAsia="pl-PL"/>
            </w:rPr>
          </w:pPr>
          <w:hyperlink w:anchor="_Toc516218208" w:history="1">
            <w:r w:rsidR="00924C4A" w:rsidRPr="00AC1E46">
              <w:rPr>
                <w:rStyle w:val="Hipercze"/>
              </w:rPr>
              <w:t>2.1.2</w:t>
            </w:r>
            <w:r w:rsidR="00924C4A">
              <w:rPr>
                <w:rFonts w:asciiTheme="minorHAnsi" w:eastAsiaTheme="minorEastAsia" w:hAnsiTheme="minorHAnsi" w:cstheme="minorBidi"/>
                <w:color w:val="auto"/>
                <w:szCs w:val="22"/>
                <w:lang w:eastAsia="pl-PL"/>
              </w:rPr>
              <w:tab/>
            </w:r>
            <w:r w:rsidR="00924C4A" w:rsidRPr="00AC1E46">
              <w:rPr>
                <w:rStyle w:val="Hipercze"/>
              </w:rPr>
              <w:t>Lokalizacja obiektów</w:t>
            </w:r>
            <w:r w:rsidR="00924C4A">
              <w:rPr>
                <w:webHidden/>
              </w:rPr>
              <w:tab/>
            </w:r>
            <w:r w:rsidR="00720287">
              <w:rPr>
                <w:webHidden/>
              </w:rPr>
              <w:fldChar w:fldCharType="begin"/>
            </w:r>
            <w:r w:rsidR="00924C4A">
              <w:rPr>
                <w:webHidden/>
              </w:rPr>
              <w:instrText xml:space="preserve"> PAGEREF _Toc516218208 \h </w:instrText>
            </w:r>
            <w:r w:rsidR="00720287">
              <w:rPr>
                <w:webHidden/>
              </w:rPr>
            </w:r>
            <w:r w:rsidR="00720287">
              <w:rPr>
                <w:webHidden/>
              </w:rPr>
              <w:fldChar w:fldCharType="separate"/>
            </w:r>
            <w:r w:rsidR="00EA4A7F">
              <w:rPr>
                <w:webHidden/>
              </w:rPr>
              <w:t>2</w:t>
            </w:r>
            <w:r w:rsidR="00720287">
              <w:rPr>
                <w:webHidden/>
              </w:rPr>
              <w:fldChar w:fldCharType="end"/>
            </w:r>
          </w:hyperlink>
        </w:p>
        <w:p w14:paraId="76DCB238" w14:textId="262FE29D" w:rsidR="00924C4A" w:rsidRDefault="00BA04B5">
          <w:pPr>
            <w:pStyle w:val="Spistreci2"/>
            <w:rPr>
              <w:rFonts w:asciiTheme="minorHAnsi" w:eastAsiaTheme="minorEastAsia" w:hAnsiTheme="minorHAnsi" w:cstheme="minorBidi"/>
              <w:b w:val="0"/>
              <w:bCs w:val="0"/>
              <w:color w:val="auto"/>
              <w:szCs w:val="22"/>
              <w:lang w:eastAsia="pl-PL"/>
            </w:rPr>
          </w:pPr>
          <w:hyperlink w:anchor="_Toc516218209" w:history="1">
            <w:r w:rsidR="00924C4A" w:rsidRPr="00AC1E46">
              <w:rPr>
                <w:rStyle w:val="Hipercze"/>
              </w:rPr>
              <w:t>2.2</w:t>
            </w:r>
            <w:r w:rsidR="00924C4A">
              <w:rPr>
                <w:rFonts w:asciiTheme="minorHAnsi" w:eastAsiaTheme="minorEastAsia" w:hAnsiTheme="minorHAnsi" w:cstheme="minorBidi"/>
                <w:b w:val="0"/>
                <w:bCs w:val="0"/>
                <w:color w:val="auto"/>
                <w:szCs w:val="22"/>
                <w:lang w:eastAsia="pl-PL"/>
              </w:rPr>
              <w:tab/>
            </w:r>
            <w:r w:rsidR="00924C4A" w:rsidRPr="00AC1E46">
              <w:rPr>
                <w:rStyle w:val="Hipercze"/>
              </w:rPr>
              <w:t>Aktualne uwarunkowania wykonania przedmiotu zamówienia</w:t>
            </w:r>
            <w:r w:rsidR="00924C4A">
              <w:rPr>
                <w:webHidden/>
              </w:rPr>
              <w:tab/>
            </w:r>
            <w:r w:rsidR="00720287">
              <w:rPr>
                <w:webHidden/>
              </w:rPr>
              <w:fldChar w:fldCharType="begin"/>
            </w:r>
            <w:r w:rsidR="00924C4A">
              <w:rPr>
                <w:webHidden/>
              </w:rPr>
              <w:instrText xml:space="preserve"> PAGEREF _Toc516218209 \h </w:instrText>
            </w:r>
            <w:r w:rsidR="00720287">
              <w:rPr>
                <w:webHidden/>
              </w:rPr>
            </w:r>
            <w:r w:rsidR="00720287">
              <w:rPr>
                <w:webHidden/>
              </w:rPr>
              <w:fldChar w:fldCharType="separate"/>
            </w:r>
            <w:r w:rsidR="00EA4A7F">
              <w:rPr>
                <w:webHidden/>
              </w:rPr>
              <w:t>2</w:t>
            </w:r>
            <w:r w:rsidR="00720287">
              <w:rPr>
                <w:webHidden/>
              </w:rPr>
              <w:fldChar w:fldCharType="end"/>
            </w:r>
          </w:hyperlink>
        </w:p>
        <w:p w14:paraId="0BAE130C" w14:textId="4FFE01B8" w:rsidR="00924C4A" w:rsidRDefault="00BA04B5">
          <w:pPr>
            <w:pStyle w:val="Spistreci3"/>
            <w:rPr>
              <w:rFonts w:asciiTheme="minorHAnsi" w:eastAsiaTheme="minorEastAsia" w:hAnsiTheme="minorHAnsi" w:cstheme="minorBidi"/>
              <w:color w:val="auto"/>
              <w:szCs w:val="22"/>
              <w:lang w:eastAsia="pl-PL"/>
            </w:rPr>
          </w:pPr>
          <w:hyperlink w:anchor="_Toc516218210" w:history="1">
            <w:r w:rsidR="00924C4A" w:rsidRPr="00AC1E46">
              <w:rPr>
                <w:rStyle w:val="Hipercze"/>
              </w:rPr>
              <w:t>2.2.1</w:t>
            </w:r>
            <w:r w:rsidR="00924C4A">
              <w:rPr>
                <w:rFonts w:asciiTheme="minorHAnsi" w:eastAsiaTheme="minorEastAsia" w:hAnsiTheme="minorHAnsi" w:cstheme="minorBidi"/>
                <w:color w:val="auto"/>
                <w:szCs w:val="22"/>
                <w:lang w:eastAsia="pl-PL"/>
              </w:rPr>
              <w:tab/>
            </w:r>
            <w:r w:rsidR="00924C4A" w:rsidRPr="00AC1E46">
              <w:rPr>
                <w:rStyle w:val="Hipercze"/>
              </w:rPr>
              <w:t>Koordynacja z innymi Inwestycjami</w:t>
            </w:r>
            <w:r w:rsidR="00924C4A">
              <w:rPr>
                <w:webHidden/>
              </w:rPr>
              <w:tab/>
            </w:r>
            <w:r w:rsidR="00720287">
              <w:rPr>
                <w:webHidden/>
              </w:rPr>
              <w:fldChar w:fldCharType="begin"/>
            </w:r>
            <w:r w:rsidR="00924C4A">
              <w:rPr>
                <w:webHidden/>
              </w:rPr>
              <w:instrText xml:space="preserve"> PAGEREF _Toc516218210 \h </w:instrText>
            </w:r>
            <w:r w:rsidR="00720287">
              <w:rPr>
                <w:webHidden/>
              </w:rPr>
            </w:r>
            <w:r w:rsidR="00720287">
              <w:rPr>
                <w:webHidden/>
              </w:rPr>
              <w:fldChar w:fldCharType="separate"/>
            </w:r>
            <w:r w:rsidR="00EA4A7F">
              <w:rPr>
                <w:webHidden/>
              </w:rPr>
              <w:t>2</w:t>
            </w:r>
            <w:r w:rsidR="00720287">
              <w:rPr>
                <w:webHidden/>
              </w:rPr>
              <w:fldChar w:fldCharType="end"/>
            </w:r>
          </w:hyperlink>
        </w:p>
        <w:p w14:paraId="301D5AD9" w14:textId="1000EE1B" w:rsidR="00924C4A" w:rsidRDefault="00BA04B5">
          <w:pPr>
            <w:pStyle w:val="Spistreci3"/>
            <w:rPr>
              <w:rFonts w:asciiTheme="minorHAnsi" w:eastAsiaTheme="minorEastAsia" w:hAnsiTheme="minorHAnsi" w:cstheme="minorBidi"/>
              <w:color w:val="auto"/>
              <w:szCs w:val="22"/>
              <w:lang w:eastAsia="pl-PL"/>
            </w:rPr>
          </w:pPr>
          <w:hyperlink w:anchor="_Toc516218211" w:history="1">
            <w:r w:rsidR="00924C4A" w:rsidRPr="00AC1E46">
              <w:rPr>
                <w:rStyle w:val="Hipercze"/>
              </w:rPr>
              <w:t>2.2.2</w:t>
            </w:r>
            <w:r w:rsidR="00924C4A">
              <w:rPr>
                <w:rFonts w:asciiTheme="minorHAnsi" w:eastAsiaTheme="minorEastAsia" w:hAnsiTheme="minorHAnsi" w:cstheme="minorBidi"/>
                <w:color w:val="auto"/>
                <w:szCs w:val="22"/>
                <w:lang w:eastAsia="pl-PL"/>
              </w:rPr>
              <w:tab/>
            </w:r>
            <w:r w:rsidR="00924C4A" w:rsidRPr="00AC1E46">
              <w:rPr>
                <w:rStyle w:val="Hipercze"/>
              </w:rPr>
              <w:t>Opis stanu istniejącego</w:t>
            </w:r>
            <w:r w:rsidR="00924C4A">
              <w:rPr>
                <w:webHidden/>
              </w:rPr>
              <w:tab/>
            </w:r>
            <w:r w:rsidR="00720287">
              <w:rPr>
                <w:webHidden/>
              </w:rPr>
              <w:fldChar w:fldCharType="begin"/>
            </w:r>
            <w:r w:rsidR="00924C4A">
              <w:rPr>
                <w:webHidden/>
              </w:rPr>
              <w:instrText xml:space="preserve"> PAGEREF _Toc516218211 \h </w:instrText>
            </w:r>
            <w:r w:rsidR="00720287">
              <w:rPr>
                <w:webHidden/>
              </w:rPr>
            </w:r>
            <w:r w:rsidR="00720287">
              <w:rPr>
                <w:webHidden/>
              </w:rPr>
              <w:fldChar w:fldCharType="separate"/>
            </w:r>
            <w:r w:rsidR="00EA4A7F">
              <w:rPr>
                <w:webHidden/>
              </w:rPr>
              <w:t>2</w:t>
            </w:r>
            <w:r w:rsidR="00720287">
              <w:rPr>
                <w:webHidden/>
              </w:rPr>
              <w:fldChar w:fldCharType="end"/>
            </w:r>
          </w:hyperlink>
        </w:p>
        <w:p w14:paraId="7133061A" w14:textId="4295998C" w:rsidR="00924C4A" w:rsidRDefault="00BA04B5">
          <w:pPr>
            <w:pStyle w:val="Spistreci1"/>
            <w:rPr>
              <w:rFonts w:asciiTheme="minorHAnsi" w:eastAsiaTheme="minorEastAsia" w:hAnsiTheme="minorHAnsi" w:cstheme="minorBidi"/>
              <w:b w:val="0"/>
              <w:bCs w:val="0"/>
              <w:color w:val="auto"/>
              <w:szCs w:val="22"/>
              <w:lang w:eastAsia="pl-PL"/>
            </w:rPr>
          </w:pPr>
          <w:hyperlink w:anchor="_Toc516218212" w:history="1">
            <w:r w:rsidR="00924C4A" w:rsidRPr="00AC1E46">
              <w:rPr>
                <w:rStyle w:val="Hipercze"/>
              </w:rPr>
              <w:t>3.</w:t>
            </w:r>
            <w:r w:rsidR="00924C4A">
              <w:rPr>
                <w:rFonts w:asciiTheme="minorHAnsi" w:eastAsiaTheme="minorEastAsia" w:hAnsiTheme="minorHAnsi" w:cstheme="minorBidi"/>
                <w:b w:val="0"/>
                <w:bCs w:val="0"/>
                <w:color w:val="auto"/>
                <w:szCs w:val="22"/>
                <w:lang w:eastAsia="pl-PL"/>
              </w:rPr>
              <w:tab/>
            </w:r>
            <w:r w:rsidR="00924C4A" w:rsidRPr="00AC1E46">
              <w:rPr>
                <w:rStyle w:val="Hipercze"/>
              </w:rPr>
              <w:t>ZAKRES ROBÓT</w:t>
            </w:r>
            <w:r w:rsidR="00924C4A">
              <w:rPr>
                <w:webHidden/>
              </w:rPr>
              <w:tab/>
            </w:r>
            <w:r w:rsidR="00720287">
              <w:rPr>
                <w:webHidden/>
              </w:rPr>
              <w:fldChar w:fldCharType="begin"/>
            </w:r>
            <w:r w:rsidR="00924C4A">
              <w:rPr>
                <w:webHidden/>
              </w:rPr>
              <w:instrText xml:space="preserve"> PAGEREF _Toc516218212 \h </w:instrText>
            </w:r>
            <w:r w:rsidR="00720287">
              <w:rPr>
                <w:webHidden/>
              </w:rPr>
            </w:r>
            <w:r w:rsidR="00720287">
              <w:rPr>
                <w:webHidden/>
              </w:rPr>
              <w:fldChar w:fldCharType="separate"/>
            </w:r>
            <w:r w:rsidR="00EA4A7F">
              <w:rPr>
                <w:webHidden/>
              </w:rPr>
              <w:t>2</w:t>
            </w:r>
            <w:r w:rsidR="00720287">
              <w:rPr>
                <w:webHidden/>
              </w:rPr>
              <w:fldChar w:fldCharType="end"/>
            </w:r>
          </w:hyperlink>
        </w:p>
        <w:p w14:paraId="4D7E1A64" w14:textId="5E9E2F51" w:rsidR="00924C4A" w:rsidRDefault="00BA04B5">
          <w:pPr>
            <w:pStyle w:val="Spistreci2"/>
            <w:rPr>
              <w:rFonts w:asciiTheme="minorHAnsi" w:eastAsiaTheme="minorEastAsia" w:hAnsiTheme="minorHAnsi" w:cstheme="minorBidi"/>
              <w:b w:val="0"/>
              <w:bCs w:val="0"/>
              <w:color w:val="auto"/>
              <w:szCs w:val="22"/>
              <w:lang w:eastAsia="pl-PL"/>
            </w:rPr>
          </w:pPr>
          <w:hyperlink w:anchor="_Toc516218213" w:history="1">
            <w:r w:rsidR="00924C4A" w:rsidRPr="00AC1E46">
              <w:rPr>
                <w:rStyle w:val="Hipercze"/>
              </w:rPr>
              <w:t>3.1</w:t>
            </w:r>
            <w:r w:rsidR="00924C4A">
              <w:rPr>
                <w:rFonts w:asciiTheme="minorHAnsi" w:eastAsiaTheme="minorEastAsia" w:hAnsiTheme="minorHAnsi" w:cstheme="minorBidi"/>
                <w:b w:val="0"/>
                <w:bCs w:val="0"/>
                <w:color w:val="auto"/>
                <w:szCs w:val="22"/>
                <w:lang w:eastAsia="pl-PL"/>
              </w:rPr>
              <w:tab/>
            </w:r>
            <w:r w:rsidR="00924C4A" w:rsidRPr="00AC1E46">
              <w:rPr>
                <w:rStyle w:val="Hipercze"/>
              </w:rPr>
              <w:t>Ogólne właściwości funkcjonalno-użytkowe</w:t>
            </w:r>
            <w:r w:rsidR="00924C4A">
              <w:rPr>
                <w:webHidden/>
              </w:rPr>
              <w:tab/>
            </w:r>
            <w:r w:rsidR="00720287">
              <w:rPr>
                <w:webHidden/>
              </w:rPr>
              <w:fldChar w:fldCharType="begin"/>
            </w:r>
            <w:r w:rsidR="00924C4A">
              <w:rPr>
                <w:webHidden/>
              </w:rPr>
              <w:instrText xml:space="preserve"> PAGEREF _Toc516218213 \h </w:instrText>
            </w:r>
            <w:r w:rsidR="00720287">
              <w:rPr>
                <w:webHidden/>
              </w:rPr>
            </w:r>
            <w:r w:rsidR="00720287">
              <w:rPr>
                <w:webHidden/>
              </w:rPr>
              <w:fldChar w:fldCharType="separate"/>
            </w:r>
            <w:r w:rsidR="00EA4A7F">
              <w:rPr>
                <w:webHidden/>
              </w:rPr>
              <w:t>2</w:t>
            </w:r>
            <w:r w:rsidR="00720287">
              <w:rPr>
                <w:webHidden/>
              </w:rPr>
              <w:fldChar w:fldCharType="end"/>
            </w:r>
          </w:hyperlink>
        </w:p>
        <w:p w14:paraId="79C74D69" w14:textId="4D0C1BD9" w:rsidR="00924C4A" w:rsidRDefault="00BA04B5">
          <w:pPr>
            <w:pStyle w:val="Spistreci2"/>
            <w:rPr>
              <w:rFonts w:asciiTheme="minorHAnsi" w:eastAsiaTheme="minorEastAsia" w:hAnsiTheme="minorHAnsi" w:cstheme="minorBidi"/>
              <w:b w:val="0"/>
              <w:bCs w:val="0"/>
              <w:color w:val="auto"/>
              <w:szCs w:val="22"/>
              <w:lang w:eastAsia="pl-PL"/>
            </w:rPr>
          </w:pPr>
          <w:hyperlink w:anchor="_Toc516218214" w:history="1">
            <w:r w:rsidR="00924C4A" w:rsidRPr="00AC1E46">
              <w:rPr>
                <w:rStyle w:val="Hipercze"/>
              </w:rPr>
              <w:t>3.2</w:t>
            </w:r>
            <w:r w:rsidR="00924C4A">
              <w:rPr>
                <w:rFonts w:asciiTheme="minorHAnsi" w:eastAsiaTheme="minorEastAsia" w:hAnsiTheme="minorHAnsi" w:cstheme="minorBidi"/>
                <w:b w:val="0"/>
                <w:bCs w:val="0"/>
                <w:color w:val="auto"/>
                <w:szCs w:val="22"/>
                <w:lang w:eastAsia="pl-PL"/>
              </w:rPr>
              <w:tab/>
            </w:r>
            <w:r w:rsidR="00924C4A" w:rsidRPr="00AC1E46">
              <w:rPr>
                <w:rStyle w:val="Hipercze"/>
              </w:rPr>
              <w:t>Dokumentacja projektowa</w:t>
            </w:r>
            <w:r w:rsidR="00924C4A">
              <w:rPr>
                <w:webHidden/>
              </w:rPr>
              <w:tab/>
            </w:r>
            <w:r w:rsidR="00720287">
              <w:rPr>
                <w:webHidden/>
              </w:rPr>
              <w:fldChar w:fldCharType="begin"/>
            </w:r>
            <w:r w:rsidR="00924C4A">
              <w:rPr>
                <w:webHidden/>
              </w:rPr>
              <w:instrText xml:space="preserve"> PAGEREF _Toc516218214 \h </w:instrText>
            </w:r>
            <w:r w:rsidR="00720287">
              <w:rPr>
                <w:webHidden/>
              </w:rPr>
            </w:r>
            <w:r w:rsidR="00720287">
              <w:rPr>
                <w:webHidden/>
              </w:rPr>
              <w:fldChar w:fldCharType="separate"/>
            </w:r>
            <w:r w:rsidR="00EA4A7F">
              <w:rPr>
                <w:webHidden/>
              </w:rPr>
              <w:t>2</w:t>
            </w:r>
            <w:r w:rsidR="00720287">
              <w:rPr>
                <w:webHidden/>
              </w:rPr>
              <w:fldChar w:fldCharType="end"/>
            </w:r>
          </w:hyperlink>
        </w:p>
        <w:p w14:paraId="6DF1A23D" w14:textId="48C3FFA4" w:rsidR="00924C4A" w:rsidRDefault="00BA04B5">
          <w:pPr>
            <w:pStyle w:val="Spistreci3"/>
            <w:rPr>
              <w:rFonts w:asciiTheme="minorHAnsi" w:eastAsiaTheme="minorEastAsia" w:hAnsiTheme="minorHAnsi" w:cstheme="minorBidi"/>
              <w:color w:val="auto"/>
              <w:szCs w:val="22"/>
              <w:lang w:eastAsia="pl-PL"/>
            </w:rPr>
          </w:pPr>
          <w:hyperlink w:anchor="_Toc516218215" w:history="1">
            <w:r w:rsidR="00924C4A" w:rsidRPr="00AC1E46">
              <w:rPr>
                <w:rStyle w:val="Hipercze"/>
              </w:rPr>
              <w:t>3.2.1</w:t>
            </w:r>
            <w:r w:rsidR="00924C4A">
              <w:rPr>
                <w:rFonts w:asciiTheme="minorHAnsi" w:eastAsiaTheme="minorEastAsia" w:hAnsiTheme="minorHAnsi" w:cstheme="minorBidi"/>
                <w:color w:val="auto"/>
                <w:szCs w:val="22"/>
                <w:lang w:eastAsia="pl-PL"/>
              </w:rPr>
              <w:tab/>
            </w:r>
            <w:r w:rsidR="00924C4A" w:rsidRPr="00AC1E46">
              <w:rPr>
                <w:rStyle w:val="Hipercze"/>
              </w:rPr>
              <w:t>Geodezyjna dokumentacja do celów projektowych</w:t>
            </w:r>
            <w:r w:rsidR="00924C4A">
              <w:rPr>
                <w:webHidden/>
              </w:rPr>
              <w:tab/>
            </w:r>
            <w:r w:rsidR="00720287">
              <w:rPr>
                <w:webHidden/>
              </w:rPr>
              <w:fldChar w:fldCharType="begin"/>
            </w:r>
            <w:r w:rsidR="00924C4A">
              <w:rPr>
                <w:webHidden/>
              </w:rPr>
              <w:instrText xml:space="preserve"> PAGEREF _Toc516218215 \h </w:instrText>
            </w:r>
            <w:r w:rsidR="00720287">
              <w:rPr>
                <w:webHidden/>
              </w:rPr>
            </w:r>
            <w:r w:rsidR="00720287">
              <w:rPr>
                <w:webHidden/>
              </w:rPr>
              <w:fldChar w:fldCharType="separate"/>
            </w:r>
            <w:r w:rsidR="00EA4A7F">
              <w:rPr>
                <w:webHidden/>
              </w:rPr>
              <w:t>2</w:t>
            </w:r>
            <w:r w:rsidR="00720287">
              <w:rPr>
                <w:webHidden/>
              </w:rPr>
              <w:fldChar w:fldCharType="end"/>
            </w:r>
          </w:hyperlink>
        </w:p>
        <w:p w14:paraId="69E9E9FB" w14:textId="1C266941" w:rsidR="00924C4A" w:rsidRDefault="00BA04B5">
          <w:pPr>
            <w:pStyle w:val="Spistreci3"/>
            <w:rPr>
              <w:rFonts w:asciiTheme="minorHAnsi" w:eastAsiaTheme="minorEastAsia" w:hAnsiTheme="minorHAnsi" w:cstheme="minorBidi"/>
              <w:color w:val="auto"/>
              <w:szCs w:val="22"/>
              <w:lang w:eastAsia="pl-PL"/>
            </w:rPr>
          </w:pPr>
          <w:hyperlink w:anchor="_Toc516218216" w:history="1">
            <w:r w:rsidR="00924C4A" w:rsidRPr="00AC1E46">
              <w:rPr>
                <w:rStyle w:val="Hipercze"/>
              </w:rPr>
              <w:t>3.2.2</w:t>
            </w:r>
            <w:r w:rsidR="00924C4A">
              <w:rPr>
                <w:rFonts w:asciiTheme="minorHAnsi" w:eastAsiaTheme="minorEastAsia" w:hAnsiTheme="minorHAnsi" w:cstheme="minorBidi"/>
                <w:color w:val="auto"/>
                <w:szCs w:val="22"/>
                <w:lang w:eastAsia="pl-PL"/>
              </w:rPr>
              <w:tab/>
            </w:r>
            <w:r w:rsidR="00924C4A" w:rsidRPr="00AC1E46">
              <w:rPr>
                <w:rStyle w:val="Hipercze"/>
              </w:rPr>
              <w:t xml:space="preserve">Koncepcja projektowa </w:t>
            </w:r>
            <w:r w:rsidR="007B106C">
              <w:rPr>
                <w:rStyle w:val="Hipercze"/>
              </w:rPr>
              <w:t>…………..</w:t>
            </w:r>
            <w:r w:rsidR="00924C4A">
              <w:rPr>
                <w:webHidden/>
              </w:rPr>
              <w:tab/>
            </w:r>
            <w:r w:rsidR="00720287">
              <w:rPr>
                <w:webHidden/>
              </w:rPr>
              <w:fldChar w:fldCharType="begin"/>
            </w:r>
            <w:r w:rsidR="00924C4A">
              <w:rPr>
                <w:webHidden/>
              </w:rPr>
              <w:instrText xml:space="preserve"> PAGEREF _Toc516218216 \h </w:instrText>
            </w:r>
            <w:r w:rsidR="00720287">
              <w:rPr>
                <w:webHidden/>
              </w:rPr>
            </w:r>
            <w:r w:rsidR="00720287">
              <w:rPr>
                <w:webHidden/>
              </w:rPr>
              <w:fldChar w:fldCharType="separate"/>
            </w:r>
            <w:r w:rsidR="00EA4A7F">
              <w:rPr>
                <w:webHidden/>
              </w:rPr>
              <w:t>2</w:t>
            </w:r>
            <w:r w:rsidR="00720287">
              <w:rPr>
                <w:webHidden/>
              </w:rPr>
              <w:fldChar w:fldCharType="end"/>
            </w:r>
          </w:hyperlink>
        </w:p>
        <w:p w14:paraId="4DC22AB5" w14:textId="132C47B9" w:rsidR="00924C4A" w:rsidRDefault="00BA04B5">
          <w:pPr>
            <w:pStyle w:val="Spistreci3"/>
            <w:rPr>
              <w:rFonts w:asciiTheme="minorHAnsi" w:eastAsiaTheme="minorEastAsia" w:hAnsiTheme="minorHAnsi" w:cstheme="minorBidi"/>
              <w:color w:val="auto"/>
              <w:szCs w:val="22"/>
              <w:lang w:eastAsia="pl-PL"/>
            </w:rPr>
          </w:pPr>
          <w:hyperlink w:anchor="_Toc516218217" w:history="1">
            <w:r w:rsidR="00924C4A" w:rsidRPr="00AC1E46">
              <w:rPr>
                <w:rStyle w:val="Hipercze"/>
              </w:rPr>
              <w:t>3.2.3</w:t>
            </w:r>
            <w:r w:rsidR="00924C4A">
              <w:rPr>
                <w:rFonts w:asciiTheme="minorHAnsi" w:eastAsiaTheme="minorEastAsia" w:hAnsiTheme="minorHAnsi" w:cstheme="minorBidi"/>
                <w:color w:val="auto"/>
                <w:szCs w:val="22"/>
                <w:lang w:eastAsia="pl-PL"/>
              </w:rPr>
              <w:tab/>
            </w:r>
            <w:r w:rsidR="00924C4A" w:rsidRPr="00AC1E46">
              <w:rPr>
                <w:rStyle w:val="Hipercze"/>
              </w:rPr>
              <w:t>Projekt budowlany</w:t>
            </w:r>
            <w:r w:rsidR="00924C4A">
              <w:rPr>
                <w:webHidden/>
              </w:rPr>
              <w:tab/>
            </w:r>
            <w:r w:rsidR="00720287">
              <w:rPr>
                <w:webHidden/>
              </w:rPr>
              <w:fldChar w:fldCharType="begin"/>
            </w:r>
            <w:r w:rsidR="00924C4A">
              <w:rPr>
                <w:webHidden/>
              </w:rPr>
              <w:instrText xml:space="preserve"> PAGEREF _Toc516218217 \h </w:instrText>
            </w:r>
            <w:r w:rsidR="00720287">
              <w:rPr>
                <w:webHidden/>
              </w:rPr>
            </w:r>
            <w:r w:rsidR="00720287">
              <w:rPr>
                <w:webHidden/>
              </w:rPr>
              <w:fldChar w:fldCharType="separate"/>
            </w:r>
            <w:r w:rsidR="00EA4A7F">
              <w:rPr>
                <w:webHidden/>
              </w:rPr>
              <w:t>2</w:t>
            </w:r>
            <w:r w:rsidR="00720287">
              <w:rPr>
                <w:webHidden/>
              </w:rPr>
              <w:fldChar w:fldCharType="end"/>
            </w:r>
          </w:hyperlink>
        </w:p>
        <w:p w14:paraId="2CED4A81" w14:textId="2E695921" w:rsidR="00924C4A" w:rsidRDefault="00BA04B5">
          <w:pPr>
            <w:pStyle w:val="Spistreci3"/>
            <w:rPr>
              <w:rFonts w:asciiTheme="minorHAnsi" w:eastAsiaTheme="minorEastAsia" w:hAnsiTheme="minorHAnsi" w:cstheme="minorBidi"/>
              <w:color w:val="auto"/>
              <w:szCs w:val="22"/>
              <w:lang w:eastAsia="pl-PL"/>
            </w:rPr>
          </w:pPr>
          <w:hyperlink w:anchor="_Toc516218218" w:history="1">
            <w:r w:rsidR="00924C4A" w:rsidRPr="00AC1E46">
              <w:rPr>
                <w:rStyle w:val="Hipercze"/>
              </w:rPr>
              <w:t>3.2.4</w:t>
            </w:r>
            <w:r w:rsidR="00924C4A">
              <w:rPr>
                <w:rFonts w:asciiTheme="minorHAnsi" w:eastAsiaTheme="minorEastAsia" w:hAnsiTheme="minorHAnsi" w:cstheme="minorBidi"/>
                <w:color w:val="auto"/>
                <w:szCs w:val="22"/>
                <w:lang w:eastAsia="pl-PL"/>
              </w:rPr>
              <w:tab/>
            </w:r>
            <w:r w:rsidR="00924C4A" w:rsidRPr="00AC1E46">
              <w:rPr>
                <w:rStyle w:val="Hipercze"/>
              </w:rPr>
              <w:t>Projekty wykonawcze</w:t>
            </w:r>
            <w:r w:rsidR="00924C4A">
              <w:rPr>
                <w:webHidden/>
              </w:rPr>
              <w:tab/>
            </w:r>
            <w:r w:rsidR="00720287">
              <w:rPr>
                <w:webHidden/>
              </w:rPr>
              <w:fldChar w:fldCharType="begin"/>
            </w:r>
            <w:r w:rsidR="00924C4A">
              <w:rPr>
                <w:webHidden/>
              </w:rPr>
              <w:instrText xml:space="preserve"> PAGEREF _Toc516218218 \h </w:instrText>
            </w:r>
            <w:r w:rsidR="00720287">
              <w:rPr>
                <w:webHidden/>
              </w:rPr>
            </w:r>
            <w:r w:rsidR="00720287">
              <w:rPr>
                <w:webHidden/>
              </w:rPr>
              <w:fldChar w:fldCharType="separate"/>
            </w:r>
            <w:r w:rsidR="00EA4A7F">
              <w:rPr>
                <w:webHidden/>
              </w:rPr>
              <w:t>2</w:t>
            </w:r>
            <w:r w:rsidR="00720287">
              <w:rPr>
                <w:webHidden/>
              </w:rPr>
              <w:fldChar w:fldCharType="end"/>
            </w:r>
          </w:hyperlink>
        </w:p>
        <w:p w14:paraId="26500E28" w14:textId="314E4C6A" w:rsidR="00924C4A" w:rsidRDefault="00BA04B5">
          <w:pPr>
            <w:pStyle w:val="Spistreci3"/>
            <w:rPr>
              <w:rFonts w:asciiTheme="minorHAnsi" w:eastAsiaTheme="minorEastAsia" w:hAnsiTheme="minorHAnsi" w:cstheme="minorBidi"/>
              <w:color w:val="auto"/>
              <w:szCs w:val="22"/>
              <w:lang w:eastAsia="pl-PL"/>
            </w:rPr>
          </w:pPr>
          <w:hyperlink w:anchor="_Toc516218219" w:history="1">
            <w:r w:rsidR="00924C4A" w:rsidRPr="00AC1E46">
              <w:rPr>
                <w:rStyle w:val="Hipercze"/>
              </w:rPr>
              <w:t>3.2.5</w:t>
            </w:r>
            <w:r w:rsidR="00924C4A">
              <w:rPr>
                <w:rFonts w:asciiTheme="minorHAnsi" w:eastAsiaTheme="minorEastAsia" w:hAnsiTheme="minorHAnsi" w:cstheme="minorBidi"/>
                <w:color w:val="auto"/>
                <w:szCs w:val="22"/>
                <w:lang w:eastAsia="pl-PL"/>
              </w:rPr>
              <w:tab/>
            </w:r>
            <w:r w:rsidR="00924C4A" w:rsidRPr="00AC1E46">
              <w:rPr>
                <w:rStyle w:val="Hipercze"/>
              </w:rPr>
              <w:t>Wymagania w zakresie formy dokumentacji projektowej</w:t>
            </w:r>
            <w:r w:rsidR="00924C4A">
              <w:rPr>
                <w:webHidden/>
              </w:rPr>
              <w:tab/>
            </w:r>
            <w:r w:rsidR="00720287">
              <w:rPr>
                <w:webHidden/>
              </w:rPr>
              <w:fldChar w:fldCharType="begin"/>
            </w:r>
            <w:r w:rsidR="00924C4A">
              <w:rPr>
                <w:webHidden/>
              </w:rPr>
              <w:instrText xml:space="preserve"> PAGEREF _Toc516218219 \h </w:instrText>
            </w:r>
            <w:r w:rsidR="00720287">
              <w:rPr>
                <w:webHidden/>
              </w:rPr>
            </w:r>
            <w:r w:rsidR="00720287">
              <w:rPr>
                <w:webHidden/>
              </w:rPr>
              <w:fldChar w:fldCharType="separate"/>
            </w:r>
            <w:r w:rsidR="00EA4A7F">
              <w:rPr>
                <w:webHidden/>
              </w:rPr>
              <w:t>2</w:t>
            </w:r>
            <w:r w:rsidR="00720287">
              <w:rPr>
                <w:webHidden/>
              </w:rPr>
              <w:fldChar w:fldCharType="end"/>
            </w:r>
          </w:hyperlink>
        </w:p>
        <w:p w14:paraId="683BDF75" w14:textId="713BDDAC" w:rsidR="00924C4A" w:rsidRDefault="00BA04B5">
          <w:pPr>
            <w:pStyle w:val="Spistreci2"/>
            <w:rPr>
              <w:rFonts w:asciiTheme="minorHAnsi" w:eastAsiaTheme="minorEastAsia" w:hAnsiTheme="minorHAnsi" w:cstheme="minorBidi"/>
              <w:b w:val="0"/>
              <w:bCs w:val="0"/>
              <w:color w:val="auto"/>
              <w:szCs w:val="22"/>
              <w:lang w:eastAsia="pl-PL"/>
            </w:rPr>
          </w:pPr>
          <w:hyperlink w:anchor="_Toc516218220" w:history="1">
            <w:r w:rsidR="00924C4A" w:rsidRPr="00AC1E46">
              <w:rPr>
                <w:rStyle w:val="Hipercze"/>
              </w:rPr>
              <w:t>3.3</w:t>
            </w:r>
            <w:r w:rsidR="00924C4A">
              <w:rPr>
                <w:rFonts w:asciiTheme="minorHAnsi" w:eastAsiaTheme="minorEastAsia" w:hAnsiTheme="minorHAnsi" w:cstheme="minorBidi"/>
                <w:b w:val="0"/>
                <w:bCs w:val="0"/>
                <w:color w:val="auto"/>
                <w:szCs w:val="22"/>
                <w:lang w:eastAsia="pl-PL"/>
              </w:rPr>
              <w:tab/>
            </w:r>
            <w:r w:rsidR="00924C4A" w:rsidRPr="00AC1E46">
              <w:rPr>
                <w:rStyle w:val="Hipercze"/>
              </w:rPr>
              <w:t>Dokumentacja niezbędna do uzyskania pozwolenia na użytkowanie</w:t>
            </w:r>
            <w:r w:rsidR="00924C4A">
              <w:rPr>
                <w:webHidden/>
              </w:rPr>
              <w:tab/>
            </w:r>
            <w:r w:rsidR="00720287">
              <w:rPr>
                <w:webHidden/>
              </w:rPr>
              <w:fldChar w:fldCharType="begin"/>
            </w:r>
            <w:r w:rsidR="00924C4A">
              <w:rPr>
                <w:webHidden/>
              </w:rPr>
              <w:instrText xml:space="preserve"> PAGEREF _Toc516218220 \h </w:instrText>
            </w:r>
            <w:r w:rsidR="00720287">
              <w:rPr>
                <w:webHidden/>
              </w:rPr>
            </w:r>
            <w:r w:rsidR="00720287">
              <w:rPr>
                <w:webHidden/>
              </w:rPr>
              <w:fldChar w:fldCharType="separate"/>
            </w:r>
            <w:r w:rsidR="00EA4A7F">
              <w:rPr>
                <w:webHidden/>
              </w:rPr>
              <w:t>2</w:t>
            </w:r>
            <w:r w:rsidR="00720287">
              <w:rPr>
                <w:webHidden/>
              </w:rPr>
              <w:fldChar w:fldCharType="end"/>
            </w:r>
          </w:hyperlink>
        </w:p>
        <w:p w14:paraId="5BF87DEB" w14:textId="371B2110" w:rsidR="00924C4A" w:rsidRDefault="00BA04B5">
          <w:pPr>
            <w:pStyle w:val="Spistreci2"/>
            <w:rPr>
              <w:rFonts w:asciiTheme="minorHAnsi" w:eastAsiaTheme="minorEastAsia" w:hAnsiTheme="minorHAnsi" w:cstheme="minorBidi"/>
              <w:b w:val="0"/>
              <w:bCs w:val="0"/>
              <w:color w:val="auto"/>
              <w:szCs w:val="22"/>
              <w:lang w:eastAsia="pl-PL"/>
            </w:rPr>
          </w:pPr>
          <w:hyperlink w:anchor="_Toc516218221" w:history="1">
            <w:r w:rsidR="00924C4A" w:rsidRPr="00AC1E46">
              <w:rPr>
                <w:rStyle w:val="Hipercze"/>
              </w:rPr>
              <w:t>3.4</w:t>
            </w:r>
            <w:r w:rsidR="00924C4A">
              <w:rPr>
                <w:rFonts w:asciiTheme="minorHAnsi" w:eastAsiaTheme="minorEastAsia" w:hAnsiTheme="minorHAnsi" w:cstheme="minorBidi"/>
                <w:b w:val="0"/>
                <w:bCs w:val="0"/>
                <w:color w:val="auto"/>
                <w:szCs w:val="22"/>
                <w:lang w:eastAsia="pl-PL"/>
              </w:rPr>
              <w:tab/>
            </w:r>
            <w:r w:rsidR="00924C4A" w:rsidRPr="00AC1E46">
              <w:rPr>
                <w:rStyle w:val="Hipercze"/>
              </w:rPr>
              <w:t>Operat kolaudacyjny</w:t>
            </w:r>
            <w:r w:rsidR="00924C4A">
              <w:rPr>
                <w:webHidden/>
              </w:rPr>
              <w:tab/>
            </w:r>
            <w:r w:rsidR="00720287">
              <w:rPr>
                <w:webHidden/>
              </w:rPr>
              <w:fldChar w:fldCharType="begin"/>
            </w:r>
            <w:r w:rsidR="00924C4A">
              <w:rPr>
                <w:webHidden/>
              </w:rPr>
              <w:instrText xml:space="preserve"> PAGEREF _Toc516218221 \h </w:instrText>
            </w:r>
            <w:r w:rsidR="00720287">
              <w:rPr>
                <w:webHidden/>
              </w:rPr>
            </w:r>
            <w:r w:rsidR="00720287">
              <w:rPr>
                <w:webHidden/>
              </w:rPr>
              <w:fldChar w:fldCharType="separate"/>
            </w:r>
            <w:r w:rsidR="00EA4A7F">
              <w:rPr>
                <w:webHidden/>
              </w:rPr>
              <w:t>2</w:t>
            </w:r>
            <w:r w:rsidR="00720287">
              <w:rPr>
                <w:webHidden/>
              </w:rPr>
              <w:fldChar w:fldCharType="end"/>
            </w:r>
          </w:hyperlink>
        </w:p>
        <w:p w14:paraId="67038838" w14:textId="1EA2399C" w:rsidR="00924C4A" w:rsidRDefault="00BA04B5">
          <w:pPr>
            <w:pStyle w:val="Spistreci3"/>
            <w:rPr>
              <w:rFonts w:asciiTheme="minorHAnsi" w:eastAsiaTheme="minorEastAsia" w:hAnsiTheme="minorHAnsi" w:cstheme="minorBidi"/>
              <w:color w:val="auto"/>
              <w:szCs w:val="22"/>
              <w:lang w:eastAsia="pl-PL"/>
            </w:rPr>
          </w:pPr>
          <w:hyperlink w:anchor="_Toc516218222" w:history="1">
            <w:r w:rsidR="00924C4A" w:rsidRPr="00AC1E46">
              <w:rPr>
                <w:rStyle w:val="Hipercze"/>
              </w:rPr>
              <w:t>3.4.1</w:t>
            </w:r>
            <w:r w:rsidR="00924C4A">
              <w:rPr>
                <w:rFonts w:asciiTheme="minorHAnsi" w:eastAsiaTheme="minorEastAsia" w:hAnsiTheme="minorHAnsi" w:cstheme="minorBidi"/>
                <w:color w:val="auto"/>
                <w:szCs w:val="22"/>
                <w:lang w:eastAsia="pl-PL"/>
              </w:rPr>
              <w:tab/>
            </w:r>
            <w:r w:rsidR="00924C4A" w:rsidRPr="00AC1E46">
              <w:rPr>
                <w:rStyle w:val="Hipercze"/>
              </w:rPr>
              <w:t>Geodezyjna dokumentacja powykonawcza</w:t>
            </w:r>
            <w:r w:rsidR="00924C4A">
              <w:rPr>
                <w:webHidden/>
              </w:rPr>
              <w:tab/>
            </w:r>
            <w:r w:rsidR="00720287">
              <w:rPr>
                <w:webHidden/>
              </w:rPr>
              <w:fldChar w:fldCharType="begin"/>
            </w:r>
            <w:r w:rsidR="00924C4A">
              <w:rPr>
                <w:webHidden/>
              </w:rPr>
              <w:instrText xml:space="preserve"> PAGEREF _Toc516218222 \h </w:instrText>
            </w:r>
            <w:r w:rsidR="00720287">
              <w:rPr>
                <w:webHidden/>
              </w:rPr>
            </w:r>
            <w:r w:rsidR="00720287">
              <w:rPr>
                <w:webHidden/>
              </w:rPr>
              <w:fldChar w:fldCharType="separate"/>
            </w:r>
            <w:r w:rsidR="00EA4A7F">
              <w:rPr>
                <w:webHidden/>
              </w:rPr>
              <w:t>2</w:t>
            </w:r>
            <w:r w:rsidR="00720287">
              <w:rPr>
                <w:webHidden/>
              </w:rPr>
              <w:fldChar w:fldCharType="end"/>
            </w:r>
          </w:hyperlink>
        </w:p>
        <w:p w14:paraId="0D8DC31C" w14:textId="2B03E3B1" w:rsidR="00924C4A" w:rsidRDefault="00BA04B5">
          <w:pPr>
            <w:pStyle w:val="Spistreci2"/>
            <w:rPr>
              <w:rFonts w:asciiTheme="minorHAnsi" w:eastAsiaTheme="minorEastAsia" w:hAnsiTheme="minorHAnsi" w:cstheme="minorBidi"/>
              <w:b w:val="0"/>
              <w:bCs w:val="0"/>
              <w:color w:val="auto"/>
              <w:szCs w:val="22"/>
              <w:lang w:eastAsia="pl-PL"/>
            </w:rPr>
          </w:pPr>
          <w:hyperlink w:anchor="_Toc516218223" w:history="1">
            <w:r w:rsidR="00924C4A" w:rsidRPr="00AC1E46">
              <w:rPr>
                <w:rStyle w:val="Hipercze"/>
              </w:rPr>
              <w:t>3.5</w:t>
            </w:r>
            <w:r w:rsidR="00924C4A">
              <w:rPr>
                <w:rFonts w:asciiTheme="minorHAnsi" w:eastAsiaTheme="minorEastAsia" w:hAnsiTheme="minorHAnsi" w:cstheme="minorBidi"/>
                <w:b w:val="0"/>
                <w:bCs w:val="0"/>
                <w:color w:val="auto"/>
                <w:szCs w:val="22"/>
                <w:lang w:eastAsia="pl-PL"/>
              </w:rPr>
              <w:tab/>
            </w:r>
            <w:r w:rsidR="00924C4A" w:rsidRPr="00AC1E46">
              <w:rPr>
                <w:rStyle w:val="Hipercze"/>
              </w:rPr>
              <w:t>Tablice pamiątkowe dla potrzeb promocji projektu</w:t>
            </w:r>
            <w:r w:rsidR="00924C4A">
              <w:rPr>
                <w:webHidden/>
              </w:rPr>
              <w:tab/>
            </w:r>
            <w:r w:rsidR="00720287">
              <w:rPr>
                <w:webHidden/>
              </w:rPr>
              <w:fldChar w:fldCharType="begin"/>
            </w:r>
            <w:r w:rsidR="00924C4A">
              <w:rPr>
                <w:webHidden/>
              </w:rPr>
              <w:instrText xml:space="preserve"> PAGEREF _Toc516218223 \h </w:instrText>
            </w:r>
            <w:r w:rsidR="00720287">
              <w:rPr>
                <w:webHidden/>
              </w:rPr>
            </w:r>
            <w:r w:rsidR="00720287">
              <w:rPr>
                <w:webHidden/>
              </w:rPr>
              <w:fldChar w:fldCharType="separate"/>
            </w:r>
            <w:r w:rsidR="00EA4A7F">
              <w:rPr>
                <w:webHidden/>
              </w:rPr>
              <w:t>2</w:t>
            </w:r>
            <w:r w:rsidR="00720287">
              <w:rPr>
                <w:webHidden/>
              </w:rPr>
              <w:fldChar w:fldCharType="end"/>
            </w:r>
          </w:hyperlink>
        </w:p>
        <w:p w14:paraId="1282B8D4" w14:textId="525870D8" w:rsidR="00924C4A" w:rsidRDefault="00BA04B5">
          <w:pPr>
            <w:pStyle w:val="Spistreci2"/>
            <w:rPr>
              <w:rFonts w:asciiTheme="minorHAnsi" w:eastAsiaTheme="minorEastAsia" w:hAnsiTheme="minorHAnsi" w:cstheme="minorBidi"/>
              <w:b w:val="0"/>
              <w:bCs w:val="0"/>
              <w:color w:val="auto"/>
              <w:szCs w:val="22"/>
              <w:lang w:eastAsia="pl-PL"/>
            </w:rPr>
          </w:pPr>
          <w:hyperlink w:anchor="_Toc516218224" w:history="1">
            <w:r w:rsidR="00924C4A" w:rsidRPr="00AC1E46">
              <w:rPr>
                <w:rStyle w:val="Hipercze"/>
              </w:rPr>
              <w:t>3.6</w:t>
            </w:r>
            <w:r w:rsidR="00924C4A">
              <w:rPr>
                <w:rFonts w:asciiTheme="minorHAnsi" w:eastAsiaTheme="minorEastAsia" w:hAnsiTheme="minorHAnsi" w:cstheme="minorBidi"/>
                <w:b w:val="0"/>
                <w:bCs w:val="0"/>
                <w:color w:val="auto"/>
                <w:szCs w:val="22"/>
                <w:lang w:eastAsia="pl-PL"/>
              </w:rPr>
              <w:tab/>
            </w:r>
            <w:r w:rsidR="00924C4A" w:rsidRPr="00AC1E46">
              <w:rPr>
                <w:rStyle w:val="Hipercze"/>
              </w:rPr>
              <w:t>Roboty budowlane</w:t>
            </w:r>
            <w:r w:rsidR="00924C4A">
              <w:rPr>
                <w:webHidden/>
              </w:rPr>
              <w:tab/>
            </w:r>
            <w:r w:rsidR="00720287">
              <w:rPr>
                <w:webHidden/>
              </w:rPr>
              <w:fldChar w:fldCharType="begin"/>
            </w:r>
            <w:r w:rsidR="00924C4A">
              <w:rPr>
                <w:webHidden/>
              </w:rPr>
              <w:instrText xml:space="preserve"> PAGEREF _Toc516218224 \h </w:instrText>
            </w:r>
            <w:r w:rsidR="00720287">
              <w:rPr>
                <w:webHidden/>
              </w:rPr>
            </w:r>
            <w:r w:rsidR="00720287">
              <w:rPr>
                <w:webHidden/>
              </w:rPr>
              <w:fldChar w:fldCharType="separate"/>
            </w:r>
            <w:r w:rsidR="00EA4A7F">
              <w:rPr>
                <w:webHidden/>
              </w:rPr>
              <w:t>2</w:t>
            </w:r>
            <w:r w:rsidR="00720287">
              <w:rPr>
                <w:webHidden/>
              </w:rPr>
              <w:fldChar w:fldCharType="end"/>
            </w:r>
          </w:hyperlink>
        </w:p>
        <w:p w14:paraId="3BF96493" w14:textId="3451C0B9" w:rsidR="00924C4A" w:rsidRDefault="00BA04B5">
          <w:pPr>
            <w:pStyle w:val="Spistreci3"/>
            <w:rPr>
              <w:rFonts w:asciiTheme="minorHAnsi" w:eastAsiaTheme="minorEastAsia" w:hAnsiTheme="minorHAnsi" w:cstheme="minorBidi"/>
              <w:color w:val="auto"/>
              <w:szCs w:val="22"/>
              <w:lang w:eastAsia="pl-PL"/>
            </w:rPr>
          </w:pPr>
          <w:hyperlink w:anchor="_Toc516218225" w:history="1">
            <w:r w:rsidR="00924C4A" w:rsidRPr="00AC1E46">
              <w:rPr>
                <w:rStyle w:val="Hipercze"/>
              </w:rPr>
              <w:t>3.6.1</w:t>
            </w:r>
            <w:r w:rsidR="00924C4A">
              <w:rPr>
                <w:rFonts w:asciiTheme="minorHAnsi" w:eastAsiaTheme="minorEastAsia" w:hAnsiTheme="minorHAnsi" w:cstheme="minorBidi"/>
                <w:color w:val="auto"/>
                <w:szCs w:val="22"/>
                <w:lang w:eastAsia="pl-PL"/>
              </w:rPr>
              <w:tab/>
            </w:r>
            <w:r w:rsidR="00924C4A" w:rsidRPr="00AC1E46">
              <w:rPr>
                <w:rStyle w:val="Hipercze"/>
              </w:rPr>
              <w:t>Stan projektowany Drogi kołowe i ciągi piesze.</w:t>
            </w:r>
            <w:r w:rsidR="00924C4A">
              <w:rPr>
                <w:webHidden/>
              </w:rPr>
              <w:tab/>
            </w:r>
            <w:r w:rsidR="00720287">
              <w:rPr>
                <w:webHidden/>
              </w:rPr>
              <w:fldChar w:fldCharType="begin"/>
            </w:r>
            <w:r w:rsidR="00924C4A">
              <w:rPr>
                <w:webHidden/>
              </w:rPr>
              <w:instrText xml:space="preserve"> PAGEREF _Toc516218225 \h </w:instrText>
            </w:r>
            <w:r w:rsidR="00720287">
              <w:rPr>
                <w:webHidden/>
              </w:rPr>
            </w:r>
            <w:r w:rsidR="00720287">
              <w:rPr>
                <w:webHidden/>
              </w:rPr>
              <w:fldChar w:fldCharType="separate"/>
            </w:r>
            <w:r w:rsidR="00EA4A7F">
              <w:rPr>
                <w:webHidden/>
              </w:rPr>
              <w:t>2</w:t>
            </w:r>
            <w:r w:rsidR="00720287">
              <w:rPr>
                <w:webHidden/>
              </w:rPr>
              <w:fldChar w:fldCharType="end"/>
            </w:r>
          </w:hyperlink>
        </w:p>
        <w:p w14:paraId="699420C9" w14:textId="2D7F65AE" w:rsidR="00924C4A" w:rsidRDefault="00BA04B5">
          <w:pPr>
            <w:pStyle w:val="Spistreci3"/>
            <w:rPr>
              <w:rFonts w:asciiTheme="minorHAnsi" w:eastAsiaTheme="minorEastAsia" w:hAnsiTheme="minorHAnsi" w:cstheme="minorBidi"/>
              <w:color w:val="auto"/>
              <w:szCs w:val="22"/>
              <w:lang w:eastAsia="pl-PL"/>
            </w:rPr>
          </w:pPr>
          <w:hyperlink w:anchor="_Toc516218226" w:history="1">
            <w:r w:rsidR="00924C4A" w:rsidRPr="00AC1E46">
              <w:rPr>
                <w:rStyle w:val="Hipercze"/>
              </w:rPr>
              <w:t>3.6.2</w:t>
            </w:r>
            <w:r w:rsidR="00924C4A">
              <w:rPr>
                <w:rFonts w:asciiTheme="minorHAnsi" w:eastAsiaTheme="minorEastAsia" w:hAnsiTheme="minorHAnsi" w:cstheme="minorBidi"/>
                <w:color w:val="auto"/>
                <w:szCs w:val="22"/>
                <w:lang w:eastAsia="pl-PL"/>
              </w:rPr>
              <w:tab/>
            </w:r>
            <w:r w:rsidR="00924C4A" w:rsidRPr="00AC1E46">
              <w:rPr>
                <w:rStyle w:val="Hipercze"/>
              </w:rPr>
              <w:t>Stan projektowany parking samochodowy.</w:t>
            </w:r>
            <w:r w:rsidR="00924C4A">
              <w:rPr>
                <w:webHidden/>
              </w:rPr>
              <w:tab/>
            </w:r>
            <w:r w:rsidR="00720287">
              <w:rPr>
                <w:webHidden/>
              </w:rPr>
              <w:fldChar w:fldCharType="begin"/>
            </w:r>
            <w:r w:rsidR="00924C4A">
              <w:rPr>
                <w:webHidden/>
              </w:rPr>
              <w:instrText xml:space="preserve"> PAGEREF _Toc516218226 \h </w:instrText>
            </w:r>
            <w:r w:rsidR="00720287">
              <w:rPr>
                <w:webHidden/>
              </w:rPr>
            </w:r>
            <w:r w:rsidR="00720287">
              <w:rPr>
                <w:webHidden/>
              </w:rPr>
              <w:fldChar w:fldCharType="separate"/>
            </w:r>
            <w:r w:rsidR="00EA4A7F">
              <w:rPr>
                <w:webHidden/>
              </w:rPr>
              <w:t>2</w:t>
            </w:r>
            <w:r w:rsidR="00720287">
              <w:rPr>
                <w:webHidden/>
              </w:rPr>
              <w:fldChar w:fldCharType="end"/>
            </w:r>
          </w:hyperlink>
        </w:p>
        <w:p w14:paraId="72BAA080" w14:textId="5E3DA9D2" w:rsidR="00924C4A" w:rsidRDefault="00BA04B5">
          <w:pPr>
            <w:pStyle w:val="Spistreci3"/>
            <w:rPr>
              <w:rFonts w:asciiTheme="minorHAnsi" w:eastAsiaTheme="minorEastAsia" w:hAnsiTheme="minorHAnsi" w:cstheme="minorBidi"/>
              <w:color w:val="auto"/>
              <w:szCs w:val="22"/>
              <w:lang w:eastAsia="pl-PL"/>
            </w:rPr>
          </w:pPr>
          <w:hyperlink w:anchor="_Toc516218227" w:history="1">
            <w:r w:rsidR="00924C4A" w:rsidRPr="00AC1E46">
              <w:rPr>
                <w:rStyle w:val="Hipercze"/>
              </w:rPr>
              <w:t>3.6.3</w:t>
            </w:r>
            <w:r w:rsidR="00924C4A">
              <w:rPr>
                <w:rFonts w:asciiTheme="minorHAnsi" w:eastAsiaTheme="minorEastAsia" w:hAnsiTheme="minorHAnsi" w:cstheme="minorBidi"/>
                <w:color w:val="auto"/>
                <w:szCs w:val="22"/>
                <w:lang w:eastAsia="pl-PL"/>
              </w:rPr>
              <w:tab/>
            </w:r>
            <w:r w:rsidR="00924C4A" w:rsidRPr="00AC1E46">
              <w:rPr>
                <w:rStyle w:val="Hipercze"/>
              </w:rPr>
              <w:t>Odwodnienie</w:t>
            </w:r>
            <w:r w:rsidR="00924C4A">
              <w:rPr>
                <w:webHidden/>
              </w:rPr>
              <w:tab/>
            </w:r>
            <w:r w:rsidR="00720287">
              <w:rPr>
                <w:webHidden/>
              </w:rPr>
              <w:fldChar w:fldCharType="begin"/>
            </w:r>
            <w:r w:rsidR="00924C4A">
              <w:rPr>
                <w:webHidden/>
              </w:rPr>
              <w:instrText xml:space="preserve"> PAGEREF _Toc516218227 \h </w:instrText>
            </w:r>
            <w:r w:rsidR="00720287">
              <w:rPr>
                <w:webHidden/>
              </w:rPr>
            </w:r>
            <w:r w:rsidR="00720287">
              <w:rPr>
                <w:webHidden/>
              </w:rPr>
              <w:fldChar w:fldCharType="separate"/>
            </w:r>
            <w:r w:rsidR="00EA4A7F">
              <w:rPr>
                <w:webHidden/>
              </w:rPr>
              <w:t>2</w:t>
            </w:r>
            <w:r w:rsidR="00720287">
              <w:rPr>
                <w:webHidden/>
              </w:rPr>
              <w:fldChar w:fldCharType="end"/>
            </w:r>
          </w:hyperlink>
        </w:p>
        <w:p w14:paraId="7CAC3466" w14:textId="2A0D5895" w:rsidR="00924C4A" w:rsidRDefault="00BA04B5">
          <w:pPr>
            <w:pStyle w:val="Spistreci3"/>
            <w:rPr>
              <w:rFonts w:asciiTheme="minorHAnsi" w:eastAsiaTheme="minorEastAsia" w:hAnsiTheme="minorHAnsi" w:cstheme="minorBidi"/>
              <w:color w:val="auto"/>
              <w:szCs w:val="22"/>
              <w:lang w:eastAsia="pl-PL"/>
            </w:rPr>
          </w:pPr>
          <w:hyperlink w:anchor="_Toc516218228" w:history="1">
            <w:r w:rsidR="00924C4A" w:rsidRPr="00AC1E46">
              <w:rPr>
                <w:rStyle w:val="Hipercze"/>
              </w:rPr>
              <w:t>3.6.4</w:t>
            </w:r>
            <w:r w:rsidR="00924C4A">
              <w:rPr>
                <w:rFonts w:asciiTheme="minorHAnsi" w:eastAsiaTheme="minorEastAsia" w:hAnsiTheme="minorHAnsi" w:cstheme="minorBidi"/>
                <w:color w:val="auto"/>
                <w:szCs w:val="22"/>
                <w:lang w:eastAsia="pl-PL"/>
              </w:rPr>
              <w:tab/>
            </w:r>
            <w:r w:rsidR="00924C4A" w:rsidRPr="00AC1E46">
              <w:rPr>
                <w:rStyle w:val="Hipercze"/>
              </w:rPr>
              <w:t>Telekomunikacja</w:t>
            </w:r>
            <w:r w:rsidR="00924C4A">
              <w:rPr>
                <w:webHidden/>
              </w:rPr>
              <w:tab/>
            </w:r>
            <w:r w:rsidR="00720287">
              <w:rPr>
                <w:webHidden/>
              </w:rPr>
              <w:fldChar w:fldCharType="begin"/>
            </w:r>
            <w:r w:rsidR="00924C4A">
              <w:rPr>
                <w:webHidden/>
              </w:rPr>
              <w:instrText xml:space="preserve"> PAGEREF _Toc516218228 \h </w:instrText>
            </w:r>
            <w:r w:rsidR="00720287">
              <w:rPr>
                <w:webHidden/>
              </w:rPr>
            </w:r>
            <w:r w:rsidR="00720287">
              <w:rPr>
                <w:webHidden/>
              </w:rPr>
              <w:fldChar w:fldCharType="separate"/>
            </w:r>
            <w:r w:rsidR="00EA4A7F">
              <w:rPr>
                <w:webHidden/>
              </w:rPr>
              <w:t>2</w:t>
            </w:r>
            <w:r w:rsidR="00720287">
              <w:rPr>
                <w:webHidden/>
              </w:rPr>
              <w:fldChar w:fldCharType="end"/>
            </w:r>
          </w:hyperlink>
        </w:p>
        <w:p w14:paraId="75632E74" w14:textId="35C330A5" w:rsidR="00924C4A" w:rsidRDefault="00BA04B5">
          <w:pPr>
            <w:pStyle w:val="Spistreci3"/>
            <w:rPr>
              <w:rFonts w:asciiTheme="minorHAnsi" w:eastAsiaTheme="minorEastAsia" w:hAnsiTheme="minorHAnsi" w:cstheme="minorBidi"/>
              <w:color w:val="auto"/>
              <w:szCs w:val="22"/>
              <w:lang w:eastAsia="pl-PL"/>
            </w:rPr>
          </w:pPr>
          <w:hyperlink w:anchor="_Toc516218229" w:history="1">
            <w:r w:rsidR="00924C4A" w:rsidRPr="00AC1E46">
              <w:rPr>
                <w:rStyle w:val="Hipercze"/>
              </w:rPr>
              <w:t>3.6.5</w:t>
            </w:r>
            <w:r w:rsidR="00924C4A">
              <w:rPr>
                <w:rFonts w:asciiTheme="minorHAnsi" w:eastAsiaTheme="minorEastAsia" w:hAnsiTheme="minorHAnsi" w:cstheme="minorBidi"/>
                <w:color w:val="auto"/>
                <w:szCs w:val="22"/>
                <w:lang w:eastAsia="pl-PL"/>
              </w:rPr>
              <w:tab/>
            </w:r>
            <w:r w:rsidR="00924C4A" w:rsidRPr="00AC1E46">
              <w:rPr>
                <w:rStyle w:val="Hipercze"/>
              </w:rPr>
              <w:t>Elektroenergetyka do 1 kV</w:t>
            </w:r>
            <w:r w:rsidR="00924C4A">
              <w:rPr>
                <w:webHidden/>
              </w:rPr>
              <w:tab/>
            </w:r>
            <w:r w:rsidR="00720287">
              <w:rPr>
                <w:webHidden/>
              </w:rPr>
              <w:fldChar w:fldCharType="begin"/>
            </w:r>
            <w:r w:rsidR="00924C4A">
              <w:rPr>
                <w:webHidden/>
              </w:rPr>
              <w:instrText xml:space="preserve"> PAGEREF _Toc516218229 \h </w:instrText>
            </w:r>
            <w:r w:rsidR="00720287">
              <w:rPr>
                <w:webHidden/>
              </w:rPr>
            </w:r>
            <w:r w:rsidR="00720287">
              <w:rPr>
                <w:webHidden/>
              </w:rPr>
              <w:fldChar w:fldCharType="separate"/>
            </w:r>
            <w:r w:rsidR="00EA4A7F">
              <w:rPr>
                <w:webHidden/>
              </w:rPr>
              <w:t>2</w:t>
            </w:r>
            <w:r w:rsidR="00720287">
              <w:rPr>
                <w:webHidden/>
              </w:rPr>
              <w:fldChar w:fldCharType="end"/>
            </w:r>
          </w:hyperlink>
        </w:p>
        <w:p w14:paraId="78FA0CA7" w14:textId="2D8A535D" w:rsidR="00924C4A" w:rsidRDefault="00BA04B5">
          <w:pPr>
            <w:pStyle w:val="Spistreci3"/>
            <w:rPr>
              <w:rFonts w:asciiTheme="minorHAnsi" w:eastAsiaTheme="minorEastAsia" w:hAnsiTheme="minorHAnsi" w:cstheme="minorBidi"/>
              <w:color w:val="auto"/>
              <w:szCs w:val="22"/>
              <w:lang w:eastAsia="pl-PL"/>
            </w:rPr>
          </w:pPr>
          <w:hyperlink w:anchor="_Toc516218230" w:history="1">
            <w:r w:rsidR="00924C4A" w:rsidRPr="00AC1E46">
              <w:rPr>
                <w:rStyle w:val="Hipercze"/>
              </w:rPr>
              <w:t>3.6.6</w:t>
            </w:r>
            <w:r w:rsidR="00924C4A">
              <w:rPr>
                <w:rFonts w:asciiTheme="minorHAnsi" w:eastAsiaTheme="minorEastAsia" w:hAnsiTheme="minorHAnsi" w:cstheme="minorBidi"/>
                <w:color w:val="auto"/>
                <w:szCs w:val="22"/>
                <w:lang w:eastAsia="pl-PL"/>
              </w:rPr>
              <w:tab/>
            </w:r>
            <w:r w:rsidR="00924C4A" w:rsidRPr="00AC1E46">
              <w:rPr>
                <w:rStyle w:val="Hipercze"/>
              </w:rPr>
              <w:t>Ochrona środowiska</w:t>
            </w:r>
            <w:r w:rsidR="00924C4A">
              <w:rPr>
                <w:webHidden/>
              </w:rPr>
              <w:tab/>
            </w:r>
            <w:r w:rsidR="00720287">
              <w:rPr>
                <w:webHidden/>
              </w:rPr>
              <w:fldChar w:fldCharType="begin"/>
            </w:r>
            <w:r w:rsidR="00924C4A">
              <w:rPr>
                <w:webHidden/>
              </w:rPr>
              <w:instrText xml:space="preserve"> PAGEREF _Toc516218230 \h </w:instrText>
            </w:r>
            <w:r w:rsidR="00720287">
              <w:rPr>
                <w:webHidden/>
              </w:rPr>
            </w:r>
            <w:r w:rsidR="00720287">
              <w:rPr>
                <w:webHidden/>
              </w:rPr>
              <w:fldChar w:fldCharType="separate"/>
            </w:r>
            <w:r w:rsidR="00EA4A7F">
              <w:rPr>
                <w:webHidden/>
              </w:rPr>
              <w:t>2</w:t>
            </w:r>
            <w:r w:rsidR="00720287">
              <w:rPr>
                <w:webHidden/>
              </w:rPr>
              <w:fldChar w:fldCharType="end"/>
            </w:r>
          </w:hyperlink>
        </w:p>
        <w:p w14:paraId="2BC44DE4" w14:textId="38116468" w:rsidR="00924C4A" w:rsidRDefault="00BA04B5">
          <w:pPr>
            <w:pStyle w:val="Spistreci4"/>
            <w:rPr>
              <w:rFonts w:asciiTheme="minorHAnsi" w:eastAsiaTheme="minorEastAsia" w:hAnsiTheme="minorHAnsi" w:cstheme="minorBidi"/>
              <w:bCs w:val="0"/>
              <w:szCs w:val="22"/>
              <w:lang w:val="pl-PL" w:eastAsia="pl-PL"/>
            </w:rPr>
          </w:pPr>
          <w:hyperlink w:anchor="_Toc516218231" w:history="1">
            <w:r w:rsidR="00924C4A" w:rsidRPr="00AC1E46">
              <w:rPr>
                <w:rStyle w:val="Hipercze"/>
              </w:rPr>
              <w:t>3.6.6.1</w:t>
            </w:r>
            <w:r w:rsidR="00924C4A">
              <w:rPr>
                <w:rFonts w:asciiTheme="minorHAnsi" w:eastAsiaTheme="minorEastAsia" w:hAnsiTheme="minorHAnsi" w:cstheme="minorBidi"/>
                <w:bCs w:val="0"/>
                <w:szCs w:val="22"/>
                <w:lang w:val="pl-PL" w:eastAsia="pl-PL"/>
              </w:rPr>
              <w:tab/>
            </w:r>
            <w:r w:rsidR="00924C4A" w:rsidRPr="00AC1E46">
              <w:rPr>
                <w:rStyle w:val="Hipercze"/>
              </w:rPr>
              <w:t>Pomiary porealizacyjne</w:t>
            </w:r>
            <w:r w:rsidR="00924C4A">
              <w:rPr>
                <w:webHidden/>
              </w:rPr>
              <w:tab/>
            </w:r>
            <w:r w:rsidR="00720287">
              <w:rPr>
                <w:webHidden/>
              </w:rPr>
              <w:fldChar w:fldCharType="begin"/>
            </w:r>
            <w:r w:rsidR="00924C4A">
              <w:rPr>
                <w:webHidden/>
              </w:rPr>
              <w:instrText xml:space="preserve"> PAGEREF _Toc516218231 \h </w:instrText>
            </w:r>
            <w:r w:rsidR="00720287">
              <w:rPr>
                <w:webHidden/>
              </w:rPr>
            </w:r>
            <w:r w:rsidR="00720287">
              <w:rPr>
                <w:webHidden/>
              </w:rPr>
              <w:fldChar w:fldCharType="separate"/>
            </w:r>
            <w:r w:rsidR="00EA4A7F">
              <w:rPr>
                <w:webHidden/>
              </w:rPr>
              <w:t>2</w:t>
            </w:r>
            <w:r w:rsidR="00720287">
              <w:rPr>
                <w:webHidden/>
              </w:rPr>
              <w:fldChar w:fldCharType="end"/>
            </w:r>
          </w:hyperlink>
        </w:p>
        <w:p w14:paraId="24ECFAF9" w14:textId="23D08F0F" w:rsidR="00924C4A" w:rsidRDefault="00BA04B5">
          <w:pPr>
            <w:pStyle w:val="Spistreci4"/>
            <w:rPr>
              <w:rFonts w:asciiTheme="minorHAnsi" w:eastAsiaTheme="minorEastAsia" w:hAnsiTheme="minorHAnsi" w:cstheme="minorBidi"/>
              <w:bCs w:val="0"/>
              <w:szCs w:val="22"/>
              <w:lang w:val="pl-PL" w:eastAsia="pl-PL"/>
            </w:rPr>
          </w:pPr>
          <w:hyperlink w:anchor="_Toc516218232" w:history="1">
            <w:r w:rsidR="00924C4A" w:rsidRPr="00AC1E46">
              <w:rPr>
                <w:rStyle w:val="Hipercze"/>
              </w:rPr>
              <w:t>3.6.6.2</w:t>
            </w:r>
            <w:r w:rsidR="00924C4A">
              <w:rPr>
                <w:rFonts w:asciiTheme="minorHAnsi" w:eastAsiaTheme="minorEastAsia" w:hAnsiTheme="minorHAnsi" w:cstheme="minorBidi"/>
                <w:bCs w:val="0"/>
                <w:szCs w:val="22"/>
                <w:lang w:val="pl-PL" w:eastAsia="pl-PL"/>
              </w:rPr>
              <w:tab/>
            </w:r>
            <w:r w:rsidR="00924C4A" w:rsidRPr="00AC1E46">
              <w:rPr>
                <w:rStyle w:val="Hipercze"/>
              </w:rPr>
              <w:t>Wymagania w zakresie uzyskania decyzji o środowiskowych uwarunkowaniach</w:t>
            </w:r>
            <w:r w:rsidR="00924C4A">
              <w:rPr>
                <w:webHidden/>
              </w:rPr>
              <w:tab/>
            </w:r>
            <w:r w:rsidR="00720287">
              <w:rPr>
                <w:webHidden/>
              </w:rPr>
              <w:fldChar w:fldCharType="begin"/>
            </w:r>
            <w:r w:rsidR="00924C4A">
              <w:rPr>
                <w:webHidden/>
              </w:rPr>
              <w:instrText xml:space="preserve"> PAGEREF _Toc516218232 \h </w:instrText>
            </w:r>
            <w:r w:rsidR="00720287">
              <w:rPr>
                <w:webHidden/>
              </w:rPr>
            </w:r>
            <w:r w:rsidR="00720287">
              <w:rPr>
                <w:webHidden/>
              </w:rPr>
              <w:fldChar w:fldCharType="separate"/>
            </w:r>
            <w:r w:rsidR="00EA4A7F">
              <w:rPr>
                <w:webHidden/>
              </w:rPr>
              <w:t>2</w:t>
            </w:r>
            <w:r w:rsidR="00720287">
              <w:rPr>
                <w:webHidden/>
              </w:rPr>
              <w:fldChar w:fldCharType="end"/>
            </w:r>
          </w:hyperlink>
        </w:p>
        <w:p w14:paraId="3264DF73" w14:textId="737E2881" w:rsidR="00924C4A" w:rsidRDefault="00BA04B5">
          <w:pPr>
            <w:pStyle w:val="Spistreci4"/>
            <w:rPr>
              <w:rFonts w:asciiTheme="minorHAnsi" w:eastAsiaTheme="minorEastAsia" w:hAnsiTheme="minorHAnsi" w:cstheme="minorBidi"/>
              <w:bCs w:val="0"/>
              <w:szCs w:val="22"/>
              <w:lang w:val="pl-PL" w:eastAsia="pl-PL"/>
            </w:rPr>
          </w:pPr>
          <w:hyperlink w:anchor="_Toc516218233" w:history="1">
            <w:r w:rsidR="00924C4A" w:rsidRPr="00AC1E46">
              <w:rPr>
                <w:rStyle w:val="Hipercze"/>
              </w:rPr>
              <w:t>3.6.6.3</w:t>
            </w:r>
            <w:r w:rsidR="00924C4A">
              <w:rPr>
                <w:rFonts w:asciiTheme="minorHAnsi" w:eastAsiaTheme="minorEastAsia" w:hAnsiTheme="minorHAnsi" w:cstheme="minorBidi"/>
                <w:bCs w:val="0"/>
                <w:szCs w:val="22"/>
                <w:lang w:val="pl-PL" w:eastAsia="pl-PL"/>
              </w:rPr>
              <w:tab/>
            </w:r>
            <w:r w:rsidR="00924C4A" w:rsidRPr="00AC1E46">
              <w:rPr>
                <w:rStyle w:val="Hipercze"/>
              </w:rPr>
              <w:t>Wymagania w zakresie ponownej oceny oddziaływania na środowisko</w:t>
            </w:r>
            <w:r w:rsidR="00924C4A">
              <w:rPr>
                <w:webHidden/>
              </w:rPr>
              <w:tab/>
            </w:r>
            <w:r w:rsidR="00720287">
              <w:rPr>
                <w:webHidden/>
              </w:rPr>
              <w:fldChar w:fldCharType="begin"/>
            </w:r>
            <w:r w:rsidR="00924C4A">
              <w:rPr>
                <w:webHidden/>
              </w:rPr>
              <w:instrText xml:space="preserve"> PAGEREF _Toc516218233 \h </w:instrText>
            </w:r>
            <w:r w:rsidR="00720287">
              <w:rPr>
                <w:webHidden/>
              </w:rPr>
            </w:r>
            <w:r w:rsidR="00720287">
              <w:rPr>
                <w:webHidden/>
              </w:rPr>
              <w:fldChar w:fldCharType="separate"/>
            </w:r>
            <w:r w:rsidR="00EA4A7F">
              <w:rPr>
                <w:webHidden/>
              </w:rPr>
              <w:t>2</w:t>
            </w:r>
            <w:r w:rsidR="00720287">
              <w:rPr>
                <w:webHidden/>
              </w:rPr>
              <w:fldChar w:fldCharType="end"/>
            </w:r>
          </w:hyperlink>
        </w:p>
        <w:p w14:paraId="62DD1312" w14:textId="6B2730C0" w:rsidR="00924C4A" w:rsidRDefault="00BA04B5">
          <w:pPr>
            <w:pStyle w:val="Spistreci4"/>
            <w:rPr>
              <w:rFonts w:asciiTheme="minorHAnsi" w:eastAsiaTheme="minorEastAsia" w:hAnsiTheme="minorHAnsi" w:cstheme="minorBidi"/>
              <w:bCs w:val="0"/>
              <w:szCs w:val="22"/>
              <w:lang w:val="pl-PL" w:eastAsia="pl-PL"/>
            </w:rPr>
          </w:pPr>
          <w:hyperlink w:anchor="_Toc516218234" w:history="1">
            <w:r w:rsidR="00924C4A" w:rsidRPr="00AC1E46">
              <w:rPr>
                <w:rStyle w:val="Hipercze"/>
              </w:rPr>
              <w:t>3.6.6.4</w:t>
            </w:r>
            <w:r w:rsidR="00924C4A">
              <w:rPr>
                <w:rFonts w:asciiTheme="minorHAnsi" w:eastAsiaTheme="minorEastAsia" w:hAnsiTheme="minorHAnsi" w:cstheme="minorBidi"/>
                <w:bCs w:val="0"/>
                <w:szCs w:val="22"/>
                <w:lang w:val="pl-PL" w:eastAsia="pl-PL"/>
              </w:rPr>
              <w:tab/>
            </w:r>
            <w:r w:rsidR="00924C4A" w:rsidRPr="00AC1E46">
              <w:rPr>
                <w:rStyle w:val="Hipercze"/>
              </w:rPr>
              <w:t>Wymagania w zakresie usuwania drzew i krzewów</w:t>
            </w:r>
            <w:r w:rsidR="00924C4A">
              <w:rPr>
                <w:webHidden/>
              </w:rPr>
              <w:tab/>
            </w:r>
            <w:r w:rsidR="00720287">
              <w:rPr>
                <w:webHidden/>
              </w:rPr>
              <w:fldChar w:fldCharType="begin"/>
            </w:r>
            <w:r w:rsidR="00924C4A">
              <w:rPr>
                <w:webHidden/>
              </w:rPr>
              <w:instrText xml:space="preserve"> PAGEREF _Toc516218234 \h </w:instrText>
            </w:r>
            <w:r w:rsidR="00720287">
              <w:rPr>
                <w:webHidden/>
              </w:rPr>
            </w:r>
            <w:r w:rsidR="00720287">
              <w:rPr>
                <w:webHidden/>
              </w:rPr>
              <w:fldChar w:fldCharType="separate"/>
            </w:r>
            <w:r w:rsidR="00EA4A7F">
              <w:rPr>
                <w:webHidden/>
              </w:rPr>
              <w:t>2</w:t>
            </w:r>
            <w:r w:rsidR="00720287">
              <w:rPr>
                <w:webHidden/>
              </w:rPr>
              <w:fldChar w:fldCharType="end"/>
            </w:r>
          </w:hyperlink>
        </w:p>
        <w:p w14:paraId="563180A4" w14:textId="08FC6F91" w:rsidR="00924C4A" w:rsidRDefault="00BA04B5">
          <w:pPr>
            <w:pStyle w:val="Spistreci4"/>
            <w:rPr>
              <w:rFonts w:asciiTheme="minorHAnsi" w:eastAsiaTheme="minorEastAsia" w:hAnsiTheme="minorHAnsi" w:cstheme="minorBidi"/>
              <w:bCs w:val="0"/>
              <w:szCs w:val="22"/>
              <w:lang w:val="pl-PL" w:eastAsia="pl-PL"/>
            </w:rPr>
          </w:pPr>
          <w:hyperlink w:anchor="_Toc516218235" w:history="1">
            <w:r w:rsidR="00924C4A" w:rsidRPr="00AC1E46">
              <w:rPr>
                <w:rStyle w:val="Hipercze"/>
              </w:rPr>
              <w:t>3.6.6.5</w:t>
            </w:r>
            <w:r w:rsidR="00924C4A">
              <w:rPr>
                <w:rFonts w:asciiTheme="minorHAnsi" w:eastAsiaTheme="minorEastAsia" w:hAnsiTheme="minorHAnsi" w:cstheme="minorBidi"/>
                <w:bCs w:val="0"/>
                <w:szCs w:val="22"/>
                <w:lang w:val="pl-PL" w:eastAsia="pl-PL"/>
              </w:rPr>
              <w:tab/>
            </w:r>
            <w:r w:rsidR="00924C4A" w:rsidRPr="00AC1E46">
              <w:rPr>
                <w:rStyle w:val="Hipercze"/>
              </w:rPr>
              <w:t>Wymagania w zakresie gospodarki wodno-ściekowej</w:t>
            </w:r>
            <w:r w:rsidR="00924C4A">
              <w:rPr>
                <w:webHidden/>
              </w:rPr>
              <w:tab/>
            </w:r>
            <w:r w:rsidR="00720287">
              <w:rPr>
                <w:webHidden/>
              </w:rPr>
              <w:fldChar w:fldCharType="begin"/>
            </w:r>
            <w:r w:rsidR="00924C4A">
              <w:rPr>
                <w:webHidden/>
              </w:rPr>
              <w:instrText xml:space="preserve"> PAGEREF _Toc516218235 \h </w:instrText>
            </w:r>
            <w:r w:rsidR="00720287">
              <w:rPr>
                <w:webHidden/>
              </w:rPr>
            </w:r>
            <w:r w:rsidR="00720287">
              <w:rPr>
                <w:webHidden/>
              </w:rPr>
              <w:fldChar w:fldCharType="separate"/>
            </w:r>
            <w:r w:rsidR="00EA4A7F">
              <w:rPr>
                <w:webHidden/>
              </w:rPr>
              <w:t>2</w:t>
            </w:r>
            <w:r w:rsidR="00720287">
              <w:rPr>
                <w:webHidden/>
              </w:rPr>
              <w:fldChar w:fldCharType="end"/>
            </w:r>
          </w:hyperlink>
        </w:p>
        <w:p w14:paraId="4420EB05" w14:textId="4FF4E801" w:rsidR="00924C4A" w:rsidRDefault="00BA04B5">
          <w:pPr>
            <w:pStyle w:val="Spistreci3"/>
            <w:rPr>
              <w:rFonts w:asciiTheme="minorHAnsi" w:eastAsiaTheme="minorEastAsia" w:hAnsiTheme="minorHAnsi" w:cstheme="minorBidi"/>
              <w:color w:val="auto"/>
              <w:szCs w:val="22"/>
              <w:lang w:eastAsia="pl-PL"/>
            </w:rPr>
          </w:pPr>
          <w:hyperlink w:anchor="_Toc516218236" w:history="1">
            <w:r w:rsidR="00924C4A" w:rsidRPr="00AC1E46">
              <w:rPr>
                <w:rStyle w:val="Hipercze"/>
              </w:rPr>
              <w:t>3.6.7</w:t>
            </w:r>
            <w:r w:rsidR="00924C4A">
              <w:rPr>
                <w:rFonts w:asciiTheme="minorHAnsi" w:eastAsiaTheme="minorEastAsia" w:hAnsiTheme="minorHAnsi" w:cstheme="minorBidi"/>
                <w:color w:val="auto"/>
                <w:szCs w:val="22"/>
                <w:lang w:eastAsia="pl-PL"/>
              </w:rPr>
              <w:tab/>
            </w:r>
            <w:r w:rsidR="00924C4A" w:rsidRPr="00AC1E46">
              <w:rPr>
                <w:rStyle w:val="Hipercze"/>
              </w:rPr>
              <w:t>Kolizje z sieciami zewnętrznymi</w:t>
            </w:r>
            <w:r w:rsidR="00924C4A">
              <w:rPr>
                <w:webHidden/>
              </w:rPr>
              <w:tab/>
            </w:r>
            <w:r w:rsidR="00720287">
              <w:rPr>
                <w:webHidden/>
              </w:rPr>
              <w:fldChar w:fldCharType="begin"/>
            </w:r>
            <w:r w:rsidR="00924C4A">
              <w:rPr>
                <w:webHidden/>
              </w:rPr>
              <w:instrText xml:space="preserve"> PAGEREF _Toc516218236 \h </w:instrText>
            </w:r>
            <w:r w:rsidR="00720287">
              <w:rPr>
                <w:webHidden/>
              </w:rPr>
            </w:r>
            <w:r w:rsidR="00720287">
              <w:rPr>
                <w:webHidden/>
              </w:rPr>
              <w:fldChar w:fldCharType="separate"/>
            </w:r>
            <w:r w:rsidR="00EA4A7F">
              <w:rPr>
                <w:webHidden/>
              </w:rPr>
              <w:t>2</w:t>
            </w:r>
            <w:r w:rsidR="00720287">
              <w:rPr>
                <w:webHidden/>
              </w:rPr>
              <w:fldChar w:fldCharType="end"/>
            </w:r>
          </w:hyperlink>
        </w:p>
        <w:p w14:paraId="3DE4F7AF" w14:textId="0B1DA78A" w:rsidR="00924C4A" w:rsidRDefault="00BA04B5">
          <w:pPr>
            <w:pStyle w:val="Spistreci3"/>
            <w:rPr>
              <w:rFonts w:asciiTheme="minorHAnsi" w:eastAsiaTheme="minorEastAsia" w:hAnsiTheme="minorHAnsi" w:cstheme="minorBidi"/>
              <w:color w:val="auto"/>
              <w:szCs w:val="22"/>
              <w:lang w:eastAsia="pl-PL"/>
            </w:rPr>
          </w:pPr>
          <w:hyperlink w:anchor="_Toc516218237" w:history="1">
            <w:r w:rsidR="00924C4A" w:rsidRPr="00AC1E46">
              <w:rPr>
                <w:rStyle w:val="Hipercze"/>
              </w:rPr>
              <w:t>3.6.8</w:t>
            </w:r>
            <w:r w:rsidR="00924C4A">
              <w:rPr>
                <w:rFonts w:asciiTheme="minorHAnsi" w:eastAsiaTheme="minorEastAsia" w:hAnsiTheme="minorHAnsi" w:cstheme="minorBidi"/>
                <w:color w:val="auto"/>
                <w:szCs w:val="22"/>
                <w:lang w:eastAsia="pl-PL"/>
              </w:rPr>
              <w:tab/>
            </w:r>
            <w:r w:rsidR="00924C4A" w:rsidRPr="00AC1E46">
              <w:rPr>
                <w:rStyle w:val="Hipercze"/>
              </w:rPr>
              <w:t>Miejsca postojowe dla rowerów</w:t>
            </w:r>
            <w:r w:rsidR="00924C4A">
              <w:rPr>
                <w:webHidden/>
              </w:rPr>
              <w:tab/>
            </w:r>
            <w:r w:rsidR="00720287">
              <w:rPr>
                <w:webHidden/>
              </w:rPr>
              <w:fldChar w:fldCharType="begin"/>
            </w:r>
            <w:r w:rsidR="00924C4A">
              <w:rPr>
                <w:webHidden/>
              </w:rPr>
              <w:instrText xml:space="preserve"> PAGEREF _Toc516218237 \h </w:instrText>
            </w:r>
            <w:r w:rsidR="00720287">
              <w:rPr>
                <w:webHidden/>
              </w:rPr>
            </w:r>
            <w:r w:rsidR="00720287">
              <w:rPr>
                <w:webHidden/>
              </w:rPr>
              <w:fldChar w:fldCharType="separate"/>
            </w:r>
            <w:r w:rsidR="00EA4A7F">
              <w:rPr>
                <w:webHidden/>
              </w:rPr>
              <w:t>2</w:t>
            </w:r>
            <w:r w:rsidR="00720287">
              <w:rPr>
                <w:webHidden/>
              </w:rPr>
              <w:fldChar w:fldCharType="end"/>
            </w:r>
          </w:hyperlink>
        </w:p>
        <w:p w14:paraId="13FEB863" w14:textId="24E11B75" w:rsidR="00924C4A" w:rsidRDefault="00BA04B5">
          <w:pPr>
            <w:pStyle w:val="Spistreci1"/>
            <w:rPr>
              <w:rFonts w:asciiTheme="minorHAnsi" w:eastAsiaTheme="minorEastAsia" w:hAnsiTheme="minorHAnsi" w:cstheme="minorBidi"/>
              <w:b w:val="0"/>
              <w:bCs w:val="0"/>
              <w:color w:val="auto"/>
              <w:szCs w:val="22"/>
              <w:lang w:eastAsia="pl-PL"/>
            </w:rPr>
          </w:pPr>
          <w:hyperlink w:anchor="_Toc516218238" w:history="1">
            <w:r w:rsidR="00924C4A" w:rsidRPr="00AC1E46">
              <w:rPr>
                <w:rStyle w:val="Hipercze"/>
              </w:rPr>
              <w:t>4.</w:t>
            </w:r>
            <w:r w:rsidR="00924C4A">
              <w:rPr>
                <w:rFonts w:asciiTheme="minorHAnsi" w:eastAsiaTheme="minorEastAsia" w:hAnsiTheme="minorHAnsi" w:cstheme="minorBidi"/>
                <w:b w:val="0"/>
                <w:bCs w:val="0"/>
                <w:color w:val="auto"/>
                <w:szCs w:val="22"/>
                <w:lang w:eastAsia="pl-PL"/>
              </w:rPr>
              <w:tab/>
            </w:r>
            <w:r w:rsidR="00924C4A" w:rsidRPr="00AC1E46">
              <w:rPr>
                <w:rStyle w:val="Hipercze"/>
              </w:rPr>
              <w:t>POZOSTAŁE WYMAGANIA ZAMAWIAJĄCEGO</w:t>
            </w:r>
            <w:r w:rsidR="00924C4A">
              <w:rPr>
                <w:webHidden/>
              </w:rPr>
              <w:tab/>
            </w:r>
            <w:r w:rsidR="00720287">
              <w:rPr>
                <w:webHidden/>
              </w:rPr>
              <w:fldChar w:fldCharType="begin"/>
            </w:r>
            <w:r w:rsidR="00924C4A">
              <w:rPr>
                <w:webHidden/>
              </w:rPr>
              <w:instrText xml:space="preserve"> PAGEREF _Toc516218238 \h </w:instrText>
            </w:r>
            <w:r w:rsidR="00720287">
              <w:rPr>
                <w:webHidden/>
              </w:rPr>
            </w:r>
            <w:r w:rsidR="00720287">
              <w:rPr>
                <w:webHidden/>
              </w:rPr>
              <w:fldChar w:fldCharType="separate"/>
            </w:r>
            <w:r w:rsidR="00EA4A7F">
              <w:rPr>
                <w:webHidden/>
              </w:rPr>
              <w:t>2</w:t>
            </w:r>
            <w:r w:rsidR="00720287">
              <w:rPr>
                <w:webHidden/>
              </w:rPr>
              <w:fldChar w:fldCharType="end"/>
            </w:r>
          </w:hyperlink>
        </w:p>
        <w:p w14:paraId="2DF47034" w14:textId="3D567884" w:rsidR="00924C4A" w:rsidRDefault="00BA04B5">
          <w:pPr>
            <w:pStyle w:val="Spistreci2"/>
            <w:rPr>
              <w:rFonts w:asciiTheme="minorHAnsi" w:eastAsiaTheme="minorEastAsia" w:hAnsiTheme="minorHAnsi" w:cstheme="minorBidi"/>
              <w:b w:val="0"/>
              <w:bCs w:val="0"/>
              <w:color w:val="auto"/>
              <w:szCs w:val="22"/>
              <w:lang w:eastAsia="pl-PL"/>
            </w:rPr>
          </w:pPr>
          <w:hyperlink w:anchor="_Toc516218239" w:history="1">
            <w:r w:rsidR="00924C4A" w:rsidRPr="00AC1E46">
              <w:rPr>
                <w:rStyle w:val="Hipercze"/>
              </w:rPr>
              <w:t>4.1</w:t>
            </w:r>
            <w:r w:rsidR="00924C4A">
              <w:rPr>
                <w:rFonts w:asciiTheme="minorHAnsi" w:eastAsiaTheme="minorEastAsia" w:hAnsiTheme="minorHAnsi" w:cstheme="minorBidi"/>
                <w:b w:val="0"/>
                <w:bCs w:val="0"/>
                <w:color w:val="auto"/>
                <w:szCs w:val="22"/>
                <w:lang w:eastAsia="pl-PL"/>
              </w:rPr>
              <w:tab/>
            </w:r>
            <w:r w:rsidR="00924C4A" w:rsidRPr="00AC1E46">
              <w:rPr>
                <w:rStyle w:val="Hipercze"/>
              </w:rPr>
              <w:t>Prace przygotowawcze, przygotowanie terenu i zaplecza budowy</w:t>
            </w:r>
            <w:r w:rsidR="00924C4A">
              <w:rPr>
                <w:webHidden/>
              </w:rPr>
              <w:tab/>
            </w:r>
            <w:r w:rsidR="00720287">
              <w:rPr>
                <w:webHidden/>
              </w:rPr>
              <w:fldChar w:fldCharType="begin"/>
            </w:r>
            <w:r w:rsidR="00924C4A">
              <w:rPr>
                <w:webHidden/>
              </w:rPr>
              <w:instrText xml:space="preserve"> PAGEREF _Toc516218239 \h </w:instrText>
            </w:r>
            <w:r w:rsidR="00720287">
              <w:rPr>
                <w:webHidden/>
              </w:rPr>
            </w:r>
            <w:r w:rsidR="00720287">
              <w:rPr>
                <w:webHidden/>
              </w:rPr>
              <w:fldChar w:fldCharType="separate"/>
            </w:r>
            <w:r w:rsidR="00EA4A7F">
              <w:rPr>
                <w:webHidden/>
              </w:rPr>
              <w:t>2</w:t>
            </w:r>
            <w:r w:rsidR="00720287">
              <w:rPr>
                <w:webHidden/>
              </w:rPr>
              <w:fldChar w:fldCharType="end"/>
            </w:r>
          </w:hyperlink>
        </w:p>
        <w:p w14:paraId="15814440" w14:textId="52E40F63" w:rsidR="00924C4A" w:rsidRDefault="00BA04B5">
          <w:pPr>
            <w:pStyle w:val="Spistreci3"/>
            <w:rPr>
              <w:rFonts w:asciiTheme="minorHAnsi" w:eastAsiaTheme="minorEastAsia" w:hAnsiTheme="minorHAnsi" w:cstheme="minorBidi"/>
              <w:color w:val="auto"/>
              <w:szCs w:val="22"/>
              <w:lang w:eastAsia="pl-PL"/>
            </w:rPr>
          </w:pPr>
          <w:hyperlink w:anchor="_Toc516218240" w:history="1">
            <w:r w:rsidR="00924C4A" w:rsidRPr="00AC1E46">
              <w:rPr>
                <w:rStyle w:val="Hipercze"/>
              </w:rPr>
              <w:t>4.1.1</w:t>
            </w:r>
            <w:r w:rsidR="00924C4A">
              <w:rPr>
                <w:rFonts w:asciiTheme="minorHAnsi" w:eastAsiaTheme="minorEastAsia" w:hAnsiTheme="minorHAnsi" w:cstheme="minorBidi"/>
                <w:color w:val="auto"/>
                <w:szCs w:val="22"/>
                <w:lang w:eastAsia="pl-PL"/>
              </w:rPr>
              <w:tab/>
            </w:r>
            <w:r w:rsidR="00924C4A" w:rsidRPr="00AC1E46">
              <w:rPr>
                <w:rStyle w:val="Hipercze"/>
              </w:rPr>
              <w:t>Zaplecze budowy i zagospodarowanie terenu</w:t>
            </w:r>
            <w:r w:rsidR="00924C4A">
              <w:rPr>
                <w:webHidden/>
              </w:rPr>
              <w:tab/>
            </w:r>
            <w:r w:rsidR="00720287">
              <w:rPr>
                <w:webHidden/>
              </w:rPr>
              <w:fldChar w:fldCharType="begin"/>
            </w:r>
            <w:r w:rsidR="00924C4A">
              <w:rPr>
                <w:webHidden/>
              </w:rPr>
              <w:instrText xml:space="preserve"> PAGEREF _Toc516218240 \h </w:instrText>
            </w:r>
            <w:r w:rsidR="00720287">
              <w:rPr>
                <w:webHidden/>
              </w:rPr>
            </w:r>
            <w:r w:rsidR="00720287">
              <w:rPr>
                <w:webHidden/>
              </w:rPr>
              <w:fldChar w:fldCharType="separate"/>
            </w:r>
            <w:r w:rsidR="00EA4A7F">
              <w:rPr>
                <w:webHidden/>
              </w:rPr>
              <w:t>2</w:t>
            </w:r>
            <w:r w:rsidR="00720287">
              <w:rPr>
                <w:webHidden/>
              </w:rPr>
              <w:fldChar w:fldCharType="end"/>
            </w:r>
          </w:hyperlink>
        </w:p>
        <w:p w14:paraId="1B23F80F" w14:textId="35A1C725" w:rsidR="00924C4A" w:rsidRDefault="00BA04B5">
          <w:pPr>
            <w:pStyle w:val="Spistreci3"/>
            <w:rPr>
              <w:rFonts w:asciiTheme="minorHAnsi" w:eastAsiaTheme="minorEastAsia" w:hAnsiTheme="minorHAnsi" w:cstheme="minorBidi"/>
              <w:color w:val="auto"/>
              <w:szCs w:val="22"/>
              <w:lang w:eastAsia="pl-PL"/>
            </w:rPr>
          </w:pPr>
          <w:hyperlink w:anchor="_Toc516218241" w:history="1">
            <w:r w:rsidR="00924C4A" w:rsidRPr="00AC1E46">
              <w:rPr>
                <w:rStyle w:val="Hipercze"/>
              </w:rPr>
              <w:t>4.1.2</w:t>
            </w:r>
            <w:r w:rsidR="00924C4A">
              <w:rPr>
                <w:rFonts w:asciiTheme="minorHAnsi" w:eastAsiaTheme="minorEastAsia" w:hAnsiTheme="minorHAnsi" w:cstheme="minorBidi"/>
                <w:color w:val="auto"/>
                <w:szCs w:val="22"/>
                <w:lang w:eastAsia="pl-PL"/>
              </w:rPr>
              <w:tab/>
            </w:r>
            <w:r w:rsidR="00924C4A" w:rsidRPr="00AC1E46">
              <w:rPr>
                <w:rStyle w:val="Hipercze"/>
              </w:rPr>
              <w:t>Koszty związane z zagospodarowaniem terenu budowy i zaplecza budowy</w:t>
            </w:r>
            <w:r w:rsidR="00924C4A">
              <w:rPr>
                <w:webHidden/>
              </w:rPr>
              <w:tab/>
            </w:r>
            <w:r w:rsidR="00720287">
              <w:rPr>
                <w:webHidden/>
              </w:rPr>
              <w:fldChar w:fldCharType="begin"/>
            </w:r>
            <w:r w:rsidR="00924C4A">
              <w:rPr>
                <w:webHidden/>
              </w:rPr>
              <w:instrText xml:space="preserve"> PAGEREF _Toc516218241 \h </w:instrText>
            </w:r>
            <w:r w:rsidR="00720287">
              <w:rPr>
                <w:webHidden/>
              </w:rPr>
            </w:r>
            <w:r w:rsidR="00720287">
              <w:rPr>
                <w:webHidden/>
              </w:rPr>
              <w:fldChar w:fldCharType="separate"/>
            </w:r>
            <w:r w:rsidR="00EA4A7F">
              <w:rPr>
                <w:webHidden/>
              </w:rPr>
              <w:t>2</w:t>
            </w:r>
            <w:r w:rsidR="00720287">
              <w:rPr>
                <w:webHidden/>
              </w:rPr>
              <w:fldChar w:fldCharType="end"/>
            </w:r>
          </w:hyperlink>
        </w:p>
        <w:p w14:paraId="4DF022C0" w14:textId="31D3FEE6" w:rsidR="00924C4A" w:rsidRDefault="00BA04B5">
          <w:pPr>
            <w:pStyle w:val="Spistreci2"/>
            <w:rPr>
              <w:rFonts w:asciiTheme="minorHAnsi" w:eastAsiaTheme="minorEastAsia" w:hAnsiTheme="minorHAnsi" w:cstheme="minorBidi"/>
              <w:b w:val="0"/>
              <w:bCs w:val="0"/>
              <w:color w:val="auto"/>
              <w:szCs w:val="22"/>
              <w:lang w:eastAsia="pl-PL"/>
            </w:rPr>
          </w:pPr>
          <w:hyperlink w:anchor="_Toc516218242" w:history="1">
            <w:r w:rsidR="00924C4A" w:rsidRPr="00AC1E46">
              <w:rPr>
                <w:rStyle w:val="Hipercze"/>
              </w:rPr>
              <w:t>4.2</w:t>
            </w:r>
            <w:r w:rsidR="00924C4A">
              <w:rPr>
                <w:rFonts w:asciiTheme="minorHAnsi" w:eastAsiaTheme="minorEastAsia" w:hAnsiTheme="minorHAnsi" w:cstheme="minorBidi"/>
                <w:b w:val="0"/>
                <w:bCs w:val="0"/>
                <w:color w:val="auto"/>
                <w:szCs w:val="22"/>
                <w:lang w:eastAsia="pl-PL"/>
              </w:rPr>
              <w:tab/>
            </w:r>
            <w:r w:rsidR="00924C4A" w:rsidRPr="00AC1E46">
              <w:rPr>
                <w:rStyle w:val="Hipercze"/>
              </w:rPr>
              <w:t>Organizacja ruchu drogowego w czasie realizacji robót</w:t>
            </w:r>
            <w:r w:rsidR="00924C4A">
              <w:rPr>
                <w:webHidden/>
              </w:rPr>
              <w:tab/>
            </w:r>
            <w:r w:rsidR="00720287">
              <w:rPr>
                <w:webHidden/>
              </w:rPr>
              <w:fldChar w:fldCharType="begin"/>
            </w:r>
            <w:r w:rsidR="00924C4A">
              <w:rPr>
                <w:webHidden/>
              </w:rPr>
              <w:instrText xml:space="preserve"> PAGEREF _Toc516218242 \h </w:instrText>
            </w:r>
            <w:r w:rsidR="00720287">
              <w:rPr>
                <w:webHidden/>
              </w:rPr>
            </w:r>
            <w:r w:rsidR="00720287">
              <w:rPr>
                <w:webHidden/>
              </w:rPr>
              <w:fldChar w:fldCharType="separate"/>
            </w:r>
            <w:r w:rsidR="00EA4A7F">
              <w:rPr>
                <w:webHidden/>
              </w:rPr>
              <w:t>2</w:t>
            </w:r>
            <w:r w:rsidR="00720287">
              <w:rPr>
                <w:webHidden/>
              </w:rPr>
              <w:fldChar w:fldCharType="end"/>
            </w:r>
          </w:hyperlink>
        </w:p>
        <w:p w14:paraId="10720EA6" w14:textId="20F54149" w:rsidR="00924C4A" w:rsidRDefault="00BA04B5">
          <w:pPr>
            <w:pStyle w:val="Spistreci2"/>
            <w:rPr>
              <w:rFonts w:asciiTheme="minorHAnsi" w:eastAsiaTheme="minorEastAsia" w:hAnsiTheme="minorHAnsi" w:cstheme="minorBidi"/>
              <w:b w:val="0"/>
              <w:bCs w:val="0"/>
              <w:color w:val="auto"/>
              <w:szCs w:val="22"/>
              <w:lang w:eastAsia="pl-PL"/>
            </w:rPr>
          </w:pPr>
          <w:hyperlink w:anchor="_Toc516218243" w:history="1">
            <w:r w:rsidR="00924C4A" w:rsidRPr="00AC1E46">
              <w:rPr>
                <w:rStyle w:val="Hipercze"/>
              </w:rPr>
              <w:t>4.3</w:t>
            </w:r>
            <w:r w:rsidR="00924C4A">
              <w:rPr>
                <w:rFonts w:asciiTheme="minorHAnsi" w:eastAsiaTheme="minorEastAsia" w:hAnsiTheme="minorHAnsi" w:cstheme="minorBidi"/>
                <w:b w:val="0"/>
                <w:bCs w:val="0"/>
                <w:color w:val="auto"/>
                <w:szCs w:val="22"/>
                <w:lang w:eastAsia="pl-PL"/>
              </w:rPr>
              <w:tab/>
            </w:r>
            <w:r w:rsidR="00924C4A" w:rsidRPr="00AC1E46">
              <w:rPr>
                <w:rStyle w:val="Hipercze"/>
              </w:rPr>
              <w:t>Warunki i wymagania w trakcie realizacji Robót</w:t>
            </w:r>
            <w:r w:rsidR="00924C4A">
              <w:rPr>
                <w:webHidden/>
              </w:rPr>
              <w:tab/>
            </w:r>
            <w:r w:rsidR="00720287">
              <w:rPr>
                <w:webHidden/>
              </w:rPr>
              <w:fldChar w:fldCharType="begin"/>
            </w:r>
            <w:r w:rsidR="00924C4A">
              <w:rPr>
                <w:webHidden/>
              </w:rPr>
              <w:instrText xml:space="preserve"> PAGEREF _Toc516218243 \h </w:instrText>
            </w:r>
            <w:r w:rsidR="00720287">
              <w:rPr>
                <w:webHidden/>
              </w:rPr>
            </w:r>
            <w:r w:rsidR="00720287">
              <w:rPr>
                <w:webHidden/>
              </w:rPr>
              <w:fldChar w:fldCharType="separate"/>
            </w:r>
            <w:r w:rsidR="00EA4A7F">
              <w:rPr>
                <w:webHidden/>
              </w:rPr>
              <w:t>2</w:t>
            </w:r>
            <w:r w:rsidR="00720287">
              <w:rPr>
                <w:webHidden/>
              </w:rPr>
              <w:fldChar w:fldCharType="end"/>
            </w:r>
          </w:hyperlink>
        </w:p>
        <w:p w14:paraId="02A8A331" w14:textId="68232A4E" w:rsidR="00924C4A" w:rsidRDefault="00BA04B5">
          <w:pPr>
            <w:pStyle w:val="Spistreci3"/>
            <w:rPr>
              <w:rFonts w:asciiTheme="minorHAnsi" w:eastAsiaTheme="minorEastAsia" w:hAnsiTheme="minorHAnsi" w:cstheme="minorBidi"/>
              <w:color w:val="auto"/>
              <w:szCs w:val="22"/>
              <w:lang w:eastAsia="pl-PL"/>
            </w:rPr>
          </w:pPr>
          <w:hyperlink w:anchor="_Toc516218244" w:history="1">
            <w:r w:rsidR="00924C4A" w:rsidRPr="00AC1E46">
              <w:rPr>
                <w:rStyle w:val="Hipercze"/>
              </w:rPr>
              <w:t>4.3.1</w:t>
            </w:r>
            <w:r w:rsidR="00924C4A">
              <w:rPr>
                <w:rFonts w:asciiTheme="minorHAnsi" w:eastAsiaTheme="minorEastAsia" w:hAnsiTheme="minorHAnsi" w:cstheme="minorBidi"/>
                <w:color w:val="auto"/>
                <w:szCs w:val="22"/>
                <w:lang w:eastAsia="pl-PL"/>
              </w:rPr>
              <w:tab/>
            </w:r>
            <w:r w:rsidR="00924C4A" w:rsidRPr="00AC1E46">
              <w:rPr>
                <w:rStyle w:val="Hipercze"/>
              </w:rPr>
              <w:t>Wymagania i warunki w stosunku do użytych wyrobów budowlanych</w:t>
            </w:r>
            <w:r w:rsidR="00924C4A">
              <w:rPr>
                <w:webHidden/>
              </w:rPr>
              <w:tab/>
            </w:r>
            <w:r w:rsidR="00720287">
              <w:rPr>
                <w:webHidden/>
              </w:rPr>
              <w:fldChar w:fldCharType="begin"/>
            </w:r>
            <w:r w:rsidR="00924C4A">
              <w:rPr>
                <w:webHidden/>
              </w:rPr>
              <w:instrText xml:space="preserve"> PAGEREF _Toc516218244 \h </w:instrText>
            </w:r>
            <w:r w:rsidR="00720287">
              <w:rPr>
                <w:webHidden/>
              </w:rPr>
            </w:r>
            <w:r w:rsidR="00720287">
              <w:rPr>
                <w:webHidden/>
              </w:rPr>
              <w:fldChar w:fldCharType="separate"/>
            </w:r>
            <w:r w:rsidR="00EA4A7F">
              <w:rPr>
                <w:webHidden/>
              </w:rPr>
              <w:t>2</w:t>
            </w:r>
            <w:r w:rsidR="00720287">
              <w:rPr>
                <w:webHidden/>
              </w:rPr>
              <w:fldChar w:fldCharType="end"/>
            </w:r>
          </w:hyperlink>
        </w:p>
        <w:p w14:paraId="1A893AB6" w14:textId="277F275E" w:rsidR="00924C4A" w:rsidRDefault="00BA04B5">
          <w:pPr>
            <w:pStyle w:val="Spistreci2"/>
            <w:rPr>
              <w:rFonts w:asciiTheme="minorHAnsi" w:eastAsiaTheme="minorEastAsia" w:hAnsiTheme="minorHAnsi" w:cstheme="minorBidi"/>
              <w:b w:val="0"/>
              <w:bCs w:val="0"/>
              <w:color w:val="auto"/>
              <w:szCs w:val="22"/>
              <w:lang w:eastAsia="pl-PL"/>
            </w:rPr>
          </w:pPr>
          <w:hyperlink w:anchor="_Toc516218245" w:history="1">
            <w:r w:rsidR="00924C4A" w:rsidRPr="00AC1E46">
              <w:rPr>
                <w:rStyle w:val="Hipercze"/>
              </w:rPr>
              <w:t>4.4</w:t>
            </w:r>
            <w:r w:rsidR="00924C4A">
              <w:rPr>
                <w:rFonts w:asciiTheme="minorHAnsi" w:eastAsiaTheme="minorEastAsia" w:hAnsiTheme="minorHAnsi" w:cstheme="minorBidi"/>
                <w:b w:val="0"/>
                <w:bCs w:val="0"/>
                <w:color w:val="auto"/>
                <w:szCs w:val="22"/>
                <w:lang w:eastAsia="pl-PL"/>
              </w:rPr>
              <w:tab/>
            </w:r>
            <w:r w:rsidR="00924C4A" w:rsidRPr="00AC1E46">
              <w:rPr>
                <w:rStyle w:val="Hipercze"/>
              </w:rPr>
              <w:t>Odbiory</w:t>
            </w:r>
            <w:r w:rsidR="00924C4A">
              <w:rPr>
                <w:webHidden/>
              </w:rPr>
              <w:tab/>
            </w:r>
            <w:r w:rsidR="00720287">
              <w:rPr>
                <w:webHidden/>
              </w:rPr>
              <w:fldChar w:fldCharType="begin"/>
            </w:r>
            <w:r w:rsidR="00924C4A">
              <w:rPr>
                <w:webHidden/>
              </w:rPr>
              <w:instrText xml:space="preserve"> PAGEREF _Toc516218245 \h </w:instrText>
            </w:r>
            <w:r w:rsidR="00720287">
              <w:rPr>
                <w:webHidden/>
              </w:rPr>
            </w:r>
            <w:r w:rsidR="00720287">
              <w:rPr>
                <w:webHidden/>
              </w:rPr>
              <w:fldChar w:fldCharType="separate"/>
            </w:r>
            <w:r w:rsidR="00EA4A7F">
              <w:rPr>
                <w:webHidden/>
              </w:rPr>
              <w:t>2</w:t>
            </w:r>
            <w:r w:rsidR="00720287">
              <w:rPr>
                <w:webHidden/>
              </w:rPr>
              <w:fldChar w:fldCharType="end"/>
            </w:r>
          </w:hyperlink>
        </w:p>
        <w:p w14:paraId="1D9E1C88" w14:textId="6A08A7C7" w:rsidR="00924C4A" w:rsidRDefault="00BA04B5">
          <w:pPr>
            <w:pStyle w:val="Spistreci3"/>
            <w:rPr>
              <w:rFonts w:asciiTheme="minorHAnsi" w:eastAsiaTheme="minorEastAsia" w:hAnsiTheme="minorHAnsi" w:cstheme="minorBidi"/>
              <w:color w:val="auto"/>
              <w:szCs w:val="22"/>
              <w:lang w:eastAsia="pl-PL"/>
            </w:rPr>
          </w:pPr>
          <w:hyperlink w:anchor="_Toc516218246" w:history="1">
            <w:r w:rsidR="00924C4A" w:rsidRPr="00AC1E46">
              <w:rPr>
                <w:rStyle w:val="Hipercze"/>
              </w:rPr>
              <w:t>4.4.1</w:t>
            </w:r>
            <w:r w:rsidR="00924C4A">
              <w:rPr>
                <w:rFonts w:asciiTheme="minorHAnsi" w:eastAsiaTheme="minorEastAsia" w:hAnsiTheme="minorHAnsi" w:cstheme="minorBidi"/>
                <w:color w:val="auto"/>
                <w:szCs w:val="22"/>
                <w:lang w:eastAsia="pl-PL"/>
              </w:rPr>
              <w:tab/>
            </w:r>
            <w:r w:rsidR="00924C4A" w:rsidRPr="00AC1E46">
              <w:rPr>
                <w:rStyle w:val="Hipercze"/>
              </w:rPr>
              <w:t>Odbiór dokumentacji projektowej</w:t>
            </w:r>
            <w:r w:rsidR="00924C4A">
              <w:rPr>
                <w:webHidden/>
              </w:rPr>
              <w:tab/>
            </w:r>
            <w:r w:rsidR="00720287">
              <w:rPr>
                <w:webHidden/>
              </w:rPr>
              <w:fldChar w:fldCharType="begin"/>
            </w:r>
            <w:r w:rsidR="00924C4A">
              <w:rPr>
                <w:webHidden/>
              </w:rPr>
              <w:instrText xml:space="preserve"> PAGEREF _Toc516218246 \h </w:instrText>
            </w:r>
            <w:r w:rsidR="00720287">
              <w:rPr>
                <w:webHidden/>
              </w:rPr>
            </w:r>
            <w:r w:rsidR="00720287">
              <w:rPr>
                <w:webHidden/>
              </w:rPr>
              <w:fldChar w:fldCharType="separate"/>
            </w:r>
            <w:r w:rsidR="00EA4A7F">
              <w:rPr>
                <w:webHidden/>
              </w:rPr>
              <w:t>2</w:t>
            </w:r>
            <w:r w:rsidR="00720287">
              <w:rPr>
                <w:webHidden/>
              </w:rPr>
              <w:fldChar w:fldCharType="end"/>
            </w:r>
          </w:hyperlink>
        </w:p>
        <w:p w14:paraId="55B951AA" w14:textId="0E136F4D" w:rsidR="00924C4A" w:rsidRDefault="00BA04B5">
          <w:pPr>
            <w:pStyle w:val="Spistreci3"/>
            <w:rPr>
              <w:rFonts w:asciiTheme="minorHAnsi" w:eastAsiaTheme="minorEastAsia" w:hAnsiTheme="minorHAnsi" w:cstheme="minorBidi"/>
              <w:color w:val="auto"/>
              <w:szCs w:val="22"/>
              <w:lang w:eastAsia="pl-PL"/>
            </w:rPr>
          </w:pPr>
          <w:hyperlink w:anchor="_Toc516218247" w:history="1">
            <w:r w:rsidR="00924C4A" w:rsidRPr="00AC1E46">
              <w:rPr>
                <w:rStyle w:val="Hipercze"/>
              </w:rPr>
              <w:t>4.4.2</w:t>
            </w:r>
            <w:r w:rsidR="00924C4A">
              <w:rPr>
                <w:rFonts w:asciiTheme="minorHAnsi" w:eastAsiaTheme="minorEastAsia" w:hAnsiTheme="minorHAnsi" w:cstheme="minorBidi"/>
                <w:color w:val="auto"/>
                <w:szCs w:val="22"/>
                <w:lang w:eastAsia="pl-PL"/>
              </w:rPr>
              <w:tab/>
            </w:r>
            <w:r w:rsidR="00924C4A" w:rsidRPr="00AC1E46">
              <w:rPr>
                <w:rStyle w:val="Hipercze"/>
              </w:rPr>
              <w:t>Odbiór robót zanikających i ulegających zakryciu</w:t>
            </w:r>
            <w:r w:rsidR="00924C4A">
              <w:rPr>
                <w:webHidden/>
              </w:rPr>
              <w:tab/>
            </w:r>
            <w:r w:rsidR="00720287">
              <w:rPr>
                <w:webHidden/>
              </w:rPr>
              <w:fldChar w:fldCharType="begin"/>
            </w:r>
            <w:r w:rsidR="00924C4A">
              <w:rPr>
                <w:webHidden/>
              </w:rPr>
              <w:instrText xml:space="preserve"> PAGEREF _Toc516218247 \h </w:instrText>
            </w:r>
            <w:r w:rsidR="00720287">
              <w:rPr>
                <w:webHidden/>
              </w:rPr>
            </w:r>
            <w:r w:rsidR="00720287">
              <w:rPr>
                <w:webHidden/>
              </w:rPr>
              <w:fldChar w:fldCharType="separate"/>
            </w:r>
            <w:r w:rsidR="00EA4A7F">
              <w:rPr>
                <w:webHidden/>
              </w:rPr>
              <w:t>2</w:t>
            </w:r>
            <w:r w:rsidR="00720287">
              <w:rPr>
                <w:webHidden/>
              </w:rPr>
              <w:fldChar w:fldCharType="end"/>
            </w:r>
          </w:hyperlink>
        </w:p>
        <w:p w14:paraId="417ED2CE" w14:textId="42D92154" w:rsidR="00924C4A" w:rsidRDefault="00BA04B5">
          <w:pPr>
            <w:pStyle w:val="Spistreci3"/>
            <w:rPr>
              <w:rFonts w:asciiTheme="minorHAnsi" w:eastAsiaTheme="minorEastAsia" w:hAnsiTheme="minorHAnsi" w:cstheme="minorBidi"/>
              <w:color w:val="auto"/>
              <w:szCs w:val="22"/>
              <w:lang w:eastAsia="pl-PL"/>
            </w:rPr>
          </w:pPr>
          <w:hyperlink w:anchor="_Toc516218248" w:history="1">
            <w:r w:rsidR="00924C4A" w:rsidRPr="00AC1E46">
              <w:rPr>
                <w:rStyle w:val="Hipercze"/>
              </w:rPr>
              <w:t>4.4.3</w:t>
            </w:r>
            <w:r w:rsidR="00924C4A">
              <w:rPr>
                <w:rFonts w:asciiTheme="minorHAnsi" w:eastAsiaTheme="minorEastAsia" w:hAnsiTheme="minorHAnsi" w:cstheme="minorBidi"/>
                <w:color w:val="auto"/>
                <w:szCs w:val="22"/>
                <w:lang w:eastAsia="pl-PL"/>
              </w:rPr>
              <w:tab/>
            </w:r>
            <w:r w:rsidR="00924C4A" w:rsidRPr="00AC1E46">
              <w:rPr>
                <w:rStyle w:val="Hipercze"/>
              </w:rPr>
              <w:t>Odbiór częściowy</w:t>
            </w:r>
            <w:r w:rsidR="00924C4A">
              <w:rPr>
                <w:webHidden/>
              </w:rPr>
              <w:tab/>
            </w:r>
            <w:r w:rsidR="00720287">
              <w:rPr>
                <w:webHidden/>
              </w:rPr>
              <w:fldChar w:fldCharType="begin"/>
            </w:r>
            <w:r w:rsidR="00924C4A">
              <w:rPr>
                <w:webHidden/>
              </w:rPr>
              <w:instrText xml:space="preserve"> PAGEREF _Toc516218248 \h </w:instrText>
            </w:r>
            <w:r w:rsidR="00720287">
              <w:rPr>
                <w:webHidden/>
              </w:rPr>
            </w:r>
            <w:r w:rsidR="00720287">
              <w:rPr>
                <w:webHidden/>
              </w:rPr>
              <w:fldChar w:fldCharType="separate"/>
            </w:r>
            <w:r w:rsidR="00EA4A7F">
              <w:rPr>
                <w:webHidden/>
              </w:rPr>
              <w:t>2</w:t>
            </w:r>
            <w:r w:rsidR="00720287">
              <w:rPr>
                <w:webHidden/>
              </w:rPr>
              <w:fldChar w:fldCharType="end"/>
            </w:r>
          </w:hyperlink>
        </w:p>
        <w:p w14:paraId="3969FFD4" w14:textId="24067FC4" w:rsidR="00924C4A" w:rsidRDefault="00BA04B5">
          <w:pPr>
            <w:pStyle w:val="Spistreci3"/>
            <w:rPr>
              <w:rFonts w:asciiTheme="minorHAnsi" w:eastAsiaTheme="minorEastAsia" w:hAnsiTheme="minorHAnsi" w:cstheme="minorBidi"/>
              <w:color w:val="auto"/>
              <w:szCs w:val="22"/>
              <w:lang w:eastAsia="pl-PL"/>
            </w:rPr>
          </w:pPr>
          <w:hyperlink w:anchor="_Toc516218249" w:history="1">
            <w:r w:rsidR="00924C4A" w:rsidRPr="00AC1E46">
              <w:rPr>
                <w:rStyle w:val="Hipercze"/>
              </w:rPr>
              <w:t>4.4.4</w:t>
            </w:r>
            <w:r w:rsidR="00924C4A">
              <w:rPr>
                <w:rFonts w:asciiTheme="minorHAnsi" w:eastAsiaTheme="minorEastAsia" w:hAnsiTheme="minorHAnsi" w:cstheme="minorBidi"/>
                <w:color w:val="auto"/>
                <w:szCs w:val="22"/>
                <w:lang w:eastAsia="pl-PL"/>
              </w:rPr>
              <w:tab/>
            </w:r>
            <w:r w:rsidR="00924C4A" w:rsidRPr="00AC1E46">
              <w:rPr>
                <w:rStyle w:val="Hipercze"/>
              </w:rPr>
              <w:t>Odbiór końcowy</w:t>
            </w:r>
            <w:r w:rsidR="00924C4A">
              <w:rPr>
                <w:webHidden/>
              </w:rPr>
              <w:tab/>
            </w:r>
            <w:r w:rsidR="00720287">
              <w:rPr>
                <w:webHidden/>
              </w:rPr>
              <w:fldChar w:fldCharType="begin"/>
            </w:r>
            <w:r w:rsidR="00924C4A">
              <w:rPr>
                <w:webHidden/>
              </w:rPr>
              <w:instrText xml:space="preserve"> PAGEREF _Toc516218249 \h </w:instrText>
            </w:r>
            <w:r w:rsidR="00720287">
              <w:rPr>
                <w:webHidden/>
              </w:rPr>
            </w:r>
            <w:r w:rsidR="00720287">
              <w:rPr>
                <w:webHidden/>
              </w:rPr>
              <w:fldChar w:fldCharType="separate"/>
            </w:r>
            <w:r w:rsidR="00EA4A7F">
              <w:rPr>
                <w:webHidden/>
              </w:rPr>
              <w:t>2</w:t>
            </w:r>
            <w:r w:rsidR="00720287">
              <w:rPr>
                <w:webHidden/>
              </w:rPr>
              <w:fldChar w:fldCharType="end"/>
            </w:r>
          </w:hyperlink>
        </w:p>
        <w:p w14:paraId="32883D6F" w14:textId="10314C48" w:rsidR="00924C4A" w:rsidRDefault="00BA04B5">
          <w:pPr>
            <w:pStyle w:val="Spistreci3"/>
            <w:rPr>
              <w:rFonts w:asciiTheme="minorHAnsi" w:eastAsiaTheme="minorEastAsia" w:hAnsiTheme="minorHAnsi" w:cstheme="minorBidi"/>
              <w:color w:val="auto"/>
              <w:szCs w:val="22"/>
              <w:lang w:eastAsia="pl-PL"/>
            </w:rPr>
          </w:pPr>
          <w:hyperlink w:anchor="_Toc516218250" w:history="1">
            <w:r w:rsidR="00924C4A" w:rsidRPr="00AC1E46">
              <w:rPr>
                <w:rStyle w:val="Hipercze"/>
              </w:rPr>
              <w:t>4.4.5</w:t>
            </w:r>
            <w:r w:rsidR="00924C4A">
              <w:rPr>
                <w:rFonts w:asciiTheme="minorHAnsi" w:eastAsiaTheme="minorEastAsia" w:hAnsiTheme="minorHAnsi" w:cstheme="minorBidi"/>
                <w:color w:val="auto"/>
                <w:szCs w:val="22"/>
                <w:lang w:eastAsia="pl-PL"/>
              </w:rPr>
              <w:tab/>
            </w:r>
            <w:r w:rsidR="00924C4A" w:rsidRPr="00AC1E46">
              <w:rPr>
                <w:rStyle w:val="Hipercze"/>
              </w:rPr>
              <w:t>Odbiór ostateczny</w:t>
            </w:r>
            <w:r w:rsidR="00924C4A">
              <w:rPr>
                <w:webHidden/>
              </w:rPr>
              <w:tab/>
            </w:r>
            <w:r w:rsidR="00720287">
              <w:rPr>
                <w:webHidden/>
              </w:rPr>
              <w:fldChar w:fldCharType="begin"/>
            </w:r>
            <w:r w:rsidR="00924C4A">
              <w:rPr>
                <w:webHidden/>
              </w:rPr>
              <w:instrText xml:space="preserve"> PAGEREF _Toc516218250 \h </w:instrText>
            </w:r>
            <w:r w:rsidR="00720287">
              <w:rPr>
                <w:webHidden/>
              </w:rPr>
            </w:r>
            <w:r w:rsidR="00720287">
              <w:rPr>
                <w:webHidden/>
              </w:rPr>
              <w:fldChar w:fldCharType="separate"/>
            </w:r>
            <w:r w:rsidR="00EA4A7F">
              <w:rPr>
                <w:webHidden/>
              </w:rPr>
              <w:t>2</w:t>
            </w:r>
            <w:r w:rsidR="00720287">
              <w:rPr>
                <w:webHidden/>
              </w:rPr>
              <w:fldChar w:fldCharType="end"/>
            </w:r>
          </w:hyperlink>
        </w:p>
        <w:p w14:paraId="2FA9A7DD" w14:textId="3D6E4026" w:rsidR="00924C4A" w:rsidRDefault="00BA04B5">
          <w:pPr>
            <w:pStyle w:val="Spistreci3"/>
            <w:rPr>
              <w:rFonts w:asciiTheme="minorHAnsi" w:eastAsiaTheme="minorEastAsia" w:hAnsiTheme="minorHAnsi" w:cstheme="minorBidi"/>
              <w:color w:val="auto"/>
              <w:szCs w:val="22"/>
              <w:lang w:eastAsia="pl-PL"/>
            </w:rPr>
          </w:pPr>
          <w:hyperlink w:anchor="_Toc516218251" w:history="1">
            <w:r w:rsidR="00924C4A" w:rsidRPr="00AC1E46">
              <w:rPr>
                <w:rStyle w:val="Hipercze"/>
              </w:rPr>
              <w:t>4.4.6</w:t>
            </w:r>
            <w:r w:rsidR="00924C4A">
              <w:rPr>
                <w:rFonts w:asciiTheme="minorHAnsi" w:eastAsiaTheme="minorEastAsia" w:hAnsiTheme="minorHAnsi" w:cstheme="minorBidi"/>
                <w:color w:val="auto"/>
                <w:szCs w:val="22"/>
                <w:lang w:eastAsia="pl-PL"/>
              </w:rPr>
              <w:tab/>
            </w:r>
            <w:r w:rsidR="00924C4A" w:rsidRPr="00AC1E46">
              <w:rPr>
                <w:rStyle w:val="Hipercze"/>
              </w:rPr>
              <w:t>Odbiór pogwarancyjny</w:t>
            </w:r>
            <w:r w:rsidR="00924C4A">
              <w:rPr>
                <w:webHidden/>
              </w:rPr>
              <w:tab/>
            </w:r>
            <w:r w:rsidR="00720287">
              <w:rPr>
                <w:webHidden/>
              </w:rPr>
              <w:fldChar w:fldCharType="begin"/>
            </w:r>
            <w:r w:rsidR="00924C4A">
              <w:rPr>
                <w:webHidden/>
              </w:rPr>
              <w:instrText xml:space="preserve"> PAGEREF _Toc516218251 \h </w:instrText>
            </w:r>
            <w:r w:rsidR="00720287">
              <w:rPr>
                <w:webHidden/>
              </w:rPr>
            </w:r>
            <w:r w:rsidR="00720287">
              <w:rPr>
                <w:webHidden/>
              </w:rPr>
              <w:fldChar w:fldCharType="separate"/>
            </w:r>
            <w:r w:rsidR="00EA4A7F">
              <w:rPr>
                <w:webHidden/>
              </w:rPr>
              <w:t>2</w:t>
            </w:r>
            <w:r w:rsidR="00720287">
              <w:rPr>
                <w:webHidden/>
              </w:rPr>
              <w:fldChar w:fldCharType="end"/>
            </w:r>
          </w:hyperlink>
        </w:p>
        <w:p w14:paraId="1A998947" w14:textId="0F352E92" w:rsidR="00924C4A" w:rsidRDefault="00BA04B5">
          <w:pPr>
            <w:pStyle w:val="Spistreci2"/>
            <w:rPr>
              <w:rFonts w:asciiTheme="minorHAnsi" w:eastAsiaTheme="minorEastAsia" w:hAnsiTheme="minorHAnsi" w:cstheme="minorBidi"/>
              <w:b w:val="0"/>
              <w:bCs w:val="0"/>
              <w:color w:val="auto"/>
              <w:szCs w:val="22"/>
              <w:lang w:eastAsia="pl-PL"/>
            </w:rPr>
          </w:pPr>
          <w:hyperlink w:anchor="_Toc516218252" w:history="1">
            <w:r w:rsidR="00924C4A" w:rsidRPr="00AC1E46">
              <w:rPr>
                <w:rStyle w:val="Hipercze"/>
              </w:rPr>
              <w:t>4.5</w:t>
            </w:r>
            <w:r w:rsidR="00924C4A">
              <w:rPr>
                <w:rFonts w:asciiTheme="minorHAnsi" w:eastAsiaTheme="minorEastAsia" w:hAnsiTheme="minorHAnsi" w:cstheme="minorBidi"/>
                <w:b w:val="0"/>
                <w:bCs w:val="0"/>
                <w:color w:val="auto"/>
                <w:szCs w:val="22"/>
                <w:lang w:eastAsia="pl-PL"/>
              </w:rPr>
              <w:tab/>
            </w:r>
            <w:r w:rsidR="00924C4A" w:rsidRPr="00AC1E46">
              <w:rPr>
                <w:rStyle w:val="Hipercze"/>
              </w:rPr>
              <w:t>Ochrona przeciwpożarowa</w:t>
            </w:r>
            <w:r w:rsidR="00924C4A">
              <w:rPr>
                <w:webHidden/>
              </w:rPr>
              <w:tab/>
            </w:r>
            <w:r w:rsidR="00720287">
              <w:rPr>
                <w:webHidden/>
              </w:rPr>
              <w:fldChar w:fldCharType="begin"/>
            </w:r>
            <w:r w:rsidR="00924C4A">
              <w:rPr>
                <w:webHidden/>
              </w:rPr>
              <w:instrText xml:space="preserve"> PAGEREF _Toc516218252 \h </w:instrText>
            </w:r>
            <w:r w:rsidR="00720287">
              <w:rPr>
                <w:webHidden/>
              </w:rPr>
            </w:r>
            <w:r w:rsidR="00720287">
              <w:rPr>
                <w:webHidden/>
              </w:rPr>
              <w:fldChar w:fldCharType="separate"/>
            </w:r>
            <w:r w:rsidR="00EA4A7F">
              <w:rPr>
                <w:webHidden/>
              </w:rPr>
              <w:t>2</w:t>
            </w:r>
            <w:r w:rsidR="00720287">
              <w:rPr>
                <w:webHidden/>
              </w:rPr>
              <w:fldChar w:fldCharType="end"/>
            </w:r>
          </w:hyperlink>
        </w:p>
        <w:p w14:paraId="0F3420EB" w14:textId="1D850575" w:rsidR="00924C4A" w:rsidRDefault="00BA04B5">
          <w:pPr>
            <w:pStyle w:val="Spistreci2"/>
            <w:rPr>
              <w:rFonts w:asciiTheme="minorHAnsi" w:eastAsiaTheme="minorEastAsia" w:hAnsiTheme="minorHAnsi" w:cstheme="minorBidi"/>
              <w:b w:val="0"/>
              <w:bCs w:val="0"/>
              <w:color w:val="auto"/>
              <w:szCs w:val="22"/>
              <w:lang w:eastAsia="pl-PL"/>
            </w:rPr>
          </w:pPr>
          <w:hyperlink w:anchor="_Toc516218253" w:history="1">
            <w:r w:rsidR="00924C4A" w:rsidRPr="00AC1E46">
              <w:rPr>
                <w:rStyle w:val="Hipercze"/>
              </w:rPr>
              <w:t>4.6</w:t>
            </w:r>
            <w:r w:rsidR="00924C4A">
              <w:rPr>
                <w:rFonts w:asciiTheme="minorHAnsi" w:eastAsiaTheme="minorEastAsia" w:hAnsiTheme="minorHAnsi" w:cstheme="minorBidi"/>
                <w:b w:val="0"/>
                <w:bCs w:val="0"/>
                <w:color w:val="auto"/>
                <w:szCs w:val="22"/>
                <w:lang w:eastAsia="pl-PL"/>
              </w:rPr>
              <w:tab/>
            </w:r>
            <w:r w:rsidR="00924C4A" w:rsidRPr="00AC1E46">
              <w:rPr>
                <w:rStyle w:val="Hipercze"/>
              </w:rPr>
              <w:t>Ochrona własności publicznej i prywatnej</w:t>
            </w:r>
            <w:r w:rsidR="00924C4A">
              <w:rPr>
                <w:webHidden/>
              </w:rPr>
              <w:tab/>
            </w:r>
            <w:r w:rsidR="00720287">
              <w:rPr>
                <w:webHidden/>
              </w:rPr>
              <w:fldChar w:fldCharType="begin"/>
            </w:r>
            <w:r w:rsidR="00924C4A">
              <w:rPr>
                <w:webHidden/>
              </w:rPr>
              <w:instrText xml:space="preserve"> PAGEREF _Toc516218253 \h </w:instrText>
            </w:r>
            <w:r w:rsidR="00720287">
              <w:rPr>
                <w:webHidden/>
              </w:rPr>
            </w:r>
            <w:r w:rsidR="00720287">
              <w:rPr>
                <w:webHidden/>
              </w:rPr>
              <w:fldChar w:fldCharType="separate"/>
            </w:r>
            <w:r w:rsidR="00EA4A7F">
              <w:rPr>
                <w:webHidden/>
              </w:rPr>
              <w:t>2</w:t>
            </w:r>
            <w:r w:rsidR="00720287">
              <w:rPr>
                <w:webHidden/>
              </w:rPr>
              <w:fldChar w:fldCharType="end"/>
            </w:r>
          </w:hyperlink>
        </w:p>
        <w:p w14:paraId="5DDF8CB8" w14:textId="0FF200C5" w:rsidR="00924C4A" w:rsidRDefault="00BA04B5">
          <w:pPr>
            <w:pStyle w:val="Spistreci2"/>
            <w:rPr>
              <w:rFonts w:asciiTheme="minorHAnsi" w:eastAsiaTheme="minorEastAsia" w:hAnsiTheme="minorHAnsi" w:cstheme="minorBidi"/>
              <w:b w:val="0"/>
              <w:bCs w:val="0"/>
              <w:color w:val="auto"/>
              <w:szCs w:val="22"/>
              <w:lang w:eastAsia="pl-PL"/>
            </w:rPr>
          </w:pPr>
          <w:hyperlink w:anchor="_Toc516218254" w:history="1">
            <w:r w:rsidR="00924C4A" w:rsidRPr="00AC1E46">
              <w:rPr>
                <w:rStyle w:val="Hipercze"/>
              </w:rPr>
              <w:t>4.7</w:t>
            </w:r>
            <w:r w:rsidR="00924C4A">
              <w:rPr>
                <w:rFonts w:asciiTheme="minorHAnsi" w:eastAsiaTheme="minorEastAsia" w:hAnsiTheme="minorHAnsi" w:cstheme="minorBidi"/>
                <w:b w:val="0"/>
                <w:bCs w:val="0"/>
                <w:color w:val="auto"/>
                <w:szCs w:val="22"/>
                <w:lang w:eastAsia="pl-PL"/>
              </w:rPr>
              <w:tab/>
            </w:r>
            <w:r w:rsidR="00924C4A" w:rsidRPr="00AC1E46">
              <w:rPr>
                <w:rStyle w:val="Hipercze"/>
              </w:rPr>
              <w:t>Bezpieczeństwo i higiena pracy</w:t>
            </w:r>
            <w:r w:rsidR="00924C4A">
              <w:rPr>
                <w:webHidden/>
              </w:rPr>
              <w:tab/>
            </w:r>
            <w:r w:rsidR="00720287">
              <w:rPr>
                <w:webHidden/>
              </w:rPr>
              <w:fldChar w:fldCharType="begin"/>
            </w:r>
            <w:r w:rsidR="00924C4A">
              <w:rPr>
                <w:webHidden/>
              </w:rPr>
              <w:instrText xml:space="preserve"> PAGEREF _Toc516218254 \h </w:instrText>
            </w:r>
            <w:r w:rsidR="00720287">
              <w:rPr>
                <w:webHidden/>
              </w:rPr>
            </w:r>
            <w:r w:rsidR="00720287">
              <w:rPr>
                <w:webHidden/>
              </w:rPr>
              <w:fldChar w:fldCharType="separate"/>
            </w:r>
            <w:r w:rsidR="00EA4A7F">
              <w:rPr>
                <w:webHidden/>
              </w:rPr>
              <w:t>2</w:t>
            </w:r>
            <w:r w:rsidR="00720287">
              <w:rPr>
                <w:webHidden/>
              </w:rPr>
              <w:fldChar w:fldCharType="end"/>
            </w:r>
          </w:hyperlink>
        </w:p>
        <w:p w14:paraId="64265545" w14:textId="705E0451" w:rsidR="00924C4A" w:rsidRDefault="00BA04B5">
          <w:pPr>
            <w:pStyle w:val="Spistreci3"/>
            <w:rPr>
              <w:rFonts w:asciiTheme="minorHAnsi" w:eastAsiaTheme="minorEastAsia" w:hAnsiTheme="minorHAnsi" w:cstheme="minorBidi"/>
              <w:color w:val="auto"/>
              <w:szCs w:val="22"/>
              <w:lang w:eastAsia="pl-PL"/>
            </w:rPr>
          </w:pPr>
          <w:hyperlink w:anchor="_Toc516218255" w:history="1">
            <w:r w:rsidR="00924C4A" w:rsidRPr="00AC1E46">
              <w:rPr>
                <w:rStyle w:val="Hipercze"/>
              </w:rPr>
              <w:t>4.7.1</w:t>
            </w:r>
            <w:r w:rsidR="00924C4A">
              <w:rPr>
                <w:rFonts w:asciiTheme="minorHAnsi" w:eastAsiaTheme="minorEastAsia" w:hAnsiTheme="minorHAnsi" w:cstheme="minorBidi"/>
                <w:color w:val="auto"/>
                <w:szCs w:val="22"/>
                <w:lang w:eastAsia="pl-PL"/>
              </w:rPr>
              <w:tab/>
            </w:r>
            <w:r w:rsidR="00924C4A" w:rsidRPr="00AC1E46">
              <w:rPr>
                <w:rStyle w:val="Hipercze"/>
              </w:rPr>
              <w:t>Plan bezpieczeństwa i ochrony zdrowia</w:t>
            </w:r>
            <w:r w:rsidR="00924C4A">
              <w:rPr>
                <w:webHidden/>
              </w:rPr>
              <w:tab/>
            </w:r>
            <w:r w:rsidR="00720287">
              <w:rPr>
                <w:webHidden/>
              </w:rPr>
              <w:fldChar w:fldCharType="begin"/>
            </w:r>
            <w:r w:rsidR="00924C4A">
              <w:rPr>
                <w:webHidden/>
              </w:rPr>
              <w:instrText xml:space="preserve"> PAGEREF _Toc516218255 \h </w:instrText>
            </w:r>
            <w:r w:rsidR="00720287">
              <w:rPr>
                <w:webHidden/>
              </w:rPr>
            </w:r>
            <w:r w:rsidR="00720287">
              <w:rPr>
                <w:webHidden/>
              </w:rPr>
              <w:fldChar w:fldCharType="separate"/>
            </w:r>
            <w:r w:rsidR="00EA4A7F">
              <w:rPr>
                <w:webHidden/>
              </w:rPr>
              <w:t>2</w:t>
            </w:r>
            <w:r w:rsidR="00720287">
              <w:rPr>
                <w:webHidden/>
              </w:rPr>
              <w:fldChar w:fldCharType="end"/>
            </w:r>
          </w:hyperlink>
        </w:p>
        <w:p w14:paraId="2DA21D85" w14:textId="4A35B027" w:rsidR="00924C4A" w:rsidRDefault="00BA04B5">
          <w:pPr>
            <w:pStyle w:val="Spistreci1"/>
            <w:rPr>
              <w:rFonts w:asciiTheme="minorHAnsi" w:eastAsiaTheme="minorEastAsia" w:hAnsiTheme="minorHAnsi" w:cstheme="minorBidi"/>
              <w:b w:val="0"/>
              <w:bCs w:val="0"/>
              <w:color w:val="auto"/>
              <w:szCs w:val="22"/>
              <w:lang w:eastAsia="pl-PL"/>
            </w:rPr>
          </w:pPr>
          <w:hyperlink w:anchor="_Toc516218256" w:history="1">
            <w:r w:rsidR="00924C4A" w:rsidRPr="00AC1E46">
              <w:rPr>
                <w:rStyle w:val="Hipercze"/>
                <w:rFonts w:cs="Arial"/>
              </w:rPr>
              <w:t>CZĘŚĆ II – INFORMACYJNA</w:t>
            </w:r>
            <w:r w:rsidR="00924C4A">
              <w:rPr>
                <w:webHidden/>
              </w:rPr>
              <w:tab/>
            </w:r>
            <w:r w:rsidR="00720287">
              <w:rPr>
                <w:webHidden/>
              </w:rPr>
              <w:fldChar w:fldCharType="begin"/>
            </w:r>
            <w:r w:rsidR="00924C4A">
              <w:rPr>
                <w:webHidden/>
              </w:rPr>
              <w:instrText xml:space="preserve"> PAGEREF _Toc516218256 \h </w:instrText>
            </w:r>
            <w:r w:rsidR="00720287">
              <w:rPr>
                <w:webHidden/>
              </w:rPr>
            </w:r>
            <w:r w:rsidR="00720287">
              <w:rPr>
                <w:webHidden/>
              </w:rPr>
              <w:fldChar w:fldCharType="separate"/>
            </w:r>
            <w:r w:rsidR="00EA4A7F">
              <w:rPr>
                <w:webHidden/>
              </w:rPr>
              <w:t>2</w:t>
            </w:r>
            <w:r w:rsidR="00720287">
              <w:rPr>
                <w:webHidden/>
              </w:rPr>
              <w:fldChar w:fldCharType="end"/>
            </w:r>
          </w:hyperlink>
        </w:p>
        <w:p w14:paraId="3F534EE8" w14:textId="6F5ACCE3" w:rsidR="00924C4A" w:rsidRDefault="00BA04B5">
          <w:pPr>
            <w:pStyle w:val="Spistreci1"/>
            <w:rPr>
              <w:rFonts w:asciiTheme="minorHAnsi" w:eastAsiaTheme="minorEastAsia" w:hAnsiTheme="minorHAnsi" w:cstheme="minorBidi"/>
              <w:b w:val="0"/>
              <w:bCs w:val="0"/>
              <w:color w:val="auto"/>
              <w:szCs w:val="22"/>
              <w:lang w:eastAsia="pl-PL"/>
            </w:rPr>
          </w:pPr>
          <w:hyperlink w:anchor="_Toc516218257" w:history="1">
            <w:r w:rsidR="00924C4A" w:rsidRPr="00AC1E46">
              <w:rPr>
                <w:rStyle w:val="Hipercze"/>
              </w:rPr>
              <w:t>5.</w:t>
            </w:r>
            <w:r w:rsidR="00924C4A">
              <w:rPr>
                <w:rFonts w:asciiTheme="minorHAnsi" w:eastAsiaTheme="minorEastAsia" w:hAnsiTheme="minorHAnsi" w:cstheme="minorBidi"/>
                <w:b w:val="0"/>
                <w:bCs w:val="0"/>
                <w:color w:val="auto"/>
                <w:szCs w:val="22"/>
                <w:lang w:eastAsia="pl-PL"/>
              </w:rPr>
              <w:tab/>
            </w:r>
            <w:r w:rsidR="00924C4A" w:rsidRPr="00AC1E46">
              <w:rPr>
                <w:rStyle w:val="Hipercze"/>
              </w:rPr>
              <w:t>INFORMACJE DOTYCZĄCE PRZEDMIOTU ZAMÓWIENIA</w:t>
            </w:r>
            <w:r w:rsidR="00924C4A">
              <w:rPr>
                <w:webHidden/>
              </w:rPr>
              <w:tab/>
            </w:r>
            <w:r w:rsidR="00720287">
              <w:rPr>
                <w:webHidden/>
              </w:rPr>
              <w:fldChar w:fldCharType="begin"/>
            </w:r>
            <w:r w:rsidR="00924C4A">
              <w:rPr>
                <w:webHidden/>
              </w:rPr>
              <w:instrText xml:space="preserve"> PAGEREF _Toc516218257 \h </w:instrText>
            </w:r>
            <w:r w:rsidR="00720287">
              <w:rPr>
                <w:webHidden/>
              </w:rPr>
            </w:r>
            <w:r w:rsidR="00720287">
              <w:rPr>
                <w:webHidden/>
              </w:rPr>
              <w:fldChar w:fldCharType="separate"/>
            </w:r>
            <w:r w:rsidR="00EA4A7F">
              <w:rPr>
                <w:webHidden/>
              </w:rPr>
              <w:t>2</w:t>
            </w:r>
            <w:r w:rsidR="00720287">
              <w:rPr>
                <w:webHidden/>
              </w:rPr>
              <w:fldChar w:fldCharType="end"/>
            </w:r>
          </w:hyperlink>
        </w:p>
        <w:p w14:paraId="7A070114" w14:textId="1D6ED7D6" w:rsidR="00924C4A" w:rsidRDefault="00BA04B5">
          <w:pPr>
            <w:pStyle w:val="Spistreci2"/>
            <w:rPr>
              <w:rFonts w:asciiTheme="minorHAnsi" w:eastAsiaTheme="minorEastAsia" w:hAnsiTheme="minorHAnsi" w:cstheme="minorBidi"/>
              <w:b w:val="0"/>
              <w:bCs w:val="0"/>
              <w:color w:val="auto"/>
              <w:szCs w:val="22"/>
              <w:lang w:eastAsia="pl-PL"/>
            </w:rPr>
          </w:pPr>
          <w:hyperlink w:anchor="_Toc516218258" w:history="1">
            <w:r w:rsidR="00924C4A" w:rsidRPr="00AC1E46">
              <w:rPr>
                <w:rStyle w:val="Hipercze"/>
              </w:rPr>
              <w:t>5.1</w:t>
            </w:r>
            <w:r w:rsidR="00924C4A">
              <w:rPr>
                <w:rFonts w:asciiTheme="minorHAnsi" w:eastAsiaTheme="minorEastAsia" w:hAnsiTheme="minorHAnsi" w:cstheme="minorBidi"/>
                <w:b w:val="0"/>
                <w:bCs w:val="0"/>
                <w:color w:val="auto"/>
                <w:szCs w:val="22"/>
                <w:lang w:eastAsia="pl-PL"/>
              </w:rPr>
              <w:tab/>
            </w:r>
            <w:r w:rsidR="00924C4A" w:rsidRPr="00AC1E46">
              <w:rPr>
                <w:rStyle w:val="Hipercze"/>
              </w:rPr>
              <w:t>Informacje o prawie do dysponowania nieruchomością na cele budowlane</w:t>
            </w:r>
            <w:r w:rsidR="00924C4A">
              <w:rPr>
                <w:webHidden/>
              </w:rPr>
              <w:tab/>
            </w:r>
            <w:r w:rsidR="00720287">
              <w:rPr>
                <w:webHidden/>
              </w:rPr>
              <w:fldChar w:fldCharType="begin"/>
            </w:r>
            <w:r w:rsidR="00924C4A">
              <w:rPr>
                <w:webHidden/>
              </w:rPr>
              <w:instrText xml:space="preserve"> PAGEREF _Toc516218258 \h </w:instrText>
            </w:r>
            <w:r w:rsidR="00720287">
              <w:rPr>
                <w:webHidden/>
              </w:rPr>
            </w:r>
            <w:r w:rsidR="00720287">
              <w:rPr>
                <w:webHidden/>
              </w:rPr>
              <w:fldChar w:fldCharType="separate"/>
            </w:r>
            <w:r w:rsidR="00EA4A7F">
              <w:rPr>
                <w:webHidden/>
              </w:rPr>
              <w:t>2</w:t>
            </w:r>
            <w:r w:rsidR="00720287">
              <w:rPr>
                <w:webHidden/>
              </w:rPr>
              <w:fldChar w:fldCharType="end"/>
            </w:r>
          </w:hyperlink>
        </w:p>
        <w:p w14:paraId="79C1648F" w14:textId="7E187F4F" w:rsidR="00924C4A" w:rsidRDefault="00BA04B5">
          <w:pPr>
            <w:pStyle w:val="Spistreci2"/>
            <w:rPr>
              <w:rFonts w:asciiTheme="minorHAnsi" w:eastAsiaTheme="minorEastAsia" w:hAnsiTheme="minorHAnsi" w:cstheme="minorBidi"/>
              <w:b w:val="0"/>
              <w:bCs w:val="0"/>
              <w:color w:val="auto"/>
              <w:szCs w:val="22"/>
              <w:lang w:eastAsia="pl-PL"/>
            </w:rPr>
          </w:pPr>
          <w:hyperlink w:anchor="_Toc516218259" w:history="1">
            <w:r w:rsidR="00924C4A" w:rsidRPr="00AC1E46">
              <w:rPr>
                <w:rStyle w:val="Hipercze"/>
              </w:rPr>
              <w:t>5.2</w:t>
            </w:r>
            <w:r w:rsidR="00924C4A">
              <w:rPr>
                <w:rFonts w:asciiTheme="minorHAnsi" w:eastAsiaTheme="minorEastAsia" w:hAnsiTheme="minorHAnsi" w:cstheme="minorBidi"/>
                <w:b w:val="0"/>
                <w:bCs w:val="0"/>
                <w:color w:val="auto"/>
                <w:szCs w:val="22"/>
                <w:lang w:eastAsia="pl-PL"/>
              </w:rPr>
              <w:tab/>
            </w:r>
            <w:r w:rsidR="00924C4A" w:rsidRPr="00AC1E46">
              <w:rPr>
                <w:rStyle w:val="Hipercze"/>
              </w:rPr>
              <w:t>Kontrola jakości Robót</w:t>
            </w:r>
            <w:r w:rsidR="00924C4A">
              <w:rPr>
                <w:webHidden/>
              </w:rPr>
              <w:tab/>
            </w:r>
            <w:r w:rsidR="00720287">
              <w:rPr>
                <w:webHidden/>
              </w:rPr>
              <w:fldChar w:fldCharType="begin"/>
            </w:r>
            <w:r w:rsidR="00924C4A">
              <w:rPr>
                <w:webHidden/>
              </w:rPr>
              <w:instrText xml:space="preserve"> PAGEREF _Toc516218259 \h </w:instrText>
            </w:r>
            <w:r w:rsidR="00720287">
              <w:rPr>
                <w:webHidden/>
              </w:rPr>
            </w:r>
            <w:r w:rsidR="00720287">
              <w:rPr>
                <w:webHidden/>
              </w:rPr>
              <w:fldChar w:fldCharType="separate"/>
            </w:r>
            <w:r w:rsidR="00EA4A7F">
              <w:rPr>
                <w:webHidden/>
              </w:rPr>
              <w:t>2</w:t>
            </w:r>
            <w:r w:rsidR="00720287">
              <w:rPr>
                <w:webHidden/>
              </w:rPr>
              <w:fldChar w:fldCharType="end"/>
            </w:r>
          </w:hyperlink>
        </w:p>
        <w:p w14:paraId="0B3BAB60" w14:textId="785FE276" w:rsidR="00924C4A" w:rsidRDefault="00BA04B5">
          <w:pPr>
            <w:pStyle w:val="Spistreci2"/>
            <w:rPr>
              <w:rFonts w:asciiTheme="minorHAnsi" w:eastAsiaTheme="minorEastAsia" w:hAnsiTheme="minorHAnsi" w:cstheme="minorBidi"/>
              <w:b w:val="0"/>
              <w:bCs w:val="0"/>
              <w:color w:val="auto"/>
              <w:szCs w:val="22"/>
              <w:lang w:eastAsia="pl-PL"/>
            </w:rPr>
          </w:pPr>
          <w:hyperlink w:anchor="_Toc516218260" w:history="1">
            <w:r w:rsidR="00924C4A" w:rsidRPr="00AC1E46">
              <w:rPr>
                <w:rStyle w:val="Hipercze"/>
              </w:rPr>
              <w:t>5.3</w:t>
            </w:r>
            <w:r w:rsidR="00924C4A">
              <w:rPr>
                <w:rFonts w:asciiTheme="minorHAnsi" w:eastAsiaTheme="minorEastAsia" w:hAnsiTheme="minorHAnsi" w:cstheme="minorBidi"/>
                <w:b w:val="0"/>
                <w:bCs w:val="0"/>
                <w:color w:val="auto"/>
                <w:szCs w:val="22"/>
                <w:lang w:eastAsia="pl-PL"/>
              </w:rPr>
              <w:tab/>
            </w:r>
            <w:r w:rsidR="00924C4A" w:rsidRPr="00AC1E46">
              <w:rPr>
                <w:rStyle w:val="Hipercze"/>
              </w:rPr>
              <w:t>Stosowanie się do Prawa i innych przepisów</w:t>
            </w:r>
            <w:r w:rsidR="00924C4A">
              <w:rPr>
                <w:webHidden/>
              </w:rPr>
              <w:tab/>
            </w:r>
            <w:r w:rsidR="00720287">
              <w:rPr>
                <w:webHidden/>
              </w:rPr>
              <w:fldChar w:fldCharType="begin"/>
            </w:r>
            <w:r w:rsidR="00924C4A">
              <w:rPr>
                <w:webHidden/>
              </w:rPr>
              <w:instrText xml:space="preserve"> PAGEREF _Toc516218260 \h </w:instrText>
            </w:r>
            <w:r w:rsidR="00720287">
              <w:rPr>
                <w:webHidden/>
              </w:rPr>
            </w:r>
            <w:r w:rsidR="00720287">
              <w:rPr>
                <w:webHidden/>
              </w:rPr>
              <w:fldChar w:fldCharType="separate"/>
            </w:r>
            <w:r w:rsidR="00EA4A7F">
              <w:rPr>
                <w:webHidden/>
              </w:rPr>
              <w:t>2</w:t>
            </w:r>
            <w:r w:rsidR="00720287">
              <w:rPr>
                <w:webHidden/>
              </w:rPr>
              <w:fldChar w:fldCharType="end"/>
            </w:r>
          </w:hyperlink>
        </w:p>
        <w:p w14:paraId="0B2A4B3C" w14:textId="6D2F366C" w:rsidR="00924C4A" w:rsidRDefault="00BA04B5">
          <w:pPr>
            <w:pStyle w:val="Spistreci1"/>
            <w:rPr>
              <w:rFonts w:asciiTheme="minorHAnsi" w:eastAsiaTheme="minorEastAsia" w:hAnsiTheme="minorHAnsi" w:cstheme="minorBidi"/>
              <w:b w:val="0"/>
              <w:bCs w:val="0"/>
              <w:color w:val="auto"/>
              <w:szCs w:val="22"/>
              <w:lang w:eastAsia="pl-PL"/>
            </w:rPr>
          </w:pPr>
          <w:hyperlink w:anchor="_Toc516218261" w:history="1">
            <w:r w:rsidR="003829BA" w:rsidRPr="00AC1E46">
              <w:rPr>
                <w:rStyle w:val="Hipercze"/>
              </w:rPr>
              <w:t>6.</w:t>
            </w:r>
            <w:r w:rsidR="003829BA">
              <w:rPr>
                <w:rFonts w:asciiTheme="minorHAnsi" w:eastAsiaTheme="minorEastAsia" w:hAnsiTheme="minorHAnsi" w:cstheme="minorBidi"/>
                <w:b w:val="0"/>
                <w:bCs w:val="0"/>
                <w:color w:val="auto"/>
                <w:szCs w:val="22"/>
                <w:lang w:eastAsia="pl-PL"/>
              </w:rPr>
              <w:tab/>
            </w:r>
            <w:r w:rsidR="003829BA" w:rsidRPr="00AC1E46">
              <w:rPr>
                <w:rStyle w:val="Hipercze"/>
              </w:rPr>
              <w:t>ZAŁĄCZNIKI</w:t>
            </w:r>
            <w:r w:rsidR="003829BA">
              <w:rPr>
                <w:webHidden/>
              </w:rPr>
              <w:tab/>
            </w:r>
            <w:r w:rsidR="003829BA">
              <w:rPr>
                <w:webHidden/>
              </w:rPr>
              <w:fldChar w:fldCharType="begin"/>
            </w:r>
            <w:r w:rsidR="003829BA">
              <w:rPr>
                <w:webHidden/>
              </w:rPr>
              <w:instrText xml:space="preserve"> PAGEREF _Toc516218261 \h </w:instrText>
            </w:r>
            <w:r w:rsidR="003829BA">
              <w:rPr>
                <w:webHidden/>
              </w:rPr>
            </w:r>
            <w:r w:rsidR="003829BA">
              <w:rPr>
                <w:webHidden/>
              </w:rPr>
              <w:fldChar w:fldCharType="separate"/>
            </w:r>
            <w:r w:rsidR="00EA4A7F">
              <w:rPr>
                <w:webHidden/>
              </w:rPr>
              <w:t>2</w:t>
            </w:r>
            <w:r w:rsidR="003829BA">
              <w:rPr>
                <w:webHidden/>
              </w:rPr>
              <w:fldChar w:fldCharType="end"/>
            </w:r>
          </w:hyperlink>
        </w:p>
        <w:p w14:paraId="7094E99A" w14:textId="77777777" w:rsidR="00850A12" w:rsidRDefault="00720287">
          <w:r>
            <w:fldChar w:fldCharType="end"/>
          </w:r>
        </w:p>
      </w:sdtContent>
    </w:sdt>
    <w:p w14:paraId="1BD2AA9D" w14:textId="77777777" w:rsidR="007F615A" w:rsidRDefault="007F615A" w:rsidP="00BB0253">
      <w:pPr>
        <w:pStyle w:val="Nagwekspisutreci"/>
        <w:spacing w:before="120" w:after="240"/>
        <w:jc w:val="center"/>
      </w:pPr>
    </w:p>
    <w:p w14:paraId="7BE811A3" w14:textId="1D32C80F" w:rsidR="007F615A" w:rsidRDefault="007F615A" w:rsidP="007F615A">
      <w:pPr>
        <w:pStyle w:val="Nagwekspisutreci"/>
        <w:spacing w:before="120" w:after="240"/>
      </w:pPr>
    </w:p>
    <w:p w14:paraId="10F99ACC" w14:textId="77777777" w:rsidR="00097301" w:rsidRDefault="007F615A" w:rsidP="00587F74">
      <w:pPr>
        <w:ind w:firstLine="0"/>
      </w:pPr>
      <w:r>
        <w:br w:type="page"/>
      </w:r>
    </w:p>
    <w:p w14:paraId="52B42BE5" w14:textId="77777777" w:rsidR="00587F74" w:rsidRDefault="00587F74" w:rsidP="00A83AB8">
      <w:pPr>
        <w:pStyle w:val="Tytu0"/>
        <w:spacing w:before="6000" w:line="240" w:lineRule="auto"/>
        <w:rPr>
          <w:rFonts w:cs="Arial"/>
          <w:szCs w:val="24"/>
        </w:rPr>
      </w:pPr>
      <w:bookmarkStart w:id="0" w:name="_Toc391469671"/>
      <w:bookmarkStart w:id="1" w:name="_Toc391470953"/>
      <w:bookmarkStart w:id="2" w:name="_Toc405358167"/>
      <w:bookmarkStart w:id="3" w:name="_Toc406653681"/>
      <w:bookmarkStart w:id="4" w:name="_Toc450138159"/>
      <w:bookmarkStart w:id="5" w:name="_Toc450139692"/>
      <w:bookmarkStart w:id="6" w:name="_Toc454200971"/>
      <w:bookmarkStart w:id="7" w:name="_Toc454202457"/>
      <w:bookmarkStart w:id="8" w:name="_Toc455741286"/>
      <w:bookmarkStart w:id="9" w:name="_Toc455741500"/>
      <w:bookmarkStart w:id="10" w:name="_Toc460409406"/>
      <w:bookmarkStart w:id="11" w:name="_Toc461199103"/>
      <w:bookmarkStart w:id="12" w:name="_Toc461791144"/>
      <w:bookmarkStart w:id="13" w:name="_Toc461803221"/>
      <w:bookmarkStart w:id="14" w:name="_Toc516218201"/>
    </w:p>
    <w:p w14:paraId="6504DB56" w14:textId="77777777" w:rsidR="003559A2" w:rsidRPr="00A83AB8" w:rsidRDefault="00095F36" w:rsidP="00A83AB8">
      <w:pPr>
        <w:pStyle w:val="Tytu0"/>
        <w:spacing w:before="6000" w:line="240" w:lineRule="auto"/>
        <w:rPr>
          <w:rFonts w:cs="Arial"/>
          <w:szCs w:val="24"/>
        </w:rPr>
      </w:pPr>
      <w:r w:rsidRPr="00A83AB8">
        <w:rPr>
          <w:rFonts w:cs="Arial"/>
          <w:szCs w:val="24"/>
        </w:rPr>
        <w:t>CZĘŚĆ</w:t>
      </w:r>
      <w:r w:rsidR="00EF43A1" w:rsidRPr="00A83AB8">
        <w:rPr>
          <w:rFonts w:cs="Arial"/>
          <w:szCs w:val="24"/>
        </w:rPr>
        <w:t xml:space="preserve"> I - </w:t>
      </w:r>
      <w:r w:rsidRPr="00A83AB8">
        <w:rPr>
          <w:rFonts w:cs="Arial"/>
          <w:szCs w:val="24"/>
        </w:rPr>
        <w:t>OPISOWA</w:t>
      </w:r>
      <w:bookmarkStart w:id="15" w:name="_Toc461173300"/>
      <w:bookmarkStart w:id="16" w:name="_Toc461186589"/>
      <w:bookmarkStart w:id="17" w:name="_Toc461186984"/>
      <w:bookmarkStart w:id="18" w:name="_Toc319203018"/>
      <w:bookmarkStart w:id="19" w:name="_Toc319405876"/>
      <w:bookmarkStart w:id="20" w:name="_Ref3205184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5F68B5" w14:textId="77777777" w:rsidR="003644E4" w:rsidRPr="00C34F12" w:rsidRDefault="003644E4" w:rsidP="00C34F12">
      <w:pPr>
        <w:rPr>
          <w:rFonts w:eastAsia="Calibri"/>
          <w:kern w:val="32"/>
          <w:szCs w:val="32"/>
        </w:rPr>
      </w:pPr>
      <w:r w:rsidRPr="00A83AB8">
        <w:br w:type="page"/>
      </w:r>
    </w:p>
    <w:p w14:paraId="1540A1E7" w14:textId="77777777" w:rsidR="003644E4" w:rsidRPr="009F7725" w:rsidRDefault="00B869BA" w:rsidP="009F7725">
      <w:pPr>
        <w:pStyle w:val="Nagwek1"/>
      </w:pPr>
      <w:bookmarkStart w:id="21" w:name="_Toc455741287"/>
      <w:bookmarkStart w:id="22" w:name="_Toc455741501"/>
      <w:bookmarkStart w:id="23" w:name="_Toc460409407"/>
      <w:bookmarkStart w:id="24" w:name="_Toc461199104"/>
      <w:bookmarkStart w:id="25" w:name="_Toc461791145"/>
      <w:bookmarkStart w:id="26" w:name="_Toc461803222"/>
      <w:bookmarkStart w:id="27" w:name="_Toc516218202"/>
      <w:r w:rsidRPr="00B869BA">
        <w:lastRenderedPageBreak/>
        <w:t>WYKAZ SKRÓTÓW I OBJAŚNIENIA POJĘĆ UŻYTYCH W TEKŚCIE</w:t>
      </w:r>
      <w:bookmarkEnd w:id="21"/>
      <w:bookmarkEnd w:id="22"/>
      <w:bookmarkEnd w:id="23"/>
      <w:bookmarkEnd w:id="24"/>
      <w:bookmarkEnd w:id="25"/>
      <w:bookmarkEnd w:id="26"/>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6827"/>
      </w:tblGrid>
      <w:tr w:rsidR="00FC0046" w14:paraId="14DF3DF4" w14:textId="77777777" w:rsidTr="00E22F9E">
        <w:trPr>
          <w:cantSplit/>
          <w:trHeight w:val="454"/>
        </w:trPr>
        <w:tc>
          <w:tcPr>
            <w:tcW w:w="2234" w:type="dxa"/>
            <w:tcBorders>
              <w:bottom w:val="single" w:sz="4" w:space="0" w:color="000000"/>
            </w:tcBorders>
            <w:shd w:val="clear" w:color="auto" w:fill="AEAAAA" w:themeFill="background2" w:themeFillShade="BF"/>
            <w:vAlign w:val="center"/>
          </w:tcPr>
          <w:p w14:paraId="6B8FCC98" w14:textId="77777777" w:rsidR="00FC0046" w:rsidRPr="00CE152D" w:rsidRDefault="00FC0046" w:rsidP="00A83AB8">
            <w:pPr>
              <w:spacing w:after="120" w:line="240" w:lineRule="auto"/>
              <w:ind w:firstLine="0"/>
              <w:contextualSpacing/>
              <w:jc w:val="left"/>
              <w:rPr>
                <w:b/>
                <w:sz w:val="22"/>
              </w:rPr>
            </w:pPr>
            <w:r>
              <w:rPr>
                <w:b/>
                <w:sz w:val="22"/>
              </w:rPr>
              <w:t>Pojęcie/skrót</w:t>
            </w:r>
          </w:p>
        </w:tc>
        <w:tc>
          <w:tcPr>
            <w:tcW w:w="6827" w:type="dxa"/>
            <w:tcBorders>
              <w:bottom w:val="single" w:sz="4" w:space="0" w:color="000000"/>
            </w:tcBorders>
            <w:shd w:val="clear" w:color="auto" w:fill="AEAAAA" w:themeFill="background2" w:themeFillShade="BF"/>
            <w:vAlign w:val="center"/>
          </w:tcPr>
          <w:p w14:paraId="06A8CD79" w14:textId="77777777" w:rsidR="00FC0046" w:rsidRPr="00FC0046" w:rsidRDefault="00FC0046" w:rsidP="00A83AB8">
            <w:pPr>
              <w:spacing w:before="120" w:after="120" w:line="240" w:lineRule="auto"/>
              <w:ind w:firstLine="0"/>
              <w:rPr>
                <w:b/>
                <w:sz w:val="22"/>
              </w:rPr>
            </w:pPr>
            <w:r w:rsidRPr="00FC0046">
              <w:rPr>
                <w:b/>
                <w:sz w:val="22"/>
              </w:rPr>
              <w:t>Opis</w:t>
            </w:r>
          </w:p>
        </w:tc>
      </w:tr>
      <w:tr w:rsidR="00D1198E" w14:paraId="37B88F29" w14:textId="77777777" w:rsidTr="00E22F9E">
        <w:trPr>
          <w:cantSplit/>
          <w:trHeight w:val="454"/>
        </w:trPr>
        <w:tc>
          <w:tcPr>
            <w:tcW w:w="2234" w:type="dxa"/>
            <w:shd w:val="clear" w:color="auto" w:fill="auto"/>
            <w:vAlign w:val="center"/>
          </w:tcPr>
          <w:p w14:paraId="53586672" w14:textId="77777777" w:rsidR="00D1198E" w:rsidRPr="00DB70AA" w:rsidRDefault="00D1198E" w:rsidP="00A83AB8">
            <w:pPr>
              <w:spacing w:after="120" w:line="240" w:lineRule="auto"/>
              <w:ind w:firstLine="0"/>
              <w:contextualSpacing/>
              <w:jc w:val="left"/>
              <w:rPr>
                <w:b/>
                <w:color w:val="2E74B5" w:themeColor="accent1" w:themeShade="BF"/>
                <w:sz w:val="22"/>
                <w:highlight w:val="yellow"/>
              </w:rPr>
            </w:pPr>
            <w:r w:rsidRPr="003E58A9">
              <w:rPr>
                <w:b/>
                <w:sz w:val="22"/>
              </w:rPr>
              <w:t>Cena</w:t>
            </w:r>
          </w:p>
        </w:tc>
        <w:tc>
          <w:tcPr>
            <w:tcW w:w="6827" w:type="dxa"/>
            <w:shd w:val="clear" w:color="auto" w:fill="auto"/>
            <w:vAlign w:val="center"/>
          </w:tcPr>
          <w:p w14:paraId="015F1516" w14:textId="77777777" w:rsidR="00D1198E" w:rsidRPr="00DB70AA" w:rsidRDefault="00D1198E" w:rsidP="00D67B73">
            <w:pPr>
              <w:spacing w:before="120" w:after="120" w:line="240" w:lineRule="auto"/>
              <w:ind w:firstLine="0"/>
              <w:rPr>
                <w:color w:val="2E74B5" w:themeColor="accent1" w:themeShade="BF"/>
                <w:sz w:val="22"/>
                <w:highlight w:val="yellow"/>
              </w:rPr>
            </w:pPr>
            <w:r w:rsidRPr="003E58A9">
              <w:rPr>
                <w:sz w:val="22"/>
              </w:rPr>
              <w:t xml:space="preserve">Cena określona </w:t>
            </w:r>
            <w:r w:rsidRPr="00C81962">
              <w:rPr>
                <w:sz w:val="22"/>
              </w:rPr>
              <w:t xml:space="preserve">w </w:t>
            </w:r>
            <w:r w:rsidR="00D67B73">
              <w:rPr>
                <w:sz w:val="22"/>
              </w:rPr>
              <w:t>Umowie</w:t>
            </w:r>
            <w:r w:rsidR="00A04670">
              <w:rPr>
                <w:sz w:val="22"/>
              </w:rPr>
              <w:t xml:space="preserve"> </w:t>
            </w:r>
          </w:p>
        </w:tc>
      </w:tr>
      <w:tr w:rsidR="00E22F9E" w14:paraId="14E98B52" w14:textId="77777777" w:rsidTr="00D1198E">
        <w:trPr>
          <w:cantSplit/>
          <w:trHeight w:val="454"/>
        </w:trPr>
        <w:tc>
          <w:tcPr>
            <w:tcW w:w="2234" w:type="dxa"/>
            <w:shd w:val="clear" w:color="auto" w:fill="auto"/>
            <w:vAlign w:val="center"/>
          </w:tcPr>
          <w:p w14:paraId="3E58EB24" w14:textId="77777777" w:rsidR="00E22F9E" w:rsidRPr="00D67B73" w:rsidRDefault="00E22F9E" w:rsidP="00A83AB8">
            <w:pPr>
              <w:spacing w:after="120" w:line="240" w:lineRule="auto"/>
              <w:ind w:firstLine="0"/>
              <w:contextualSpacing/>
              <w:jc w:val="left"/>
              <w:rPr>
                <w:b/>
                <w:sz w:val="22"/>
              </w:rPr>
            </w:pPr>
            <w:r w:rsidRPr="00D67B73">
              <w:rPr>
                <w:b/>
                <w:sz w:val="22"/>
              </w:rPr>
              <w:t>DŚU</w:t>
            </w:r>
          </w:p>
        </w:tc>
        <w:tc>
          <w:tcPr>
            <w:tcW w:w="6827" w:type="dxa"/>
            <w:shd w:val="clear" w:color="auto" w:fill="auto"/>
            <w:vAlign w:val="center"/>
          </w:tcPr>
          <w:p w14:paraId="7441A1D0" w14:textId="77777777" w:rsidR="00E22F9E" w:rsidRPr="00D67B73" w:rsidRDefault="00E22F9E" w:rsidP="00A83AB8">
            <w:pPr>
              <w:spacing w:before="120" w:after="120" w:line="240" w:lineRule="auto"/>
              <w:ind w:firstLine="0"/>
              <w:rPr>
                <w:sz w:val="22"/>
              </w:rPr>
            </w:pPr>
            <w:r w:rsidRPr="00D67B73">
              <w:rPr>
                <w:sz w:val="22"/>
              </w:rPr>
              <w:t>Decyzja o Środowiskowych Uwarunkowaniach</w:t>
            </w:r>
          </w:p>
        </w:tc>
      </w:tr>
      <w:tr w:rsidR="00E22F9E" w14:paraId="60885B85" w14:textId="77777777" w:rsidTr="00D1198E">
        <w:trPr>
          <w:cantSplit/>
          <w:trHeight w:val="454"/>
        </w:trPr>
        <w:tc>
          <w:tcPr>
            <w:tcW w:w="2234" w:type="dxa"/>
            <w:shd w:val="clear" w:color="auto" w:fill="auto"/>
            <w:vAlign w:val="center"/>
          </w:tcPr>
          <w:p w14:paraId="5E928BD9" w14:textId="77777777" w:rsidR="00E22F9E" w:rsidRPr="00CE152D" w:rsidRDefault="00E22F9E" w:rsidP="00A83AB8">
            <w:pPr>
              <w:spacing w:after="120" w:line="240" w:lineRule="auto"/>
              <w:ind w:firstLine="0"/>
              <w:contextualSpacing/>
              <w:jc w:val="left"/>
              <w:rPr>
                <w:b/>
                <w:sz w:val="22"/>
              </w:rPr>
            </w:pPr>
            <w:r w:rsidRPr="00167C57">
              <w:rPr>
                <w:b/>
                <w:sz w:val="22"/>
              </w:rPr>
              <w:t>Inspektor nadzoru</w:t>
            </w:r>
          </w:p>
        </w:tc>
        <w:tc>
          <w:tcPr>
            <w:tcW w:w="6827" w:type="dxa"/>
            <w:shd w:val="clear" w:color="auto" w:fill="auto"/>
            <w:vAlign w:val="center"/>
          </w:tcPr>
          <w:p w14:paraId="370BF37A" w14:textId="77777777" w:rsidR="00E22F9E" w:rsidRPr="00CE152D" w:rsidRDefault="00E22F9E" w:rsidP="0023121E">
            <w:pPr>
              <w:spacing w:before="120" w:after="120" w:line="240" w:lineRule="auto"/>
              <w:ind w:firstLine="0"/>
              <w:rPr>
                <w:sz w:val="22"/>
              </w:rPr>
            </w:pPr>
            <w:r w:rsidRPr="00167C57">
              <w:rPr>
                <w:sz w:val="22"/>
              </w:rPr>
              <w:t>osoba fizyczna</w:t>
            </w:r>
            <w:r w:rsidR="00BD164D">
              <w:rPr>
                <w:sz w:val="22"/>
              </w:rPr>
              <w:t>, wyznaczona</w:t>
            </w:r>
            <w:r w:rsidRPr="00167C57">
              <w:rPr>
                <w:sz w:val="22"/>
              </w:rPr>
              <w:t xml:space="preserve"> do działania jako Inspektor Nadzoru Inwestorskiego</w:t>
            </w:r>
            <w:r w:rsidRPr="00167C57">
              <w:rPr>
                <w:b/>
                <w:sz w:val="22"/>
              </w:rPr>
              <w:t>.</w:t>
            </w:r>
          </w:p>
        </w:tc>
      </w:tr>
      <w:tr w:rsidR="00E22F9E" w14:paraId="0B894C80" w14:textId="77777777" w:rsidTr="00D1198E">
        <w:trPr>
          <w:cantSplit/>
          <w:trHeight w:val="454"/>
        </w:trPr>
        <w:tc>
          <w:tcPr>
            <w:tcW w:w="2234" w:type="dxa"/>
            <w:shd w:val="clear" w:color="auto" w:fill="auto"/>
            <w:vAlign w:val="center"/>
          </w:tcPr>
          <w:p w14:paraId="6A2BF31A" w14:textId="77777777" w:rsidR="00E22F9E" w:rsidRPr="00CE152D" w:rsidRDefault="00E22F9E" w:rsidP="00A83AB8">
            <w:pPr>
              <w:spacing w:after="120" w:line="240" w:lineRule="auto"/>
              <w:ind w:firstLine="0"/>
              <w:contextualSpacing/>
              <w:jc w:val="left"/>
              <w:rPr>
                <w:b/>
                <w:sz w:val="22"/>
              </w:rPr>
            </w:pPr>
            <w:r>
              <w:rPr>
                <w:b/>
                <w:sz w:val="22"/>
              </w:rPr>
              <w:t>P</w:t>
            </w:r>
            <w:r w:rsidRPr="00CE152D">
              <w:rPr>
                <w:b/>
                <w:sz w:val="22"/>
              </w:rPr>
              <w:t>ODGiK</w:t>
            </w:r>
          </w:p>
        </w:tc>
        <w:tc>
          <w:tcPr>
            <w:tcW w:w="6827" w:type="dxa"/>
            <w:shd w:val="clear" w:color="auto" w:fill="auto"/>
            <w:vAlign w:val="center"/>
          </w:tcPr>
          <w:p w14:paraId="331A1AF7" w14:textId="77777777" w:rsidR="00E22F9E" w:rsidRDefault="00E22F9E" w:rsidP="00A83AB8">
            <w:pPr>
              <w:spacing w:before="120" w:after="120" w:line="240" w:lineRule="auto"/>
              <w:ind w:firstLine="0"/>
            </w:pPr>
            <w:r>
              <w:rPr>
                <w:sz w:val="22"/>
              </w:rPr>
              <w:t>Powiatowy</w:t>
            </w:r>
            <w:r w:rsidRPr="00CE152D">
              <w:rPr>
                <w:sz w:val="22"/>
              </w:rPr>
              <w:t xml:space="preserve"> Ośrodek Dokumentacji Geodezyjnej i Kartograficznej</w:t>
            </w:r>
          </w:p>
        </w:tc>
      </w:tr>
      <w:tr w:rsidR="00E22F9E" w14:paraId="3C230124" w14:textId="77777777" w:rsidTr="00D1198E">
        <w:trPr>
          <w:cantSplit/>
          <w:trHeight w:val="454"/>
        </w:trPr>
        <w:tc>
          <w:tcPr>
            <w:tcW w:w="2234" w:type="dxa"/>
            <w:shd w:val="clear" w:color="auto" w:fill="auto"/>
            <w:vAlign w:val="center"/>
          </w:tcPr>
          <w:p w14:paraId="2D488B04" w14:textId="77777777" w:rsidR="00E22F9E" w:rsidRPr="003644E4" w:rsidRDefault="00E22F9E" w:rsidP="00A83AB8">
            <w:pPr>
              <w:spacing w:after="120" w:line="240" w:lineRule="auto"/>
              <w:ind w:firstLine="0"/>
              <w:contextualSpacing/>
              <w:jc w:val="left"/>
              <w:rPr>
                <w:b/>
                <w:sz w:val="22"/>
              </w:rPr>
            </w:pPr>
            <w:r w:rsidRPr="003644E4">
              <w:rPr>
                <w:b/>
                <w:sz w:val="22"/>
              </w:rPr>
              <w:t>PFU</w:t>
            </w:r>
          </w:p>
        </w:tc>
        <w:tc>
          <w:tcPr>
            <w:tcW w:w="6827" w:type="dxa"/>
            <w:shd w:val="clear" w:color="auto" w:fill="auto"/>
            <w:vAlign w:val="center"/>
          </w:tcPr>
          <w:p w14:paraId="5309DAFD" w14:textId="77777777" w:rsidR="00E22F9E" w:rsidRPr="003644E4" w:rsidRDefault="00E22F9E" w:rsidP="00A83AB8">
            <w:pPr>
              <w:spacing w:before="120" w:after="120" w:line="240" w:lineRule="auto"/>
              <w:ind w:firstLine="0"/>
              <w:rPr>
                <w:sz w:val="22"/>
              </w:rPr>
            </w:pPr>
            <w:r w:rsidRPr="003644E4">
              <w:rPr>
                <w:sz w:val="22"/>
              </w:rPr>
              <w:t>niniejszy Program Funkcjonalno-Użytkowy</w:t>
            </w:r>
          </w:p>
        </w:tc>
      </w:tr>
      <w:tr w:rsidR="00E22F9E" w14:paraId="5569A72B" w14:textId="77777777" w:rsidTr="00D1198E">
        <w:trPr>
          <w:cantSplit/>
          <w:trHeight w:val="454"/>
        </w:trPr>
        <w:tc>
          <w:tcPr>
            <w:tcW w:w="2234" w:type="dxa"/>
            <w:shd w:val="clear" w:color="auto" w:fill="auto"/>
            <w:vAlign w:val="center"/>
          </w:tcPr>
          <w:p w14:paraId="25EF84C4" w14:textId="77777777" w:rsidR="00E22F9E" w:rsidRPr="00CE152D" w:rsidRDefault="00E22F9E" w:rsidP="00A83AB8">
            <w:pPr>
              <w:spacing w:after="120" w:line="240" w:lineRule="auto"/>
              <w:ind w:firstLine="0"/>
              <w:contextualSpacing/>
              <w:jc w:val="left"/>
              <w:rPr>
                <w:b/>
                <w:sz w:val="22"/>
              </w:rPr>
            </w:pPr>
            <w:r w:rsidRPr="00CE152D">
              <w:rPr>
                <w:b/>
                <w:sz w:val="22"/>
              </w:rPr>
              <w:t>PL-2000</w:t>
            </w:r>
          </w:p>
        </w:tc>
        <w:tc>
          <w:tcPr>
            <w:tcW w:w="6827" w:type="dxa"/>
            <w:shd w:val="clear" w:color="auto" w:fill="auto"/>
            <w:vAlign w:val="center"/>
          </w:tcPr>
          <w:p w14:paraId="70C52001" w14:textId="77777777" w:rsidR="00E22F9E" w:rsidRPr="00CE152D" w:rsidRDefault="00E22F9E" w:rsidP="00A83AB8">
            <w:pPr>
              <w:spacing w:before="120" w:after="120" w:line="240" w:lineRule="auto"/>
              <w:ind w:firstLine="0"/>
              <w:rPr>
                <w:sz w:val="22"/>
              </w:rPr>
            </w:pPr>
            <w:r w:rsidRPr="00CE152D">
              <w:rPr>
                <w:sz w:val="22"/>
              </w:rPr>
              <w:t xml:space="preserve">układ współrzędnych płaskich prostokątnych, przeznaczony głównie dla map wielkoskalowych </w:t>
            </w:r>
          </w:p>
        </w:tc>
      </w:tr>
      <w:tr w:rsidR="00E22F9E" w:rsidRPr="007055AD" w14:paraId="33FB1F79" w14:textId="77777777" w:rsidTr="00D1198E">
        <w:trPr>
          <w:cantSplit/>
          <w:trHeight w:val="454"/>
        </w:trPr>
        <w:tc>
          <w:tcPr>
            <w:tcW w:w="2234" w:type="dxa"/>
            <w:shd w:val="clear" w:color="auto" w:fill="auto"/>
            <w:vAlign w:val="center"/>
          </w:tcPr>
          <w:p w14:paraId="513F1089" w14:textId="77777777" w:rsidR="00E22F9E" w:rsidRPr="00CE152D" w:rsidRDefault="00E22F9E" w:rsidP="00A83AB8">
            <w:pPr>
              <w:spacing w:after="120" w:line="240" w:lineRule="auto"/>
              <w:ind w:firstLine="0"/>
              <w:contextualSpacing/>
              <w:jc w:val="left"/>
              <w:rPr>
                <w:b/>
                <w:sz w:val="22"/>
              </w:rPr>
            </w:pPr>
            <w:r>
              <w:rPr>
                <w:b/>
                <w:sz w:val="22"/>
              </w:rPr>
              <w:t>PnB</w:t>
            </w:r>
          </w:p>
        </w:tc>
        <w:tc>
          <w:tcPr>
            <w:tcW w:w="6827" w:type="dxa"/>
            <w:shd w:val="clear" w:color="auto" w:fill="auto"/>
            <w:vAlign w:val="center"/>
          </w:tcPr>
          <w:p w14:paraId="7B6A3188" w14:textId="77777777" w:rsidR="00E22F9E" w:rsidRPr="00CE152D" w:rsidRDefault="00E22F9E" w:rsidP="00A83AB8">
            <w:pPr>
              <w:spacing w:before="120" w:after="120" w:line="240" w:lineRule="auto"/>
              <w:ind w:firstLine="0"/>
              <w:rPr>
                <w:sz w:val="22"/>
              </w:rPr>
            </w:pPr>
            <w:r>
              <w:rPr>
                <w:sz w:val="22"/>
              </w:rPr>
              <w:t xml:space="preserve">Pozwolenia na budowę  </w:t>
            </w:r>
          </w:p>
        </w:tc>
      </w:tr>
      <w:tr w:rsidR="007B2952" w14:paraId="25222595" w14:textId="77777777" w:rsidTr="00D1198E">
        <w:trPr>
          <w:cantSplit/>
          <w:trHeight w:val="454"/>
        </w:trPr>
        <w:tc>
          <w:tcPr>
            <w:tcW w:w="2234" w:type="dxa"/>
            <w:shd w:val="clear" w:color="auto" w:fill="auto"/>
            <w:vAlign w:val="center"/>
          </w:tcPr>
          <w:p w14:paraId="43F3428B" w14:textId="77777777" w:rsidR="007B2952" w:rsidRDefault="007B2952" w:rsidP="00A83AB8">
            <w:pPr>
              <w:spacing w:after="120" w:line="240" w:lineRule="auto"/>
              <w:ind w:firstLine="0"/>
              <w:contextualSpacing/>
              <w:jc w:val="left"/>
              <w:rPr>
                <w:b/>
                <w:sz w:val="22"/>
              </w:rPr>
            </w:pPr>
            <w:r>
              <w:rPr>
                <w:b/>
                <w:sz w:val="22"/>
              </w:rPr>
              <w:t>Praw</w:t>
            </w:r>
            <w:r w:rsidR="00657843">
              <w:rPr>
                <w:b/>
                <w:sz w:val="22"/>
              </w:rPr>
              <w:t>o</w:t>
            </w:r>
          </w:p>
        </w:tc>
        <w:tc>
          <w:tcPr>
            <w:tcW w:w="6827" w:type="dxa"/>
            <w:shd w:val="clear" w:color="auto" w:fill="auto"/>
            <w:vAlign w:val="center"/>
          </w:tcPr>
          <w:p w14:paraId="664CA350" w14:textId="77777777" w:rsidR="007B2952" w:rsidRDefault="007B2952" w:rsidP="009F7725">
            <w:pPr>
              <w:spacing w:before="120" w:after="120" w:line="240" w:lineRule="auto"/>
              <w:ind w:firstLine="0"/>
              <w:rPr>
                <w:color w:val="000000"/>
                <w:sz w:val="22"/>
                <w:lang w:eastAsia="pl-PL"/>
              </w:rPr>
            </w:pPr>
            <w:r>
              <w:rPr>
                <w:sz w:val="22"/>
              </w:rPr>
              <w:t>Praw</w:t>
            </w:r>
            <w:r w:rsidR="00657843">
              <w:rPr>
                <w:sz w:val="22"/>
              </w:rPr>
              <w:t>o</w:t>
            </w:r>
            <w:r w:rsidRPr="003E58A9">
              <w:rPr>
                <w:sz w:val="22"/>
              </w:rPr>
              <w:t xml:space="preserve"> określon</w:t>
            </w:r>
            <w:r>
              <w:rPr>
                <w:sz w:val="22"/>
              </w:rPr>
              <w:t>e</w:t>
            </w:r>
            <w:r w:rsidRPr="003E58A9">
              <w:rPr>
                <w:sz w:val="22"/>
              </w:rPr>
              <w:t xml:space="preserve"> w </w:t>
            </w:r>
            <w:r w:rsidR="009F7725">
              <w:rPr>
                <w:sz w:val="22"/>
              </w:rPr>
              <w:t>Umowie</w:t>
            </w:r>
          </w:p>
        </w:tc>
      </w:tr>
      <w:tr w:rsidR="00E22F9E" w14:paraId="064BF931" w14:textId="77777777" w:rsidTr="00D1198E">
        <w:trPr>
          <w:cantSplit/>
          <w:trHeight w:val="454"/>
        </w:trPr>
        <w:tc>
          <w:tcPr>
            <w:tcW w:w="2234" w:type="dxa"/>
            <w:shd w:val="clear" w:color="auto" w:fill="auto"/>
            <w:vAlign w:val="center"/>
          </w:tcPr>
          <w:p w14:paraId="2A087FB9" w14:textId="77777777" w:rsidR="00E22F9E" w:rsidRPr="00CE152D" w:rsidRDefault="00E22F9E" w:rsidP="00A83AB8">
            <w:pPr>
              <w:spacing w:after="120" w:line="240" w:lineRule="auto"/>
              <w:ind w:firstLine="0"/>
              <w:contextualSpacing/>
              <w:jc w:val="left"/>
              <w:rPr>
                <w:b/>
                <w:sz w:val="22"/>
              </w:rPr>
            </w:pPr>
            <w:r>
              <w:rPr>
                <w:b/>
                <w:sz w:val="22"/>
              </w:rPr>
              <w:t>Prawo Budowlane</w:t>
            </w:r>
          </w:p>
        </w:tc>
        <w:tc>
          <w:tcPr>
            <w:tcW w:w="6827" w:type="dxa"/>
            <w:shd w:val="clear" w:color="auto" w:fill="auto"/>
            <w:vAlign w:val="center"/>
          </w:tcPr>
          <w:p w14:paraId="2318B7B2" w14:textId="77777777" w:rsidR="00E22F9E" w:rsidRPr="00CE152D" w:rsidRDefault="00E22F9E" w:rsidP="00A83AB8">
            <w:pPr>
              <w:spacing w:before="120" w:after="120" w:line="240" w:lineRule="auto"/>
              <w:ind w:firstLine="0"/>
              <w:rPr>
                <w:sz w:val="22"/>
              </w:rPr>
            </w:pPr>
            <w:r>
              <w:rPr>
                <w:color w:val="000000"/>
                <w:sz w:val="22"/>
                <w:lang w:eastAsia="pl-PL"/>
              </w:rPr>
              <w:t>Ustawa P</w:t>
            </w:r>
            <w:r w:rsidRPr="00AB7972">
              <w:rPr>
                <w:color w:val="000000"/>
                <w:sz w:val="22"/>
                <w:lang w:eastAsia="pl-PL"/>
              </w:rPr>
              <w:t>raw</w:t>
            </w:r>
            <w:r>
              <w:rPr>
                <w:color w:val="000000"/>
                <w:sz w:val="22"/>
                <w:lang w:eastAsia="pl-PL"/>
              </w:rPr>
              <w:t>o</w:t>
            </w:r>
            <w:r w:rsidRPr="00AB7972">
              <w:rPr>
                <w:color w:val="000000"/>
                <w:sz w:val="22"/>
                <w:lang w:eastAsia="pl-PL"/>
              </w:rPr>
              <w:t xml:space="preserve"> budowlane</w:t>
            </w:r>
          </w:p>
        </w:tc>
      </w:tr>
      <w:tr w:rsidR="00E22F9E" w:rsidRPr="007055AD" w14:paraId="3212449D" w14:textId="77777777" w:rsidTr="00D1198E">
        <w:trPr>
          <w:cantSplit/>
          <w:trHeight w:val="454"/>
        </w:trPr>
        <w:tc>
          <w:tcPr>
            <w:tcW w:w="2234" w:type="dxa"/>
            <w:shd w:val="clear" w:color="auto" w:fill="auto"/>
            <w:vAlign w:val="center"/>
          </w:tcPr>
          <w:p w14:paraId="2BA371E4" w14:textId="77777777" w:rsidR="00E22F9E" w:rsidRPr="00CE152D" w:rsidRDefault="00E22F9E" w:rsidP="00A83AB8">
            <w:pPr>
              <w:spacing w:after="120" w:line="240" w:lineRule="auto"/>
              <w:ind w:firstLine="0"/>
              <w:contextualSpacing/>
              <w:jc w:val="left"/>
              <w:rPr>
                <w:b/>
                <w:sz w:val="22"/>
              </w:rPr>
            </w:pPr>
            <w:r w:rsidRPr="00CE152D">
              <w:rPr>
                <w:b/>
                <w:sz w:val="22"/>
              </w:rPr>
              <w:t>PZGiK</w:t>
            </w:r>
          </w:p>
        </w:tc>
        <w:tc>
          <w:tcPr>
            <w:tcW w:w="6827" w:type="dxa"/>
            <w:shd w:val="clear" w:color="auto" w:fill="auto"/>
            <w:vAlign w:val="center"/>
          </w:tcPr>
          <w:p w14:paraId="38550E4C" w14:textId="77777777" w:rsidR="00E22F9E" w:rsidRPr="00CE152D" w:rsidRDefault="00E22F9E" w:rsidP="00972500">
            <w:pPr>
              <w:spacing w:before="120" w:after="120" w:line="240" w:lineRule="auto"/>
              <w:ind w:firstLine="0"/>
              <w:rPr>
                <w:sz w:val="22"/>
              </w:rPr>
            </w:pPr>
            <w:r w:rsidRPr="00CE152D">
              <w:rPr>
                <w:sz w:val="22"/>
              </w:rPr>
              <w:t>Państwowy Zasób Geodezyjny i Kartograficzny</w:t>
            </w:r>
          </w:p>
        </w:tc>
      </w:tr>
      <w:tr w:rsidR="00E22F9E" w:rsidRPr="007055AD" w14:paraId="407DACB3" w14:textId="77777777" w:rsidTr="00D1198E">
        <w:trPr>
          <w:cantSplit/>
          <w:trHeight w:val="541"/>
        </w:trPr>
        <w:tc>
          <w:tcPr>
            <w:tcW w:w="2234" w:type="dxa"/>
            <w:shd w:val="clear" w:color="auto" w:fill="auto"/>
            <w:vAlign w:val="center"/>
          </w:tcPr>
          <w:p w14:paraId="01DF0E0F" w14:textId="77777777" w:rsidR="00E22F9E" w:rsidRPr="00CE152D" w:rsidRDefault="00E22F9E" w:rsidP="00A83AB8">
            <w:pPr>
              <w:spacing w:after="120" w:line="240" w:lineRule="auto"/>
              <w:ind w:firstLine="0"/>
              <w:contextualSpacing/>
              <w:jc w:val="left"/>
              <w:rPr>
                <w:b/>
                <w:sz w:val="22"/>
              </w:rPr>
            </w:pPr>
            <w:r w:rsidRPr="00CE152D">
              <w:rPr>
                <w:b/>
                <w:sz w:val="22"/>
              </w:rPr>
              <w:t>Regulacje Zamawiającego</w:t>
            </w:r>
          </w:p>
        </w:tc>
        <w:tc>
          <w:tcPr>
            <w:tcW w:w="6827" w:type="dxa"/>
            <w:shd w:val="clear" w:color="auto" w:fill="auto"/>
            <w:vAlign w:val="center"/>
          </w:tcPr>
          <w:p w14:paraId="652B12D0" w14:textId="77777777" w:rsidR="00E22F9E" w:rsidRPr="00CE152D" w:rsidRDefault="00E22F9E" w:rsidP="0054518A">
            <w:pPr>
              <w:spacing w:before="120" w:after="120" w:line="240" w:lineRule="auto"/>
              <w:ind w:firstLine="0"/>
              <w:rPr>
                <w:sz w:val="22"/>
              </w:rPr>
            </w:pPr>
            <w:r w:rsidRPr="00CE152D">
              <w:rPr>
                <w:sz w:val="22"/>
              </w:rPr>
              <w:t xml:space="preserve">instrukcje, wytyczne, </w:t>
            </w:r>
            <w:r>
              <w:rPr>
                <w:sz w:val="22"/>
              </w:rPr>
              <w:t>S</w:t>
            </w:r>
            <w:r w:rsidRPr="00CE152D">
              <w:rPr>
                <w:sz w:val="22"/>
              </w:rPr>
              <w:t xml:space="preserve">tandardy </w:t>
            </w:r>
            <w:r>
              <w:rPr>
                <w:sz w:val="22"/>
              </w:rPr>
              <w:t>T</w:t>
            </w:r>
            <w:r w:rsidRPr="00CE152D">
              <w:rPr>
                <w:sz w:val="22"/>
              </w:rPr>
              <w:t xml:space="preserve">echniczne, </w:t>
            </w:r>
            <w:r>
              <w:rPr>
                <w:sz w:val="22"/>
              </w:rPr>
              <w:t>D</w:t>
            </w:r>
            <w:r w:rsidRPr="00CE152D">
              <w:rPr>
                <w:sz w:val="22"/>
              </w:rPr>
              <w:t xml:space="preserve">okumenty </w:t>
            </w:r>
            <w:r>
              <w:rPr>
                <w:sz w:val="22"/>
              </w:rPr>
              <w:t>N</w:t>
            </w:r>
            <w:r w:rsidRPr="00CE152D">
              <w:rPr>
                <w:sz w:val="22"/>
              </w:rPr>
              <w:t xml:space="preserve">ormatywne, warunki techniczne, zasady i procedury obowiązujące w </w:t>
            </w:r>
            <w:r>
              <w:rPr>
                <w:sz w:val="22"/>
              </w:rPr>
              <w:t> </w:t>
            </w:r>
            <w:r w:rsidR="0054518A">
              <w:rPr>
                <w:sz w:val="22"/>
              </w:rPr>
              <w:t>Jednostce Samorządu Terytorialnego</w:t>
            </w:r>
            <w:r w:rsidRPr="00BE11AF" w:rsidDel="00D83079">
              <w:rPr>
                <w:color w:val="2E74B5" w:themeColor="accent1" w:themeShade="BF"/>
                <w:sz w:val="22"/>
                <w:highlight w:val="yellow"/>
              </w:rPr>
              <w:t xml:space="preserve"> </w:t>
            </w:r>
          </w:p>
        </w:tc>
      </w:tr>
      <w:tr w:rsidR="00E22F9E" w:rsidRPr="00372CF8" w14:paraId="7E8DFC53" w14:textId="77777777" w:rsidTr="00D1198E">
        <w:trPr>
          <w:cantSplit/>
          <w:trHeight w:val="454"/>
        </w:trPr>
        <w:tc>
          <w:tcPr>
            <w:tcW w:w="2234" w:type="dxa"/>
            <w:shd w:val="clear" w:color="auto" w:fill="auto"/>
            <w:vAlign w:val="center"/>
          </w:tcPr>
          <w:p w14:paraId="30573887" w14:textId="77777777" w:rsidR="00E22F9E" w:rsidRDefault="00E22F9E" w:rsidP="00A83AB8">
            <w:pPr>
              <w:spacing w:after="120" w:line="240" w:lineRule="auto"/>
              <w:ind w:firstLine="0"/>
              <w:contextualSpacing/>
              <w:jc w:val="left"/>
              <w:rPr>
                <w:b/>
                <w:sz w:val="22"/>
              </w:rPr>
            </w:pPr>
            <w:r w:rsidRPr="00CE152D">
              <w:rPr>
                <w:b/>
                <w:sz w:val="22"/>
              </w:rPr>
              <w:t>SIWZ</w:t>
            </w:r>
          </w:p>
        </w:tc>
        <w:tc>
          <w:tcPr>
            <w:tcW w:w="6827" w:type="dxa"/>
            <w:shd w:val="clear" w:color="auto" w:fill="auto"/>
            <w:vAlign w:val="center"/>
          </w:tcPr>
          <w:p w14:paraId="1D20634B" w14:textId="77777777" w:rsidR="00E22F9E" w:rsidRPr="008934AA" w:rsidRDefault="00E22F9E" w:rsidP="008934AA">
            <w:pPr>
              <w:spacing w:line="240" w:lineRule="auto"/>
              <w:ind w:left="34" w:firstLine="0"/>
              <w:rPr>
                <w:rFonts w:eastAsia="Arial"/>
                <w:spacing w:val="4"/>
                <w:sz w:val="22"/>
                <w:lang w:bidi="en-US"/>
              </w:rPr>
            </w:pPr>
            <w:r w:rsidRPr="008934AA">
              <w:rPr>
                <w:sz w:val="22"/>
              </w:rPr>
              <w:t>Specyfikacja Istotnych Warunków Zamówienia</w:t>
            </w:r>
          </w:p>
        </w:tc>
      </w:tr>
      <w:tr w:rsidR="00E22F9E" w14:paraId="4317B019" w14:textId="77777777" w:rsidTr="00D1198E">
        <w:trPr>
          <w:cantSplit/>
          <w:trHeight w:val="454"/>
        </w:trPr>
        <w:tc>
          <w:tcPr>
            <w:tcW w:w="2234" w:type="dxa"/>
            <w:shd w:val="clear" w:color="auto" w:fill="auto"/>
            <w:vAlign w:val="center"/>
          </w:tcPr>
          <w:p w14:paraId="2815F251" w14:textId="77777777" w:rsidR="00E22F9E" w:rsidRPr="00167C57" w:rsidRDefault="00E22F9E" w:rsidP="000919F5">
            <w:pPr>
              <w:spacing w:line="240" w:lineRule="auto"/>
              <w:ind w:firstLine="0"/>
              <w:jc w:val="left"/>
              <w:rPr>
                <w:b/>
                <w:sz w:val="22"/>
              </w:rPr>
            </w:pPr>
            <w:r w:rsidRPr="00167C57">
              <w:rPr>
                <w:b/>
                <w:sz w:val="22"/>
              </w:rPr>
              <w:t>Termin wykonania Umowy</w:t>
            </w:r>
          </w:p>
          <w:p w14:paraId="6CFDD222" w14:textId="77777777" w:rsidR="00E22F9E" w:rsidRPr="00DB70AA" w:rsidRDefault="00E22F9E" w:rsidP="00A83AB8">
            <w:pPr>
              <w:spacing w:after="120" w:line="240" w:lineRule="auto"/>
              <w:ind w:firstLine="0"/>
              <w:contextualSpacing/>
              <w:jc w:val="left"/>
              <w:rPr>
                <w:b/>
                <w:color w:val="2E74B5" w:themeColor="accent1" w:themeShade="BF"/>
                <w:sz w:val="22"/>
                <w:highlight w:val="yellow"/>
              </w:rPr>
            </w:pPr>
          </w:p>
        </w:tc>
        <w:tc>
          <w:tcPr>
            <w:tcW w:w="6827" w:type="dxa"/>
            <w:shd w:val="clear" w:color="auto" w:fill="auto"/>
            <w:vAlign w:val="center"/>
          </w:tcPr>
          <w:p w14:paraId="607351D8" w14:textId="77777777" w:rsidR="00E22F9E" w:rsidRPr="00DB70AA" w:rsidRDefault="00E22F9E" w:rsidP="009F7725">
            <w:pPr>
              <w:spacing w:before="120" w:after="120" w:line="240" w:lineRule="auto"/>
              <w:ind w:firstLine="0"/>
              <w:rPr>
                <w:color w:val="2E74B5" w:themeColor="accent1" w:themeShade="BF"/>
                <w:sz w:val="22"/>
                <w:highlight w:val="yellow"/>
              </w:rPr>
            </w:pPr>
            <w:r w:rsidRPr="00167C57">
              <w:rPr>
                <w:sz w:val="22"/>
              </w:rPr>
              <w:t xml:space="preserve">oznacza termin </w:t>
            </w:r>
            <w:r w:rsidR="009F7725">
              <w:rPr>
                <w:sz w:val="22"/>
              </w:rPr>
              <w:t>wykonania przedmiotu zamówienia</w:t>
            </w:r>
          </w:p>
        </w:tc>
      </w:tr>
      <w:tr w:rsidR="00E22F9E" w14:paraId="6DD34B6A" w14:textId="77777777" w:rsidTr="00D1198E">
        <w:trPr>
          <w:cantSplit/>
          <w:trHeight w:val="440"/>
        </w:trPr>
        <w:tc>
          <w:tcPr>
            <w:tcW w:w="2234" w:type="dxa"/>
            <w:shd w:val="clear" w:color="auto" w:fill="auto"/>
            <w:vAlign w:val="center"/>
          </w:tcPr>
          <w:p w14:paraId="7ECB86BF" w14:textId="77777777" w:rsidR="00E22F9E" w:rsidRPr="00CE152D" w:rsidRDefault="00E22F9E" w:rsidP="00A83AB8">
            <w:pPr>
              <w:spacing w:after="120" w:line="240" w:lineRule="auto"/>
              <w:ind w:firstLine="0"/>
              <w:contextualSpacing/>
              <w:jc w:val="left"/>
              <w:rPr>
                <w:b/>
                <w:sz w:val="22"/>
              </w:rPr>
            </w:pPr>
            <w:r w:rsidRPr="00CE152D">
              <w:rPr>
                <w:b/>
                <w:sz w:val="22"/>
              </w:rPr>
              <w:t>WTWiO</w:t>
            </w:r>
          </w:p>
        </w:tc>
        <w:tc>
          <w:tcPr>
            <w:tcW w:w="6827" w:type="dxa"/>
            <w:shd w:val="clear" w:color="auto" w:fill="auto"/>
            <w:vAlign w:val="center"/>
          </w:tcPr>
          <w:p w14:paraId="60FD3B28" w14:textId="77777777" w:rsidR="00E22F9E" w:rsidRPr="00CE152D" w:rsidRDefault="00E22F9E" w:rsidP="00A83AB8">
            <w:pPr>
              <w:spacing w:before="120" w:after="120" w:line="240" w:lineRule="auto"/>
              <w:ind w:firstLine="0"/>
              <w:rPr>
                <w:sz w:val="22"/>
              </w:rPr>
            </w:pPr>
            <w:r w:rsidRPr="00CE152D">
              <w:rPr>
                <w:sz w:val="22"/>
              </w:rPr>
              <w:t>Warunki Techniczne Wykonania i Odbioru</w:t>
            </w:r>
          </w:p>
        </w:tc>
      </w:tr>
      <w:tr w:rsidR="005F61EF" w14:paraId="0475C369" w14:textId="77777777" w:rsidTr="00D1198E">
        <w:trPr>
          <w:cantSplit/>
          <w:trHeight w:val="440"/>
        </w:trPr>
        <w:tc>
          <w:tcPr>
            <w:tcW w:w="2234" w:type="dxa"/>
            <w:shd w:val="clear" w:color="auto" w:fill="auto"/>
            <w:vAlign w:val="center"/>
          </w:tcPr>
          <w:p w14:paraId="5E011233" w14:textId="77777777" w:rsidR="005F61EF" w:rsidRPr="00CE152D" w:rsidRDefault="005F61EF" w:rsidP="00A83AB8">
            <w:pPr>
              <w:spacing w:after="120" w:line="240" w:lineRule="auto"/>
              <w:ind w:firstLine="0"/>
              <w:contextualSpacing/>
              <w:jc w:val="left"/>
              <w:rPr>
                <w:b/>
                <w:sz w:val="22"/>
              </w:rPr>
            </w:pPr>
            <w:r>
              <w:rPr>
                <w:b/>
                <w:sz w:val="22"/>
              </w:rPr>
              <w:t>Zamawiający</w:t>
            </w:r>
          </w:p>
        </w:tc>
        <w:tc>
          <w:tcPr>
            <w:tcW w:w="6827" w:type="dxa"/>
            <w:shd w:val="clear" w:color="auto" w:fill="auto"/>
            <w:vAlign w:val="center"/>
          </w:tcPr>
          <w:p w14:paraId="6A240F8F" w14:textId="77777777" w:rsidR="005F61EF" w:rsidRPr="00CE152D" w:rsidRDefault="0054518A" w:rsidP="0054518A">
            <w:pPr>
              <w:spacing w:before="120" w:after="120" w:line="240" w:lineRule="auto"/>
              <w:ind w:firstLine="0"/>
              <w:rPr>
                <w:sz w:val="22"/>
              </w:rPr>
            </w:pPr>
            <w:r>
              <w:rPr>
                <w:sz w:val="22"/>
              </w:rPr>
              <w:t>Gmina Kąty Wrocławskie</w:t>
            </w:r>
          </w:p>
        </w:tc>
      </w:tr>
      <w:tr w:rsidR="002C13C7" w14:paraId="4E2DB8DD" w14:textId="77777777" w:rsidTr="00D1198E">
        <w:trPr>
          <w:cantSplit/>
          <w:trHeight w:val="440"/>
        </w:trPr>
        <w:tc>
          <w:tcPr>
            <w:tcW w:w="2234" w:type="dxa"/>
            <w:shd w:val="clear" w:color="auto" w:fill="auto"/>
            <w:vAlign w:val="center"/>
          </w:tcPr>
          <w:p w14:paraId="34D63A2F" w14:textId="77777777" w:rsidR="002C13C7" w:rsidRDefault="002C13C7" w:rsidP="00A83AB8">
            <w:pPr>
              <w:spacing w:after="120" w:line="240" w:lineRule="auto"/>
              <w:ind w:firstLine="0"/>
              <w:contextualSpacing/>
              <w:jc w:val="left"/>
              <w:rPr>
                <w:b/>
                <w:sz w:val="22"/>
              </w:rPr>
            </w:pPr>
            <w:r>
              <w:rPr>
                <w:b/>
                <w:sz w:val="22"/>
              </w:rPr>
              <w:t>WrOF</w:t>
            </w:r>
          </w:p>
        </w:tc>
        <w:tc>
          <w:tcPr>
            <w:tcW w:w="6827" w:type="dxa"/>
            <w:shd w:val="clear" w:color="auto" w:fill="auto"/>
            <w:vAlign w:val="center"/>
          </w:tcPr>
          <w:p w14:paraId="1982E8E8" w14:textId="77777777" w:rsidR="002C13C7" w:rsidRDefault="002C13C7" w:rsidP="0054518A">
            <w:pPr>
              <w:spacing w:before="120" w:after="120" w:line="240" w:lineRule="auto"/>
              <w:ind w:firstLine="0"/>
              <w:rPr>
                <w:sz w:val="22"/>
              </w:rPr>
            </w:pPr>
            <w:r>
              <w:rPr>
                <w:sz w:val="22"/>
              </w:rPr>
              <w:t>Wrocławski Obszar Funkcjonalny</w:t>
            </w:r>
          </w:p>
        </w:tc>
      </w:tr>
      <w:tr w:rsidR="00D1198E" w:rsidRPr="00842C7E" w14:paraId="38C24841" w14:textId="77777777" w:rsidTr="00D1198E">
        <w:trPr>
          <w:cantSplit/>
          <w:trHeight w:val="454"/>
        </w:trPr>
        <w:tc>
          <w:tcPr>
            <w:tcW w:w="9061" w:type="dxa"/>
            <w:gridSpan w:val="2"/>
            <w:shd w:val="clear" w:color="auto" w:fill="auto"/>
            <w:vAlign w:val="center"/>
          </w:tcPr>
          <w:p w14:paraId="4B19D30C" w14:textId="77777777" w:rsidR="00D1198E" w:rsidRPr="00C81962" w:rsidRDefault="00D1198E" w:rsidP="00842C7E">
            <w:pPr>
              <w:pStyle w:val="Bezodstpw"/>
              <w:rPr>
                <w:rFonts w:ascii="Arial" w:hAnsi="Arial" w:cs="Arial"/>
                <w:highlight w:val="yellow"/>
              </w:rPr>
            </w:pPr>
            <w:r w:rsidRPr="00C81962">
              <w:rPr>
                <w:rFonts w:ascii="Arial" w:hAnsi="Arial" w:cs="Arial"/>
                <w:sz w:val="22"/>
              </w:rPr>
              <w:t>Pozostałe pojęcia lub określenia użyte w PFU, a pisane wielką literą, należy rozumieć tak, jak zostały zdefiniowane w Umowie.</w:t>
            </w:r>
          </w:p>
        </w:tc>
      </w:tr>
    </w:tbl>
    <w:p w14:paraId="105AB7BD" w14:textId="77777777" w:rsidR="00DB0600" w:rsidRDefault="00DB0600" w:rsidP="00B57FC1">
      <w:pPr>
        <w:pStyle w:val="Akapit"/>
        <w:rPr>
          <w:sz w:val="20"/>
          <w:szCs w:val="20"/>
        </w:rPr>
      </w:pPr>
      <w:r>
        <w:rPr>
          <w:sz w:val="20"/>
          <w:szCs w:val="20"/>
        </w:rPr>
        <w:tab/>
      </w:r>
    </w:p>
    <w:p w14:paraId="03478423" w14:textId="77777777" w:rsidR="00AD26E1" w:rsidRDefault="00DB0600" w:rsidP="00DB0600">
      <w:pPr>
        <w:pStyle w:val="Akapit"/>
      </w:pPr>
      <w:r>
        <w:rPr>
          <w:sz w:val="20"/>
          <w:szCs w:val="20"/>
        </w:rPr>
        <w:tab/>
      </w:r>
      <w:r w:rsidR="00AD26E1" w:rsidDel="00800A5F">
        <w:t xml:space="preserve"> </w:t>
      </w:r>
      <w:r w:rsidR="008B771F" w:rsidRPr="005D2BD0">
        <w:t xml:space="preserve">Wszystkie koszty związane </w:t>
      </w:r>
      <w:r w:rsidR="008B771F">
        <w:t xml:space="preserve">m.in. </w:t>
      </w:r>
      <w:r w:rsidR="008B771F" w:rsidRPr="005D2BD0">
        <w:t xml:space="preserve">z projektowaniem, niezbędnymi uzgodnieniami dla wykonania </w:t>
      </w:r>
      <w:r w:rsidR="008B771F">
        <w:t>przedmiotu zamówienia</w:t>
      </w:r>
      <w:r w:rsidR="008B771F" w:rsidRPr="005D2BD0">
        <w:t>, w tym koszty związane z przygotowaniem odpowiednich dokumentów dla nadzoru budowlanego</w:t>
      </w:r>
      <w:r w:rsidR="008B771F">
        <w:t xml:space="preserve"> </w:t>
      </w:r>
      <w:r w:rsidR="008B771F" w:rsidRPr="007C65C3">
        <w:t>oraz innych organów administracji, wymaganych odrębnymi przepisami</w:t>
      </w:r>
      <w:r w:rsidR="008B771F" w:rsidRPr="005D2BD0">
        <w:t xml:space="preserve">, zapotrzebowaniem na </w:t>
      </w:r>
      <w:r w:rsidR="00982FB3">
        <w:t>dokumentację</w:t>
      </w:r>
      <w:r w:rsidR="008B771F" w:rsidRPr="005D2BD0">
        <w:t xml:space="preserve"> geodezyj</w:t>
      </w:r>
      <w:r w:rsidR="00982FB3">
        <w:t>ną</w:t>
      </w:r>
      <w:r w:rsidR="008B771F" w:rsidRPr="005D2BD0">
        <w:t xml:space="preserve"> oraz wykonawstwem </w:t>
      </w:r>
      <w:r w:rsidR="008B771F">
        <w:t>r</w:t>
      </w:r>
      <w:r w:rsidR="008B771F" w:rsidRPr="005D2BD0">
        <w:t>obót</w:t>
      </w:r>
      <w:r w:rsidR="008B771F">
        <w:t xml:space="preserve"> i ich zabezpieczeniem</w:t>
      </w:r>
      <w:r w:rsidR="008B771F" w:rsidRPr="005D2BD0">
        <w:t xml:space="preserve">, </w:t>
      </w:r>
      <w:r w:rsidR="008B771F">
        <w:t>zostaną</w:t>
      </w:r>
      <w:r w:rsidR="008B771F" w:rsidRPr="005D2BD0">
        <w:t xml:space="preserve"> </w:t>
      </w:r>
      <w:r w:rsidR="008B771F">
        <w:t xml:space="preserve">przez </w:t>
      </w:r>
      <w:r w:rsidR="008B771F" w:rsidRPr="005D2BD0">
        <w:t>Wykonawc</w:t>
      </w:r>
      <w:r w:rsidR="008B771F">
        <w:t xml:space="preserve">ę uwzględnione w </w:t>
      </w:r>
      <w:r w:rsidR="007C1B51">
        <w:t>Cenie</w:t>
      </w:r>
      <w:r w:rsidR="008B771F" w:rsidRPr="005D2BD0">
        <w:t>.</w:t>
      </w:r>
    </w:p>
    <w:p w14:paraId="69A4E836" w14:textId="77777777" w:rsidR="00F85F18" w:rsidRDefault="003644E4" w:rsidP="00A00184">
      <w:pPr>
        <w:pStyle w:val="Akapit"/>
        <w:ind w:firstLine="709"/>
      </w:pPr>
      <w:r w:rsidRPr="00F47E73">
        <w:t xml:space="preserve">Ilekroć w PFU posłużono się pojęciami: </w:t>
      </w:r>
      <w:r w:rsidR="003E3B87">
        <w:t>„musi”, „wymagany”,</w:t>
      </w:r>
      <w:r w:rsidR="001F32F1">
        <w:t xml:space="preserve"> „będą”,</w:t>
      </w:r>
      <w:r w:rsidR="003E3B87">
        <w:t xml:space="preserve"> </w:t>
      </w:r>
      <w:r w:rsidRPr="00F47E73">
        <w:t>„należy”, „powinny”</w:t>
      </w:r>
      <w:r w:rsidR="00FB6977">
        <w:t xml:space="preserve"> lub </w:t>
      </w:r>
      <w:r w:rsidR="003E3B87">
        <w:t>odpowiadające im formy</w:t>
      </w:r>
      <w:r w:rsidRPr="00F47E73">
        <w:t xml:space="preserve"> uznaje się, iż pojęcia te są tożsame i używane zamiennie</w:t>
      </w:r>
      <w:r>
        <w:t>,</w:t>
      </w:r>
      <w:r w:rsidRPr="00F47E73">
        <w:t xml:space="preserve"> a</w:t>
      </w:r>
      <w:r w:rsidR="00FB6977">
        <w:t> </w:t>
      </w:r>
      <w:r w:rsidRPr="00F47E73">
        <w:t>zwroty, w których zostały użyte, uznaje się za sta</w:t>
      </w:r>
      <w:r w:rsidR="00A00184">
        <w:t>nowiące zobowiązanie Wykonawcy.</w:t>
      </w:r>
    </w:p>
    <w:p w14:paraId="766D53FB" w14:textId="77777777" w:rsidR="009A0F26" w:rsidRPr="00EF43A1" w:rsidRDefault="00B869BA" w:rsidP="00DB0600">
      <w:pPr>
        <w:pStyle w:val="Nagwek1"/>
      </w:pPr>
      <w:bookmarkStart w:id="28" w:name="_Toc450138160"/>
      <w:bookmarkStart w:id="29" w:name="_Toc391469672"/>
      <w:bookmarkStart w:id="30" w:name="_Toc391470954"/>
      <w:bookmarkStart w:id="31" w:name="_Toc405358168"/>
      <w:bookmarkStart w:id="32" w:name="_Toc406653682"/>
      <w:bookmarkStart w:id="33" w:name="_Toc450139693"/>
      <w:bookmarkStart w:id="34" w:name="_Toc454200972"/>
      <w:bookmarkStart w:id="35" w:name="_Toc454202458"/>
      <w:bookmarkStart w:id="36" w:name="_Toc455741288"/>
      <w:bookmarkStart w:id="37" w:name="_Toc455741502"/>
      <w:bookmarkStart w:id="38" w:name="_Toc460409408"/>
      <w:bookmarkStart w:id="39" w:name="_Toc461199105"/>
      <w:bookmarkStart w:id="40" w:name="_Toc461791146"/>
      <w:bookmarkStart w:id="41" w:name="_Toc461803223"/>
      <w:bookmarkStart w:id="42" w:name="_Toc516218203"/>
      <w:r w:rsidRPr="00B57FC1">
        <w:lastRenderedPageBreak/>
        <w:t>O</w:t>
      </w:r>
      <w:bookmarkEnd w:id="28"/>
      <w:r w:rsidRPr="00B57FC1">
        <w:t>GÓLNY OPIS PRZEDMIOTU ZAMÓWIENIA</w:t>
      </w:r>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18"/>
    <w:bookmarkEnd w:id="19"/>
    <w:bookmarkEnd w:id="20"/>
    <w:p w14:paraId="5B3BB865" w14:textId="77777777" w:rsidR="00274A4E" w:rsidRPr="00A00184" w:rsidRDefault="00F13AC9" w:rsidP="00A00184">
      <w:pPr>
        <w:pStyle w:val="Akapit"/>
        <w:ind w:firstLine="709"/>
        <w:rPr>
          <w:lang w:eastAsia="en-US"/>
        </w:rPr>
      </w:pPr>
      <w:r w:rsidRPr="002969BC">
        <w:rPr>
          <w:color w:val="000000"/>
        </w:rPr>
        <w:t>R</w:t>
      </w:r>
      <w:r w:rsidR="00B3440E" w:rsidRPr="002969BC">
        <w:rPr>
          <w:color w:val="000000"/>
        </w:rPr>
        <w:t xml:space="preserve">ealizacja </w:t>
      </w:r>
      <w:r w:rsidR="00106161">
        <w:rPr>
          <w:color w:val="000000"/>
        </w:rPr>
        <w:t xml:space="preserve">zadania pn. </w:t>
      </w:r>
      <w:r w:rsidR="00A00184">
        <w:rPr>
          <w:lang w:eastAsia="en-US"/>
        </w:rPr>
        <w:t xml:space="preserve">„Dostosowanie linii kolejowej nr 274 do obsługi przewozów pasażerskich we WrOF poprzez budowę przystanku kolejowego – PARKING” </w:t>
      </w:r>
      <w:r w:rsidR="00B3440E" w:rsidRPr="002969BC">
        <w:rPr>
          <w:color w:val="000000"/>
        </w:rPr>
        <w:t>prowadzona będzie w systemie „projekt i budowa”</w:t>
      </w:r>
      <w:r w:rsidR="001019C4">
        <w:rPr>
          <w:color w:val="000000"/>
        </w:rPr>
        <w:t>.</w:t>
      </w:r>
    </w:p>
    <w:p w14:paraId="1D1DF068" w14:textId="77777777" w:rsidR="00B925C0" w:rsidRPr="00B57FC1" w:rsidRDefault="00DB0600" w:rsidP="00DB0600">
      <w:pPr>
        <w:pStyle w:val="Akapit"/>
        <w:rPr>
          <w:i/>
          <w:color w:val="1F4E79"/>
          <w:sz w:val="18"/>
          <w:szCs w:val="18"/>
          <w:highlight w:val="yellow"/>
          <w:lang w:eastAsia="en-US"/>
        </w:rPr>
      </w:pPr>
      <w:r w:rsidRPr="00DB0600">
        <w:rPr>
          <w:color w:val="1F4E79" w:themeColor="accent1" w:themeShade="80"/>
          <w:lang w:eastAsia="en-US"/>
        </w:rPr>
        <w:tab/>
      </w:r>
      <w:r w:rsidR="00011629">
        <w:rPr>
          <w:color w:val="000000"/>
        </w:rPr>
        <w:t xml:space="preserve">Przedmiotem zamówienia jest </w:t>
      </w:r>
      <w:r w:rsidR="00011629" w:rsidRPr="00011629">
        <w:rPr>
          <w:color w:val="000000"/>
        </w:rPr>
        <w:t xml:space="preserve">zaprojektowanie oraz </w:t>
      </w:r>
      <w:r w:rsidR="00F85F18" w:rsidRPr="00F85F18">
        <w:rPr>
          <w:color w:val="000000"/>
        </w:rPr>
        <w:t>budowa elementów infrastruktury związanej z obsługą podróżnych (park&amp;ride - budowa parkingu, miejsc postojowych dla rowerów, skomunikowanie dojścia do peronu)</w:t>
      </w:r>
      <w:r w:rsidR="002C13C7">
        <w:rPr>
          <w:color w:val="000000"/>
        </w:rPr>
        <w:t>.</w:t>
      </w:r>
    </w:p>
    <w:p w14:paraId="209C86F9" w14:textId="77777777" w:rsidR="00B3440E" w:rsidRPr="005D2BD0" w:rsidRDefault="00274A4E" w:rsidP="00DB0600">
      <w:pPr>
        <w:pStyle w:val="Akapit"/>
      </w:pPr>
      <w:r>
        <w:t>C</w:t>
      </w:r>
      <w:r w:rsidR="00B3440E" w:rsidRPr="002969BC">
        <w:t>ałość przedmiotu zamówienia obejmuje wykonanie:</w:t>
      </w:r>
      <w:r w:rsidR="00B3440E" w:rsidRPr="005D2BD0">
        <w:t xml:space="preserve"> </w:t>
      </w:r>
    </w:p>
    <w:p w14:paraId="2FF2B2FC" w14:textId="77777777" w:rsidR="00B3440E" w:rsidRPr="00B57FC1" w:rsidRDefault="00D23D4A" w:rsidP="008C2386">
      <w:pPr>
        <w:pStyle w:val="Punktator1"/>
        <w:numPr>
          <w:ilvl w:val="0"/>
          <w:numId w:val="43"/>
        </w:numPr>
        <w:ind w:left="567" w:hanging="425"/>
      </w:pPr>
      <w:r w:rsidRPr="00B57FC1">
        <w:t>D</w:t>
      </w:r>
      <w:r w:rsidR="00B3440E" w:rsidRPr="00B57FC1">
        <w:t xml:space="preserve">okumentacji projektowej </w:t>
      </w:r>
      <w:r w:rsidR="00F13AC9" w:rsidRPr="00B57FC1">
        <w:t xml:space="preserve">niezbędnej do prawidłowego wykonania wszystkich </w:t>
      </w:r>
      <w:r w:rsidR="00011629" w:rsidRPr="00B57FC1">
        <w:t>r</w:t>
      </w:r>
      <w:r w:rsidR="00F13AC9" w:rsidRPr="00B57FC1">
        <w:t>obót</w:t>
      </w:r>
      <w:r w:rsidR="003B46FB" w:rsidRPr="00B57FC1">
        <w:t xml:space="preserve"> budowlanych</w:t>
      </w:r>
      <w:r w:rsidR="00F13AC9" w:rsidRPr="00B57FC1">
        <w:t xml:space="preserve"> </w:t>
      </w:r>
      <w:r w:rsidR="00AB7972" w:rsidRPr="00B57FC1">
        <w:t>i uzyskania dla niej wszystkich wymaganych opinii, uzgodnień,</w:t>
      </w:r>
      <w:r w:rsidR="00054A9B" w:rsidRPr="00B57FC1">
        <w:t xml:space="preserve"> dopuszczeń</w:t>
      </w:r>
      <w:r w:rsidR="00D6662F" w:rsidRPr="00B57FC1">
        <w:t>,</w:t>
      </w:r>
      <w:r w:rsidR="00AB7972" w:rsidRPr="00B57FC1">
        <w:t xml:space="preserve"> warunków</w:t>
      </w:r>
      <w:r w:rsidR="00D6662F" w:rsidRPr="00B57FC1">
        <w:t>,</w:t>
      </w:r>
      <w:r w:rsidR="00AB7972" w:rsidRPr="00B57FC1">
        <w:t xml:space="preserve"> decyzji i pozwoleń</w:t>
      </w:r>
      <w:r w:rsidR="000F77C8" w:rsidRPr="00B57FC1">
        <w:t xml:space="preserve"> niezbędnych do realizacji przedmiotu zamówienia</w:t>
      </w:r>
      <w:r w:rsidR="005C2E50">
        <w:t>;</w:t>
      </w:r>
    </w:p>
    <w:p w14:paraId="0CC92DB0" w14:textId="77777777" w:rsidR="00AB7972" w:rsidRDefault="00AB7972" w:rsidP="008C2386">
      <w:pPr>
        <w:pStyle w:val="Punktator1"/>
        <w:numPr>
          <w:ilvl w:val="0"/>
          <w:numId w:val="43"/>
        </w:numPr>
        <w:ind w:left="567" w:hanging="425"/>
      </w:pPr>
      <w:r w:rsidRPr="00AB7972">
        <w:t xml:space="preserve">Wszystkich </w:t>
      </w:r>
      <w:r w:rsidR="00BB147C">
        <w:t>r</w:t>
      </w:r>
      <w:r w:rsidR="00BB147C" w:rsidRPr="00AB7972">
        <w:t>obót</w:t>
      </w:r>
      <w:r w:rsidRPr="00AB7972">
        <w:t xml:space="preserve"> budowlan</w:t>
      </w:r>
      <w:r w:rsidR="000124AF">
        <w:t>ych</w:t>
      </w:r>
      <w:r w:rsidRPr="00AB7972">
        <w:t xml:space="preserve"> zgodnie z zakresem zamówienia na podstawie </w:t>
      </w:r>
      <w:r w:rsidRPr="00B57FC1">
        <w:t>opracowanej</w:t>
      </w:r>
      <w:r w:rsidRPr="00AB7972">
        <w:t xml:space="preserve"> </w:t>
      </w:r>
      <w:r w:rsidR="000124AF">
        <w:t xml:space="preserve">przez Wykonawcę </w:t>
      </w:r>
      <w:r w:rsidRPr="00AB7972">
        <w:t xml:space="preserve">i </w:t>
      </w:r>
      <w:r w:rsidRPr="00AB7972" w:rsidDel="001C0B07">
        <w:t xml:space="preserve">zatwierdzonej </w:t>
      </w:r>
      <w:r w:rsidR="00054A9B">
        <w:t xml:space="preserve">przez Zamawiającego </w:t>
      </w:r>
      <w:r w:rsidRPr="00AB7972">
        <w:t>dokumentacji</w:t>
      </w:r>
      <w:r w:rsidR="003B46FB">
        <w:t xml:space="preserve"> projektowej</w:t>
      </w:r>
      <w:r w:rsidR="00E8781A">
        <w:t xml:space="preserve">, o której mowa w </w:t>
      </w:r>
      <w:r w:rsidR="00281275">
        <w:t>p</w:t>
      </w:r>
      <w:r w:rsidR="00E8781A">
        <w:t>p</w:t>
      </w:r>
      <w:r w:rsidR="003B46FB">
        <w:t>kt 1</w:t>
      </w:r>
      <w:r w:rsidR="00E8781A">
        <w:t>,</w:t>
      </w:r>
      <w:r w:rsidRPr="00AB7972">
        <w:t xml:space="preserve"> </w:t>
      </w:r>
      <w:r w:rsidR="00095BA0">
        <w:t>oraz</w:t>
      </w:r>
      <w:r w:rsidR="00485FD0">
        <w:t xml:space="preserve"> </w:t>
      </w:r>
      <w:r w:rsidR="00095BA0" w:rsidRPr="00AB7972">
        <w:t>wszystki</w:t>
      </w:r>
      <w:r w:rsidR="00095BA0">
        <w:t>ch</w:t>
      </w:r>
      <w:r w:rsidR="00095BA0" w:rsidRPr="00AB7972">
        <w:t xml:space="preserve"> </w:t>
      </w:r>
      <w:r w:rsidRPr="00AB7972">
        <w:t>rob</w:t>
      </w:r>
      <w:r w:rsidR="00095BA0">
        <w:t>ó</w:t>
      </w:r>
      <w:r w:rsidR="00485FD0">
        <w:t>t</w:t>
      </w:r>
      <w:r w:rsidR="00000855">
        <w:t xml:space="preserve"> </w:t>
      </w:r>
      <w:r w:rsidR="00095BA0" w:rsidRPr="00AB7972">
        <w:t>przygotowawcz</w:t>
      </w:r>
      <w:r w:rsidR="00095BA0">
        <w:t>ych</w:t>
      </w:r>
      <w:r w:rsidR="00095BA0" w:rsidRPr="00AB7972">
        <w:t xml:space="preserve"> </w:t>
      </w:r>
      <w:r w:rsidR="00095BA0">
        <w:t xml:space="preserve">niezbędnych </w:t>
      </w:r>
      <w:r w:rsidRPr="00AB7972">
        <w:t>do wykonania</w:t>
      </w:r>
      <w:r w:rsidR="00FE3CD9">
        <w:t xml:space="preserve"> powierzonego zamówienia oraz wykonania </w:t>
      </w:r>
      <w:r w:rsidR="00095BA0" w:rsidRPr="00AB7972">
        <w:t>wszelki</w:t>
      </w:r>
      <w:r w:rsidR="00095BA0">
        <w:t>ch</w:t>
      </w:r>
      <w:r w:rsidR="00095BA0" w:rsidRPr="00AB7972">
        <w:t xml:space="preserve"> </w:t>
      </w:r>
      <w:r w:rsidRPr="00AB7972">
        <w:t>czynnoś</w:t>
      </w:r>
      <w:r w:rsidR="00485FD0">
        <w:t>ci</w:t>
      </w:r>
      <w:r w:rsidRPr="00AB7972">
        <w:t xml:space="preserve"> </w:t>
      </w:r>
      <w:r w:rsidR="00095BA0" w:rsidRPr="00AB7972">
        <w:t>wymagan</w:t>
      </w:r>
      <w:r w:rsidR="00095BA0">
        <w:t>ych</w:t>
      </w:r>
      <w:r w:rsidR="00095BA0" w:rsidRPr="00AB7972">
        <w:t xml:space="preserve"> </w:t>
      </w:r>
      <w:r w:rsidR="00B04866">
        <w:t>Praw</w:t>
      </w:r>
      <w:r w:rsidR="001B673C">
        <w:t>em</w:t>
      </w:r>
      <w:r w:rsidR="005C2E50">
        <w:t>;</w:t>
      </w:r>
    </w:p>
    <w:p w14:paraId="1CEA7EFF" w14:textId="77777777" w:rsidR="00F85F18" w:rsidRPr="00D67B73" w:rsidRDefault="00F85F18" w:rsidP="008C2386">
      <w:pPr>
        <w:pStyle w:val="Akapitzlist"/>
        <w:numPr>
          <w:ilvl w:val="0"/>
          <w:numId w:val="43"/>
        </w:numPr>
        <w:rPr>
          <w:noProof w:val="0"/>
          <w:sz w:val="22"/>
          <w:lang w:eastAsia="pl-PL" w:bidi="hi-IN"/>
        </w:rPr>
      </w:pPr>
      <w:r w:rsidRPr="00F85F18">
        <w:rPr>
          <w:noProof w:val="0"/>
          <w:sz w:val="22"/>
          <w:lang w:eastAsia="pl-PL" w:bidi="hi-IN"/>
        </w:rPr>
        <w:t>Tablic informacyjnych i pamiątkowych na realizowanym przystanku wg. wytycznych obowiązujących dla działań informacyjnych na dzień montażu;</w:t>
      </w:r>
    </w:p>
    <w:p w14:paraId="6B16D01B" w14:textId="77777777" w:rsidR="00696276" w:rsidRDefault="00DB0600" w:rsidP="00696276">
      <w:pPr>
        <w:pStyle w:val="Akapit"/>
        <w:rPr>
          <w:color w:val="000000"/>
        </w:rPr>
      </w:pPr>
      <w:r w:rsidRPr="00B925C0">
        <w:rPr>
          <w:color w:val="000000"/>
        </w:rPr>
        <w:t>Zamówienie obejmuje</w:t>
      </w:r>
      <w:r w:rsidR="00696276">
        <w:rPr>
          <w:color w:val="000000"/>
        </w:rPr>
        <w:t>:</w:t>
      </w:r>
    </w:p>
    <w:p w14:paraId="653A82FC" w14:textId="77777777" w:rsidR="00696276" w:rsidRPr="00696276" w:rsidRDefault="00696276" w:rsidP="00696276">
      <w:pPr>
        <w:pStyle w:val="Akapit"/>
        <w:rPr>
          <w:color w:val="000000"/>
        </w:rPr>
      </w:pPr>
      <w:r>
        <w:rPr>
          <w:color w:val="000000"/>
        </w:rPr>
        <w:t>-</w:t>
      </w:r>
      <w:r w:rsidR="00DB0600" w:rsidRPr="00B925C0">
        <w:rPr>
          <w:color w:val="000000"/>
        </w:rPr>
        <w:t xml:space="preserve"> </w:t>
      </w:r>
      <w:r w:rsidRPr="00696276">
        <w:rPr>
          <w:color w:val="000000"/>
        </w:rPr>
        <w:t>opracowanie dokumentacji projektowej dla budowy parkingu „parkuj i jedź” w rejonie</w:t>
      </w:r>
      <w:r>
        <w:rPr>
          <w:color w:val="000000"/>
        </w:rPr>
        <w:t xml:space="preserve"> nowo projektowanego przystanku osobowego Mokronos Górny:</w:t>
      </w:r>
    </w:p>
    <w:p w14:paraId="10BFDC09" w14:textId="77777777" w:rsidR="00696276" w:rsidRPr="00696276" w:rsidRDefault="00696276" w:rsidP="00696276">
      <w:pPr>
        <w:pStyle w:val="Akapit"/>
        <w:rPr>
          <w:color w:val="000000"/>
        </w:rPr>
      </w:pPr>
      <w:r w:rsidRPr="00696276">
        <w:rPr>
          <w:color w:val="000000"/>
        </w:rPr>
        <w:t>- wykonanie robót budowlanych polegających na budowie miejsc postojowych, jezdni</w:t>
      </w:r>
      <w:r w:rsidR="0073769A">
        <w:rPr>
          <w:color w:val="000000"/>
        </w:rPr>
        <w:t xml:space="preserve"> manewrowych – drogi dojazdowej, budowie chodników</w:t>
      </w:r>
      <w:r w:rsidRPr="00696276">
        <w:rPr>
          <w:color w:val="000000"/>
        </w:rPr>
        <w:t>, budowie</w:t>
      </w:r>
      <w:r w:rsidR="0073769A">
        <w:rPr>
          <w:color w:val="000000"/>
        </w:rPr>
        <w:t xml:space="preserve"> </w:t>
      </w:r>
      <w:r w:rsidRPr="00696276">
        <w:rPr>
          <w:color w:val="000000"/>
        </w:rPr>
        <w:t>oświetlenia parkingu</w:t>
      </w:r>
      <w:r w:rsidR="0073769A">
        <w:rPr>
          <w:color w:val="000000"/>
        </w:rPr>
        <w:t>, budowie odwodnienia parkingu, montaż systemu widerejestracji.</w:t>
      </w:r>
    </w:p>
    <w:p w14:paraId="2B68FA9F" w14:textId="77777777" w:rsidR="00696276" w:rsidRPr="00696276" w:rsidRDefault="00696276" w:rsidP="00696276">
      <w:pPr>
        <w:pStyle w:val="Akapit"/>
        <w:rPr>
          <w:color w:val="000000"/>
        </w:rPr>
      </w:pPr>
      <w:r w:rsidRPr="00696276">
        <w:rPr>
          <w:color w:val="000000"/>
        </w:rPr>
        <w:t>- ponadto w ramach zadania należy zaprojektowa</w:t>
      </w:r>
      <w:r w:rsidR="0073769A">
        <w:rPr>
          <w:color w:val="000000"/>
        </w:rPr>
        <w:t xml:space="preserve">ć przyłącze elektroenergetyczne </w:t>
      </w:r>
      <w:r w:rsidRPr="00696276">
        <w:rPr>
          <w:color w:val="000000"/>
        </w:rPr>
        <w:t>do zasilania ww. urządzeń oraz zaprojektować i wykonać rozdzielnicę główną,</w:t>
      </w:r>
    </w:p>
    <w:p w14:paraId="756365D3" w14:textId="77777777" w:rsidR="00696276" w:rsidRPr="0073769A" w:rsidRDefault="00696276" w:rsidP="00F85F18">
      <w:pPr>
        <w:pStyle w:val="Akapit"/>
        <w:rPr>
          <w:color w:val="000000"/>
        </w:rPr>
      </w:pPr>
      <w:r w:rsidRPr="00696276">
        <w:rPr>
          <w:color w:val="000000"/>
        </w:rPr>
        <w:t>- w razie możliwości do lokalizacji kamer wideorejestracji należy wyk</w:t>
      </w:r>
      <w:r w:rsidR="0073769A">
        <w:rPr>
          <w:color w:val="000000"/>
        </w:rPr>
        <w:t xml:space="preserve">orzystać </w:t>
      </w:r>
      <w:r w:rsidRPr="00696276">
        <w:rPr>
          <w:color w:val="000000"/>
        </w:rPr>
        <w:t>projektowane słupy oświetleniowe.</w:t>
      </w:r>
    </w:p>
    <w:p w14:paraId="0146351C" w14:textId="77777777" w:rsidR="00D2676C" w:rsidRDefault="00D2676C" w:rsidP="00F85F18">
      <w:pPr>
        <w:pStyle w:val="Akapit"/>
        <w:spacing w:after="0"/>
      </w:pPr>
      <w:r w:rsidRPr="00D2676C">
        <w:t xml:space="preserve">Zamawiający zwraca szczególną uwagę, </w:t>
      </w:r>
      <w:r>
        <w:t xml:space="preserve">iż całość przedmiotu Zamówienia </w:t>
      </w:r>
      <w:r w:rsidR="00520F6D">
        <w:t>po</w:t>
      </w:r>
      <w:r>
        <w:t xml:space="preserve">winna być wykonana zgodnie z </w:t>
      </w:r>
      <w:r w:rsidRPr="00D2676C">
        <w:t>Standard</w:t>
      </w:r>
      <w:r>
        <w:t>ami</w:t>
      </w:r>
      <w:r w:rsidRPr="00D2676C">
        <w:t xml:space="preserve"> Techniczny</w:t>
      </w:r>
      <w:r>
        <w:t>mi</w:t>
      </w:r>
      <w:r w:rsidRPr="00D2676C">
        <w:t>.</w:t>
      </w:r>
    </w:p>
    <w:p w14:paraId="7D70248C" w14:textId="77777777" w:rsidR="006C6F81" w:rsidRPr="003C533A" w:rsidRDefault="00BB422F" w:rsidP="00DB0600">
      <w:pPr>
        <w:pStyle w:val="Nagwek2"/>
      </w:pPr>
      <w:bookmarkStart w:id="43" w:name="_Toc454866065"/>
      <w:bookmarkStart w:id="44" w:name="_Toc454866632"/>
      <w:bookmarkStart w:id="45" w:name="_Toc454867062"/>
      <w:bookmarkStart w:id="46" w:name="_Toc455052377"/>
      <w:bookmarkStart w:id="47" w:name="_Toc455052993"/>
      <w:bookmarkStart w:id="48" w:name="_Toc455053609"/>
      <w:bookmarkStart w:id="49" w:name="_Toc455054225"/>
      <w:bookmarkStart w:id="50" w:name="_Toc455060327"/>
      <w:bookmarkStart w:id="51" w:name="_Toc455060956"/>
      <w:bookmarkStart w:id="52" w:name="_Toc455567030"/>
      <w:bookmarkStart w:id="53" w:name="_Toc454866066"/>
      <w:bookmarkStart w:id="54" w:name="_Toc454866633"/>
      <w:bookmarkStart w:id="55" w:name="_Toc454867063"/>
      <w:bookmarkStart w:id="56" w:name="_Toc455052378"/>
      <w:bookmarkStart w:id="57" w:name="_Toc455052994"/>
      <w:bookmarkStart w:id="58" w:name="_Toc455053610"/>
      <w:bookmarkStart w:id="59" w:name="_Toc455054226"/>
      <w:bookmarkStart w:id="60" w:name="_Toc455060328"/>
      <w:bookmarkStart w:id="61" w:name="_Toc455060957"/>
      <w:bookmarkStart w:id="62" w:name="_Toc455567031"/>
      <w:bookmarkStart w:id="63" w:name="_Toc454866067"/>
      <w:bookmarkStart w:id="64" w:name="_Toc454866634"/>
      <w:bookmarkStart w:id="65" w:name="_Toc454867064"/>
      <w:bookmarkStart w:id="66" w:name="_Toc455052379"/>
      <w:bookmarkStart w:id="67" w:name="_Toc455052995"/>
      <w:bookmarkStart w:id="68" w:name="_Toc455053611"/>
      <w:bookmarkStart w:id="69" w:name="_Toc455054227"/>
      <w:bookmarkStart w:id="70" w:name="_Toc455060329"/>
      <w:bookmarkStart w:id="71" w:name="_Toc455060958"/>
      <w:bookmarkStart w:id="72" w:name="_Toc455567032"/>
      <w:bookmarkStart w:id="73" w:name="_Toc454866068"/>
      <w:bookmarkStart w:id="74" w:name="_Toc454866635"/>
      <w:bookmarkStart w:id="75" w:name="_Toc454867065"/>
      <w:bookmarkStart w:id="76" w:name="_Toc455052380"/>
      <w:bookmarkStart w:id="77" w:name="_Toc455052996"/>
      <w:bookmarkStart w:id="78" w:name="_Toc455053612"/>
      <w:bookmarkStart w:id="79" w:name="_Toc455054228"/>
      <w:bookmarkStart w:id="80" w:name="_Toc455060330"/>
      <w:bookmarkStart w:id="81" w:name="_Toc455060959"/>
      <w:bookmarkStart w:id="82" w:name="_Toc455567033"/>
      <w:bookmarkStart w:id="83" w:name="_Toc455741289"/>
      <w:bookmarkStart w:id="84" w:name="_Toc455741503"/>
      <w:bookmarkStart w:id="85" w:name="_Toc516218204"/>
      <w:bookmarkStart w:id="86" w:name="_Toc391469675"/>
      <w:bookmarkStart w:id="87" w:name="_Toc391470957"/>
      <w:bookmarkStart w:id="88" w:name="_Toc405358171"/>
      <w:bookmarkStart w:id="89" w:name="_Toc406653685"/>
      <w:bookmarkStart w:id="90" w:name="_Toc450138163"/>
      <w:bookmarkStart w:id="91" w:name="_Toc450139696"/>
      <w:bookmarkStart w:id="92" w:name="_Toc454200975"/>
      <w:bookmarkStart w:id="93" w:name="_Toc454202461"/>
      <w:bookmarkStart w:id="94" w:name="_Toc461791148"/>
      <w:bookmarkStart w:id="95" w:name="_Toc461803225"/>
      <w:bookmarkStart w:id="96" w:name="_Toc460409409"/>
      <w:bookmarkStart w:id="97" w:name="_Toc46119910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869BA">
        <w:lastRenderedPageBreak/>
        <w:t>Charakterystyczne</w:t>
      </w:r>
      <w:r w:rsidRPr="003C533A">
        <w:t xml:space="preserve"> parametry określające wielkość obiektów</w:t>
      </w:r>
      <w:bookmarkEnd w:id="83"/>
      <w:bookmarkEnd w:id="84"/>
      <w:bookmarkEnd w:id="85"/>
      <w:r w:rsidRPr="003C533A" w:rsidDel="006C6F81">
        <w:t xml:space="preserve"> </w:t>
      </w:r>
      <w:bookmarkEnd w:id="86"/>
      <w:bookmarkEnd w:id="87"/>
      <w:bookmarkEnd w:id="88"/>
      <w:bookmarkEnd w:id="89"/>
      <w:bookmarkEnd w:id="90"/>
      <w:bookmarkEnd w:id="91"/>
      <w:bookmarkEnd w:id="92"/>
      <w:bookmarkEnd w:id="93"/>
      <w:bookmarkEnd w:id="94"/>
      <w:bookmarkEnd w:id="95"/>
      <w:r w:rsidR="00195B03" w:rsidDel="00195B03">
        <w:t xml:space="preserve"> </w:t>
      </w:r>
      <w:bookmarkEnd w:id="96"/>
      <w:bookmarkEnd w:id="97"/>
    </w:p>
    <w:p w14:paraId="52370399" w14:textId="77777777" w:rsidR="00F85F18" w:rsidRDefault="001B6686" w:rsidP="00F85F18">
      <w:pPr>
        <w:pStyle w:val="Nagwek3"/>
      </w:pPr>
      <w:bookmarkStart w:id="98" w:name="_Toc391469677"/>
      <w:bookmarkStart w:id="99" w:name="_Toc391470959"/>
      <w:bookmarkStart w:id="100" w:name="_Toc405358173"/>
      <w:bookmarkStart w:id="101" w:name="_Toc406653687"/>
      <w:bookmarkStart w:id="102" w:name="_Toc450138165"/>
      <w:bookmarkStart w:id="103" w:name="_Toc450139698"/>
      <w:bookmarkStart w:id="104" w:name="_Toc454200977"/>
      <w:bookmarkStart w:id="105" w:name="_Toc454202463"/>
      <w:bookmarkStart w:id="106" w:name="_Toc455741291"/>
      <w:bookmarkStart w:id="107" w:name="_Toc455741505"/>
      <w:bookmarkStart w:id="108" w:name="_Toc460409411"/>
      <w:bookmarkStart w:id="109" w:name="_Toc461199108"/>
      <w:bookmarkStart w:id="110" w:name="_Toc461791150"/>
      <w:bookmarkStart w:id="111" w:name="_Toc461803227"/>
      <w:bookmarkStart w:id="112" w:name="_Toc516218205"/>
      <w:r>
        <w:t xml:space="preserve">Orientacja w </w:t>
      </w:r>
      <w:r w:rsidRPr="003C533A">
        <w:t>regionie</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391E9D0" w14:textId="77777777" w:rsidR="00F85F18" w:rsidRPr="00F85F18" w:rsidRDefault="00F85F18" w:rsidP="00342F10">
      <w:pPr>
        <w:jc w:val="center"/>
      </w:pPr>
      <w:r w:rsidRPr="0051019B">
        <w:rPr>
          <w:noProof/>
          <w:lang w:eastAsia="pl-PL"/>
        </w:rPr>
        <w:drawing>
          <wp:inline distT="0" distB="0" distL="0" distR="0" wp14:anchorId="73344792" wp14:editId="62D63D7E">
            <wp:extent cx="3596946" cy="3295650"/>
            <wp:effectExtent l="19050" t="19050" r="22860" b="19050"/>
            <wp:docPr id="30" name="Obraz 30" descr="Z:\Projekty\4533_przystanek Mokronos Górny cz2\3_DANE\3.4_MATERIAŁY\Ilustracje\GIMP\granica W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kty\4533_przystanek Mokronos Górny cz2\3_DANE\3.4_MATERIAŁY\Ilustracje\GIMP\granica WROF.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96946" cy="3295650"/>
                    </a:xfrm>
                    <a:prstGeom prst="rect">
                      <a:avLst/>
                    </a:prstGeom>
                    <a:noFill/>
                    <a:ln w="9525">
                      <a:solidFill>
                        <a:schemeClr val="bg1">
                          <a:lumMod val="50000"/>
                        </a:schemeClr>
                      </a:solidFill>
                    </a:ln>
                  </pic:spPr>
                </pic:pic>
              </a:graphicData>
            </a:graphic>
          </wp:inline>
        </w:drawing>
      </w:r>
    </w:p>
    <w:p w14:paraId="2FC39340" w14:textId="77777777" w:rsidR="00F85F18" w:rsidRPr="0051019B" w:rsidRDefault="00F85F18" w:rsidP="00F85F18">
      <w:pPr>
        <w:pStyle w:val="Nagwek3"/>
        <w:numPr>
          <w:ilvl w:val="0"/>
          <w:numId w:val="0"/>
        </w:numPr>
        <w:rPr>
          <w:color w:val="auto"/>
        </w:rPr>
      </w:pPr>
      <w:bookmarkStart w:id="113" w:name="_Toc501619162"/>
      <w:bookmarkStart w:id="114" w:name="_Toc516218206"/>
      <w:r w:rsidRPr="0051019B">
        <w:rPr>
          <w:color w:val="auto"/>
        </w:rPr>
        <w:t>Lokalizacja nowego przystanku kolejowego Mokronos Górny oraz przebieg LK 274 względem miasta Wrocław</w:t>
      </w:r>
      <w:bookmarkEnd w:id="113"/>
      <w:bookmarkEnd w:id="114"/>
    </w:p>
    <w:p w14:paraId="7CF4CB0C" w14:textId="77777777" w:rsidR="00173E9C" w:rsidRDefault="00173E9C" w:rsidP="00245EB2">
      <w:pPr>
        <w:pStyle w:val="Nagwek3"/>
        <w:numPr>
          <w:ilvl w:val="0"/>
          <w:numId w:val="0"/>
        </w:numPr>
        <w:ind w:left="357"/>
      </w:pPr>
      <w:bookmarkStart w:id="115" w:name="_Toc504632174"/>
      <w:bookmarkStart w:id="116" w:name="_Toc504639155"/>
      <w:bookmarkStart w:id="117" w:name="_Toc504639956"/>
      <w:bookmarkStart w:id="118" w:name="_Toc455741292"/>
      <w:bookmarkStart w:id="119" w:name="_Toc455741506"/>
      <w:bookmarkStart w:id="120" w:name="_Toc461791151"/>
      <w:bookmarkStart w:id="121" w:name="_Toc461803228"/>
      <w:bookmarkStart w:id="122" w:name="_Toc460409412"/>
      <w:bookmarkStart w:id="123" w:name="_Toc461199109"/>
      <w:bookmarkStart w:id="124" w:name="_Toc391469678"/>
      <w:bookmarkStart w:id="125" w:name="_Toc391470960"/>
      <w:bookmarkStart w:id="126" w:name="_Toc405358174"/>
      <w:bookmarkStart w:id="127" w:name="_Toc406653688"/>
      <w:bookmarkStart w:id="128" w:name="_Toc450138166"/>
      <w:bookmarkStart w:id="129" w:name="_Toc450139699"/>
      <w:bookmarkStart w:id="130" w:name="_Toc454200978"/>
      <w:bookmarkStart w:id="131" w:name="_Toc454202464"/>
    </w:p>
    <w:p w14:paraId="561E9287" w14:textId="77777777" w:rsidR="00F85F18" w:rsidRPr="00F85F18" w:rsidRDefault="00F85F18" w:rsidP="00245EB2">
      <w:pPr>
        <w:pStyle w:val="Nagwek3"/>
        <w:numPr>
          <w:ilvl w:val="0"/>
          <w:numId w:val="0"/>
        </w:numPr>
        <w:ind w:left="357"/>
      </w:pPr>
      <w:bookmarkStart w:id="132" w:name="_Toc516218207"/>
      <w:r w:rsidRPr="0051019B">
        <w:rPr>
          <w:noProof/>
          <w:lang w:eastAsia="pl-PL"/>
        </w:rPr>
        <w:drawing>
          <wp:anchor distT="0" distB="0" distL="114300" distR="114300" simplePos="0" relativeHeight="251658752" behindDoc="0" locked="0" layoutInCell="1" allowOverlap="1" wp14:anchorId="2831889F" wp14:editId="5001F505">
            <wp:simplePos x="0" y="0"/>
            <wp:positionH relativeFrom="margin">
              <wp:align>center</wp:align>
            </wp:positionH>
            <wp:positionV relativeFrom="paragraph">
              <wp:posOffset>10160</wp:posOffset>
            </wp:positionV>
            <wp:extent cx="4800600" cy="3078865"/>
            <wp:effectExtent l="19050" t="19050" r="19050" b="26670"/>
            <wp:wrapSquare wrapText="bothSides"/>
            <wp:docPr id="10" name="Obraz 10" descr="Z:\Projekty\4533_przystanek Mokronos Górny cz2\3_DANE\3.4_MATERIAŁY\Ilustracje\GIMP\lokalizacja na tle Wrocław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4533_przystanek Mokronos Górny cz2\3_DANE\3.4_MATERIAŁY\Ilustracje\GIMP\lokalizacja na tle Wrocławi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005" b="5882"/>
                    <a:stretch/>
                  </pic:blipFill>
                  <pic:spPr bwMode="auto">
                    <a:xfrm>
                      <a:off x="0" y="0"/>
                      <a:ext cx="4800600" cy="307886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anchor>
        </w:drawing>
      </w:r>
      <w:bookmarkEnd w:id="115"/>
      <w:bookmarkEnd w:id="116"/>
      <w:bookmarkEnd w:id="117"/>
      <w:bookmarkEnd w:id="132"/>
    </w:p>
    <w:p w14:paraId="6DE838F4" w14:textId="77777777" w:rsidR="006C6F81" w:rsidRDefault="006C6F81" w:rsidP="00DB0600">
      <w:pPr>
        <w:pStyle w:val="Nagwek3"/>
      </w:pPr>
      <w:bookmarkStart w:id="133" w:name="_Toc516218208"/>
      <w:r>
        <w:t>Lokalizacja obiektów</w:t>
      </w:r>
      <w:bookmarkEnd w:id="118"/>
      <w:bookmarkEnd w:id="119"/>
      <w:bookmarkEnd w:id="120"/>
      <w:bookmarkEnd w:id="121"/>
      <w:bookmarkEnd w:id="133"/>
      <w:r w:rsidR="00314349">
        <w:t xml:space="preserve"> </w:t>
      </w:r>
      <w:bookmarkEnd w:id="122"/>
      <w:bookmarkEnd w:id="123"/>
    </w:p>
    <w:p w14:paraId="00DDE8C6" w14:textId="77777777" w:rsidR="006C6F81" w:rsidRPr="00707EF2" w:rsidRDefault="006C6F81" w:rsidP="00633C84">
      <w:pPr>
        <w:pStyle w:val="Akapit"/>
        <w:ind w:firstLine="709"/>
      </w:pPr>
      <w:r w:rsidRPr="00707EF2">
        <w:t xml:space="preserve">Zakres Robót objęty zamówieniem znajduje się na obszarze </w:t>
      </w:r>
      <w:r w:rsidR="006C3851">
        <w:t xml:space="preserve">Gminy Kąty Wrocławskie przyległych do obszaru działania PKP Polskie Linie Kolejowe S.A., na których będzie realizowana część A zamówienia. </w:t>
      </w:r>
    </w:p>
    <w:p w14:paraId="5C37986B" w14:textId="77777777" w:rsidR="00C7520D" w:rsidRPr="00A807E9" w:rsidRDefault="006C3851" w:rsidP="00DB0600">
      <w:pPr>
        <w:pStyle w:val="Nagwek2"/>
      </w:pPr>
      <w:bookmarkStart w:id="134" w:name="_Toc455741293"/>
      <w:bookmarkStart w:id="135" w:name="_Toc455741507"/>
      <w:bookmarkStart w:id="136" w:name="_Toc460409413"/>
      <w:bookmarkStart w:id="137" w:name="_Toc461199110"/>
      <w:bookmarkStart w:id="138" w:name="_Toc461791152"/>
      <w:bookmarkStart w:id="139" w:name="_Toc461803229"/>
      <w:bookmarkStart w:id="140" w:name="_Toc391469679"/>
      <w:bookmarkStart w:id="141" w:name="_Toc391470961"/>
      <w:bookmarkStart w:id="142" w:name="_Toc405358175"/>
      <w:bookmarkStart w:id="143" w:name="_Toc406653689"/>
      <w:bookmarkStart w:id="144" w:name="_Toc450139700"/>
      <w:bookmarkStart w:id="145" w:name="_Toc454200979"/>
      <w:bookmarkStart w:id="146" w:name="_Toc454202465"/>
      <w:bookmarkStart w:id="147" w:name="_Toc450138167"/>
      <w:bookmarkEnd w:id="124"/>
      <w:bookmarkEnd w:id="125"/>
      <w:bookmarkEnd w:id="126"/>
      <w:bookmarkEnd w:id="127"/>
      <w:bookmarkEnd w:id="128"/>
      <w:bookmarkEnd w:id="129"/>
      <w:bookmarkEnd w:id="130"/>
      <w:bookmarkEnd w:id="131"/>
      <w:r>
        <w:lastRenderedPageBreak/>
        <w:t xml:space="preserve"> </w:t>
      </w:r>
      <w:bookmarkStart w:id="148" w:name="_Toc516218209"/>
      <w:r w:rsidR="00C7520D" w:rsidRPr="00A807E9">
        <w:t>Aktualne uwarunkowania wykonania przedmiotu zamówienia</w:t>
      </w:r>
      <w:bookmarkEnd w:id="134"/>
      <w:bookmarkEnd w:id="135"/>
      <w:bookmarkEnd w:id="136"/>
      <w:bookmarkEnd w:id="137"/>
      <w:bookmarkEnd w:id="138"/>
      <w:bookmarkEnd w:id="139"/>
      <w:bookmarkEnd w:id="148"/>
      <w:r w:rsidR="00C7520D" w:rsidRPr="00A807E9">
        <w:t xml:space="preserve"> </w:t>
      </w:r>
      <w:bookmarkStart w:id="149" w:name="_Toc454272676"/>
      <w:bookmarkStart w:id="150" w:name="_Toc454272677"/>
      <w:bookmarkStart w:id="151" w:name="_Toc454272678"/>
      <w:bookmarkStart w:id="152" w:name="_Toc454272679"/>
      <w:bookmarkStart w:id="153" w:name="_Toc454272680"/>
      <w:bookmarkStart w:id="154" w:name="_Toc454272681"/>
      <w:bookmarkStart w:id="155" w:name="_Toc454272682"/>
      <w:bookmarkStart w:id="156" w:name="_Toc454272683"/>
      <w:bookmarkStart w:id="157" w:name="_Toc454272684"/>
      <w:bookmarkStart w:id="158" w:name="_Toc454272685"/>
      <w:bookmarkStart w:id="159" w:name="_Toc454272686"/>
      <w:bookmarkStart w:id="160" w:name="_Toc454272687"/>
      <w:bookmarkStart w:id="161" w:name="_Toc454272688"/>
      <w:bookmarkStart w:id="162" w:name="_Toc454272689"/>
      <w:bookmarkStart w:id="163" w:name="_Toc454272690"/>
      <w:bookmarkStart w:id="164" w:name="_Toc454272691"/>
      <w:bookmarkStart w:id="165" w:name="_Toc454272692"/>
      <w:bookmarkStart w:id="166" w:name="_Toc454272693"/>
      <w:bookmarkStart w:id="167" w:name="_Toc454272694"/>
      <w:bookmarkStart w:id="168" w:name="_Toc454272695"/>
      <w:bookmarkStart w:id="169" w:name="_Toc454272696"/>
      <w:bookmarkStart w:id="170" w:name="_Toc454272697"/>
      <w:bookmarkStart w:id="171" w:name="_Toc454272698"/>
      <w:bookmarkStart w:id="172" w:name="_Toc454272699"/>
      <w:bookmarkStart w:id="173" w:name="_Toc454272700"/>
      <w:bookmarkStart w:id="174" w:name="_Toc454272701"/>
      <w:bookmarkStart w:id="175" w:name="_Toc454272702"/>
      <w:bookmarkStart w:id="176" w:name="_Toc454272703"/>
      <w:bookmarkStart w:id="177" w:name="_Toc454272704"/>
      <w:bookmarkStart w:id="178" w:name="_Toc454272705"/>
      <w:bookmarkStart w:id="179" w:name="_Toc454272706"/>
      <w:bookmarkStart w:id="180" w:name="_Toc454272707"/>
      <w:bookmarkStart w:id="181" w:name="_Toc454272708"/>
      <w:bookmarkStart w:id="182" w:name="_Toc454272709"/>
      <w:bookmarkStart w:id="183" w:name="_Toc454272710"/>
      <w:bookmarkStart w:id="184" w:name="_Stan_istniejący."/>
      <w:bookmarkStart w:id="185" w:name="_Ref318901002"/>
      <w:bookmarkStart w:id="186" w:name="_Toc319203019"/>
      <w:bookmarkStart w:id="187" w:name="_Toc319405877"/>
      <w:bookmarkStart w:id="188" w:name="_Ref341273116"/>
      <w:bookmarkStart w:id="189" w:name="_Ref341273121"/>
      <w:bookmarkStart w:id="190" w:name="_Ref341273200"/>
      <w:bookmarkStart w:id="191" w:name="_Ref341273317"/>
      <w:bookmarkStart w:id="192" w:name="_Toc391469682"/>
      <w:bookmarkStart w:id="193" w:name="_Toc391470964"/>
      <w:bookmarkStart w:id="194" w:name="_Toc405358177"/>
      <w:bookmarkStart w:id="195" w:name="_Toc406653691"/>
      <w:bookmarkStart w:id="196" w:name="_Toc450138170"/>
      <w:bookmarkStart w:id="197" w:name="_Toc450139703"/>
      <w:bookmarkStart w:id="198" w:name="_Toc454200982"/>
      <w:bookmarkStart w:id="199" w:name="_Toc454202468"/>
      <w:bookmarkEnd w:id="140"/>
      <w:bookmarkEnd w:id="141"/>
      <w:bookmarkEnd w:id="142"/>
      <w:bookmarkEnd w:id="143"/>
      <w:bookmarkEnd w:id="144"/>
      <w:bookmarkEnd w:id="145"/>
      <w:bookmarkEnd w:id="146"/>
      <w:bookmarkEnd w:id="147"/>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BDF2C51" w14:textId="77777777" w:rsidR="002A4DEC" w:rsidRPr="00B869BA" w:rsidRDefault="00284CD5" w:rsidP="00DB0600">
      <w:pPr>
        <w:pStyle w:val="Nagwek3"/>
      </w:pPr>
      <w:bookmarkStart w:id="200" w:name="_Toc455741294"/>
      <w:bookmarkStart w:id="201" w:name="_Toc455741508"/>
      <w:bookmarkStart w:id="202" w:name="_Toc460409414"/>
      <w:bookmarkStart w:id="203" w:name="_Toc461199111"/>
      <w:bookmarkStart w:id="204" w:name="_Toc461791153"/>
      <w:bookmarkStart w:id="205" w:name="_Toc461803230"/>
      <w:bookmarkStart w:id="206" w:name="_Toc516218210"/>
      <w:r w:rsidRPr="00B869BA">
        <w:t>Koordynacja z innymi Inwestycjami</w:t>
      </w:r>
      <w:bookmarkEnd w:id="200"/>
      <w:bookmarkEnd w:id="201"/>
      <w:bookmarkEnd w:id="202"/>
      <w:bookmarkEnd w:id="203"/>
      <w:bookmarkEnd w:id="204"/>
      <w:bookmarkEnd w:id="205"/>
      <w:bookmarkEnd w:id="206"/>
    </w:p>
    <w:p w14:paraId="1BB416DD" w14:textId="77777777" w:rsidR="00D8503F" w:rsidRDefault="002A4DEC" w:rsidP="00633C84">
      <w:pPr>
        <w:pStyle w:val="Akapit"/>
        <w:ind w:firstLine="709"/>
      </w:pPr>
      <w:r w:rsidRPr="0010063B">
        <w:t xml:space="preserve">Wykonawca jest zobowiązany realizować przedmiot zamówienia w ścisłej </w:t>
      </w:r>
      <w:r w:rsidR="00560554">
        <w:t>współpracy</w:t>
      </w:r>
      <w:r w:rsidR="00560554" w:rsidRPr="0010063B">
        <w:t xml:space="preserve"> </w:t>
      </w:r>
      <w:r w:rsidRPr="0010063B">
        <w:t>z</w:t>
      </w:r>
      <w:r w:rsidR="00D8503F">
        <w:t> </w:t>
      </w:r>
      <w:r w:rsidR="00560554">
        <w:t xml:space="preserve">wykonawcami </w:t>
      </w:r>
      <w:r w:rsidRPr="0010063B">
        <w:t>inny</w:t>
      </w:r>
      <w:r w:rsidR="00560554">
        <w:t>ch</w:t>
      </w:r>
      <w:r w:rsidRPr="0010063B">
        <w:t xml:space="preserve"> </w:t>
      </w:r>
      <w:r w:rsidR="00560554">
        <w:t>inwestycji</w:t>
      </w:r>
      <w:r w:rsidR="00560554" w:rsidRPr="0010063B">
        <w:t xml:space="preserve"> realizowany</w:t>
      </w:r>
      <w:r w:rsidR="00560554">
        <w:t>ch</w:t>
      </w:r>
      <w:r w:rsidR="00560554" w:rsidRPr="0010063B">
        <w:t xml:space="preserve"> </w:t>
      </w:r>
      <w:r w:rsidRPr="0010063B">
        <w:t xml:space="preserve">/ </w:t>
      </w:r>
      <w:r w:rsidR="00560554" w:rsidRPr="0010063B">
        <w:t>przygotowywany</w:t>
      </w:r>
      <w:r w:rsidR="00560554">
        <w:t>ch</w:t>
      </w:r>
      <w:r w:rsidR="00560554" w:rsidRPr="0010063B">
        <w:t xml:space="preserve"> </w:t>
      </w:r>
      <w:r w:rsidRPr="0010063B">
        <w:t xml:space="preserve">przez Zamawiającego i </w:t>
      </w:r>
      <w:r w:rsidR="000B6011">
        <w:t> </w:t>
      </w:r>
      <w:r w:rsidR="00513996" w:rsidRPr="0010063B">
        <w:t>inn</w:t>
      </w:r>
      <w:r w:rsidR="00513996">
        <w:t>ymi</w:t>
      </w:r>
      <w:r w:rsidR="00513996" w:rsidRPr="0010063B">
        <w:t xml:space="preserve"> podmiot</w:t>
      </w:r>
      <w:r w:rsidR="00513996">
        <w:t>ami</w:t>
      </w:r>
      <w:r w:rsidR="00513996" w:rsidRPr="0010063B">
        <w:t xml:space="preserve"> </w:t>
      </w:r>
      <w:r w:rsidRPr="0010063B">
        <w:t xml:space="preserve">na obszarze objętym niniejszą </w:t>
      </w:r>
      <w:r>
        <w:t>i</w:t>
      </w:r>
      <w:r w:rsidRPr="0010063B">
        <w:t>nwestycją i obszarze jej oddziaływania.</w:t>
      </w:r>
      <w:r>
        <w:t xml:space="preserve"> </w:t>
      </w:r>
    </w:p>
    <w:p w14:paraId="66DDE44A" w14:textId="77777777" w:rsidR="002A4DEC" w:rsidRPr="006C3851" w:rsidRDefault="002A4DEC" w:rsidP="00633C84">
      <w:pPr>
        <w:pStyle w:val="Akapit"/>
        <w:ind w:firstLine="709"/>
      </w:pPr>
      <w:r w:rsidRPr="006C3851">
        <w:t>Dla zapewnienia spójności pomiędzy zadaniami inwestycyjnymi oraz zapewnienia optymalnego wykorzystania przeznaczonych na te zadania środków finansowych Zamawiający wymaga od Wykonawcy współpracy z Wykonawcami w szczególności następujących inwestycji:</w:t>
      </w:r>
    </w:p>
    <w:p w14:paraId="698BDA13" w14:textId="77777777" w:rsidR="002C13C7" w:rsidRPr="002C13C7" w:rsidRDefault="0071535B" w:rsidP="002C13C7">
      <w:pPr>
        <w:pStyle w:val="Akapitzlist"/>
        <w:numPr>
          <w:ilvl w:val="0"/>
          <w:numId w:val="54"/>
        </w:numPr>
        <w:autoSpaceDE w:val="0"/>
        <w:autoSpaceDN w:val="0"/>
        <w:adjustRightInd w:val="0"/>
        <w:spacing w:after="49"/>
        <w:rPr>
          <w:i/>
          <w:sz w:val="22"/>
        </w:rPr>
      </w:pPr>
      <w:r>
        <w:rPr>
          <w:i/>
          <w:sz w:val="18"/>
          <w:szCs w:val="18"/>
        </w:rPr>
        <w:t xml:space="preserve">Opracowanie dokumentacji projektowej i wykoanie robót budowlanych w ramach projektu pn.: </w:t>
      </w:r>
      <w:r w:rsidR="002C13C7">
        <w:rPr>
          <w:i/>
          <w:sz w:val="18"/>
          <w:szCs w:val="18"/>
        </w:rPr>
        <w:t>„</w:t>
      </w:r>
      <w:r w:rsidR="002C13C7" w:rsidRPr="002C13C7">
        <w:rPr>
          <w:i/>
          <w:sz w:val="18"/>
          <w:szCs w:val="18"/>
        </w:rPr>
        <w:t>Dostosowanie linii kolejowej nr 274 do obsługi przewozów pasażerskich we WrOF poprzez budowę przystanku kolejowego Mokronos Górny”</w:t>
      </w:r>
    </w:p>
    <w:p w14:paraId="3539FA06" w14:textId="77777777" w:rsidR="002A4DEC" w:rsidRPr="006C3851" w:rsidRDefault="004754A9" w:rsidP="00DB0600">
      <w:pPr>
        <w:pStyle w:val="Akapitzlist"/>
        <w:numPr>
          <w:ilvl w:val="0"/>
          <w:numId w:val="54"/>
        </w:numPr>
        <w:autoSpaceDE w:val="0"/>
        <w:autoSpaceDN w:val="0"/>
        <w:adjustRightInd w:val="0"/>
        <w:spacing w:after="49"/>
      </w:pPr>
      <w:r w:rsidRPr="004754A9">
        <w:rPr>
          <w:i/>
          <w:sz w:val="18"/>
          <w:szCs w:val="18"/>
        </w:rPr>
        <w:t xml:space="preserve">Projekt budowy drogi gminnej ulicy Granitowej (9KDL) w Smolcu </w:t>
      </w:r>
      <w:r w:rsidR="002A4DEC" w:rsidRPr="003E6142">
        <w:rPr>
          <w:i/>
          <w:sz w:val="18"/>
          <w:szCs w:val="18"/>
        </w:rPr>
        <w:t>oraz innych inwestycji, których realizacja/okres trwałości cza</w:t>
      </w:r>
      <w:r w:rsidR="002A4DEC" w:rsidRPr="006C3851">
        <w:t>sowo pokrywa się z okresem realizacji/okresem trwałości niniejszego zadania/projektu.</w:t>
      </w:r>
    </w:p>
    <w:p w14:paraId="0C3979F8" w14:textId="77777777" w:rsidR="002A4DEC" w:rsidRPr="008417FD" w:rsidRDefault="002A4DEC" w:rsidP="00DB0600">
      <w:pPr>
        <w:pStyle w:val="Nagwek3"/>
      </w:pPr>
      <w:bookmarkStart w:id="207" w:name="_Toc455741295"/>
      <w:bookmarkStart w:id="208" w:name="_Toc455741509"/>
      <w:bookmarkStart w:id="209" w:name="_Toc460409415"/>
      <w:bookmarkStart w:id="210" w:name="_Toc461199112"/>
      <w:bookmarkStart w:id="211" w:name="_Toc461791154"/>
      <w:bookmarkStart w:id="212" w:name="_Toc461803231"/>
      <w:bookmarkStart w:id="213" w:name="_Toc516218211"/>
      <w:r>
        <w:t>Opis stanu istniejącego</w:t>
      </w:r>
      <w:bookmarkEnd w:id="207"/>
      <w:bookmarkEnd w:id="208"/>
      <w:bookmarkEnd w:id="209"/>
      <w:bookmarkEnd w:id="210"/>
      <w:bookmarkEnd w:id="211"/>
      <w:bookmarkEnd w:id="212"/>
      <w:bookmarkEnd w:id="213"/>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14:paraId="1408E501" w14:textId="77777777" w:rsidR="002B6905" w:rsidRDefault="002B6905" w:rsidP="00633C84">
      <w:pPr>
        <w:pStyle w:val="Akapit"/>
        <w:ind w:firstLine="709"/>
      </w:pPr>
      <w:r w:rsidRPr="00BD7979">
        <w:t xml:space="preserve">Teren, na którym będą prowadzone </w:t>
      </w:r>
      <w:r>
        <w:t>R</w:t>
      </w:r>
      <w:r w:rsidRPr="00BD7979">
        <w:t xml:space="preserve">oboty, </w:t>
      </w:r>
      <w:r w:rsidRPr="006C3851">
        <w:t xml:space="preserve">nie obejmuje terenów, </w:t>
      </w:r>
      <w:r w:rsidRPr="00BD7979">
        <w:t xml:space="preserve">które są wpisane do rejestru zabytków. Na terenie, na którym będą prowadzone </w:t>
      </w:r>
      <w:r>
        <w:t>R</w:t>
      </w:r>
      <w:r w:rsidRPr="00BD7979">
        <w:t>oboty</w:t>
      </w:r>
      <w:r w:rsidR="00DB7C95">
        <w:t xml:space="preserve">, </w:t>
      </w:r>
      <w:r w:rsidRPr="00DB7C95">
        <w:t xml:space="preserve">nie znajdują </w:t>
      </w:r>
      <w:r w:rsidRPr="00BD7979">
        <w:t>obiekty wpisane do rejestru zabytków.</w:t>
      </w:r>
    </w:p>
    <w:p w14:paraId="34461CE6" w14:textId="77777777" w:rsidR="007D553E" w:rsidRPr="007D553E" w:rsidRDefault="00DB7C95" w:rsidP="007D553E">
      <w:pPr>
        <w:ind w:firstLine="357"/>
        <w:rPr>
          <w:sz w:val="22"/>
        </w:rPr>
      </w:pPr>
      <w:r w:rsidRPr="007D553E">
        <w:rPr>
          <w:sz w:val="22"/>
        </w:rPr>
        <w:t xml:space="preserve">Nowoprojektowany parking znajdować się będzie w sąsiedztwie nowo projektowanego przystanku osobowego Mokronos Górny. Drogą dojazdową stanowić </w:t>
      </w:r>
      <w:r w:rsidR="0034343D" w:rsidRPr="007D553E">
        <w:rPr>
          <w:sz w:val="22"/>
        </w:rPr>
        <w:t>będą ulice Konwaliowa (łącząca przystanek</w:t>
      </w:r>
      <w:r w:rsidR="00AB367F" w:rsidRPr="007D553E">
        <w:rPr>
          <w:sz w:val="22"/>
        </w:rPr>
        <w:t xml:space="preserve"> osobowy z</w:t>
      </w:r>
      <w:r w:rsidR="0034343D" w:rsidRPr="007D553E">
        <w:rPr>
          <w:sz w:val="22"/>
        </w:rPr>
        <w:t xml:space="preserve"> drogą </w:t>
      </w:r>
      <w:r w:rsidR="00AB367F" w:rsidRPr="007D553E">
        <w:rPr>
          <w:sz w:val="22"/>
        </w:rPr>
        <w:t>wojewódzką nr 37</w:t>
      </w:r>
      <w:r w:rsidR="0034343D" w:rsidRPr="007D553E">
        <w:rPr>
          <w:sz w:val="22"/>
        </w:rPr>
        <w:t xml:space="preserve">0) za przejazdem kolejowym w kilometrze </w:t>
      </w:r>
      <w:r w:rsidR="007D553E" w:rsidRPr="007D553E">
        <w:rPr>
          <w:sz w:val="22"/>
        </w:rPr>
        <w:t>8,406</w:t>
      </w:r>
      <w:r w:rsidR="0034343D" w:rsidRPr="007D553E">
        <w:rPr>
          <w:sz w:val="22"/>
        </w:rPr>
        <w:t xml:space="preserve"> linii 274 oraz nowo projektowane przedłużenie ulicy Granitowej wraz z ciągiem pieszo-rowerowym realizowanym </w:t>
      </w:r>
      <w:r w:rsidR="00AB367F" w:rsidRPr="007D553E">
        <w:rPr>
          <w:sz w:val="22"/>
        </w:rPr>
        <w:t xml:space="preserve">według odrębnego zadania gminy. </w:t>
      </w:r>
    </w:p>
    <w:p w14:paraId="00CF6C9D" w14:textId="77777777" w:rsidR="007D553E" w:rsidRPr="007D553E" w:rsidRDefault="007D553E" w:rsidP="007D553E">
      <w:pPr>
        <w:ind w:firstLine="357"/>
        <w:rPr>
          <w:sz w:val="22"/>
        </w:rPr>
      </w:pPr>
      <w:r w:rsidRPr="007D553E">
        <w:rPr>
          <w:sz w:val="22"/>
        </w:rPr>
        <w:t>Przejazd jest położony w ciągu drogi gminnej Smolec – Mokronos Górny. Nawierzchnię przejazdu stanowią płyty typu Mirosław Ujski ułożone w obu torach i na międzytorzu. Nawierzchnię przejazdu z istniejącą drogą ziemną połączono poprzez utwardzone – asfaltowane, odcinki o długości do 5m od osi toru.</w:t>
      </w:r>
    </w:p>
    <w:p w14:paraId="30867A55" w14:textId="77777777" w:rsidR="00DB7C95" w:rsidRPr="007D553E" w:rsidRDefault="0034343D" w:rsidP="00245EB2">
      <w:pPr>
        <w:pStyle w:val="Akapit"/>
        <w:ind w:firstLine="709"/>
      </w:pPr>
      <w:r w:rsidRPr="007D553E">
        <w:t>Dominującą funkcją</w:t>
      </w:r>
      <w:r w:rsidR="00DB7C95" w:rsidRPr="007D553E">
        <w:t xml:space="preserve"> w sąsie</w:t>
      </w:r>
      <w:r w:rsidRPr="007D553E">
        <w:t xml:space="preserve">dztwie stanowią budynki </w:t>
      </w:r>
      <w:r w:rsidR="00DB7C95" w:rsidRPr="007D553E">
        <w:t>mieszkal</w:t>
      </w:r>
      <w:r w:rsidRPr="007D553E">
        <w:t xml:space="preserve">ne, w zabudowie jednorodzinnej. </w:t>
      </w:r>
      <w:r w:rsidR="00DB7C95" w:rsidRPr="007D553E">
        <w:t>Przez teren działki wy</w:t>
      </w:r>
      <w:r w:rsidR="004754A9" w:rsidRPr="007D553E">
        <w:t xml:space="preserve">znaczonej pod parking </w:t>
      </w:r>
      <w:r w:rsidR="00DB7C95" w:rsidRPr="007D553E">
        <w:t>przebiegają</w:t>
      </w:r>
      <w:r w:rsidR="00AB367F" w:rsidRPr="007D553E">
        <w:t xml:space="preserve"> </w:t>
      </w:r>
      <w:r w:rsidR="004754A9" w:rsidRPr="007D553E">
        <w:t>podziemne</w:t>
      </w:r>
      <w:r w:rsidR="00DB7C95" w:rsidRPr="007D553E">
        <w:t xml:space="preserve"> sieci infrastruktury wymagające</w:t>
      </w:r>
      <w:r w:rsidR="004754A9" w:rsidRPr="007D553E">
        <w:t xml:space="preserve"> zabezpieczenia</w:t>
      </w:r>
      <w:r w:rsidR="00DB7C95" w:rsidRPr="007D553E">
        <w:t>.</w:t>
      </w:r>
      <w:r w:rsidR="00AB367F" w:rsidRPr="007D553E">
        <w:t xml:space="preserve"> Teren </w:t>
      </w:r>
      <w:r w:rsidR="004754A9" w:rsidRPr="007D553E">
        <w:t xml:space="preserve">pod inwestycje jest niezagospodarowany.  </w:t>
      </w:r>
    </w:p>
    <w:p w14:paraId="320FEAAB" w14:textId="77777777" w:rsidR="00095F36" w:rsidRDefault="00B869BA" w:rsidP="00B869BA">
      <w:pPr>
        <w:pStyle w:val="Nagwek1"/>
      </w:pPr>
      <w:bookmarkStart w:id="214" w:name="_Toc454272714"/>
      <w:bookmarkStart w:id="215" w:name="_Toc454525914"/>
      <w:bookmarkStart w:id="216" w:name="_Toc454866076"/>
      <w:bookmarkStart w:id="217" w:name="_Toc454866643"/>
      <w:bookmarkStart w:id="218" w:name="_Toc454867073"/>
      <w:bookmarkStart w:id="219" w:name="_Toc455052388"/>
      <w:bookmarkStart w:id="220" w:name="_Toc455053004"/>
      <w:bookmarkStart w:id="221" w:name="_Toc455053620"/>
      <w:bookmarkStart w:id="222" w:name="_Toc455054236"/>
      <w:bookmarkStart w:id="223" w:name="_Toc455060338"/>
      <w:bookmarkStart w:id="224" w:name="_Toc455060967"/>
      <w:bookmarkStart w:id="225" w:name="_Toc455567041"/>
      <w:bookmarkStart w:id="226" w:name="_Toc454272715"/>
      <w:bookmarkStart w:id="227" w:name="_Toc454525915"/>
      <w:bookmarkStart w:id="228" w:name="_Toc454866077"/>
      <w:bookmarkStart w:id="229" w:name="_Toc454866644"/>
      <w:bookmarkStart w:id="230" w:name="_Toc454867074"/>
      <w:bookmarkStart w:id="231" w:name="_Toc455052389"/>
      <w:bookmarkStart w:id="232" w:name="_Toc455053005"/>
      <w:bookmarkStart w:id="233" w:name="_Toc455053621"/>
      <w:bookmarkStart w:id="234" w:name="_Toc455054237"/>
      <w:bookmarkStart w:id="235" w:name="_Toc455060339"/>
      <w:bookmarkStart w:id="236" w:name="_Toc455060968"/>
      <w:bookmarkStart w:id="237" w:name="_Toc455567042"/>
      <w:bookmarkStart w:id="238" w:name="_Toc454272716"/>
      <w:bookmarkStart w:id="239" w:name="_Toc454525916"/>
      <w:bookmarkStart w:id="240" w:name="_Toc454866078"/>
      <w:bookmarkStart w:id="241" w:name="_Toc454866645"/>
      <w:bookmarkStart w:id="242" w:name="_Toc454867075"/>
      <w:bookmarkStart w:id="243" w:name="_Toc455052390"/>
      <w:bookmarkStart w:id="244" w:name="_Toc455053006"/>
      <w:bookmarkStart w:id="245" w:name="_Toc455053622"/>
      <w:bookmarkStart w:id="246" w:name="_Toc455054238"/>
      <w:bookmarkStart w:id="247" w:name="_Toc455060340"/>
      <w:bookmarkStart w:id="248" w:name="_Toc455060969"/>
      <w:bookmarkStart w:id="249" w:name="_Toc455567043"/>
      <w:bookmarkStart w:id="250" w:name="_Toc454272717"/>
      <w:bookmarkStart w:id="251" w:name="_Toc454525917"/>
      <w:bookmarkStart w:id="252" w:name="_Toc454866079"/>
      <w:bookmarkStart w:id="253" w:name="_Toc454866646"/>
      <w:bookmarkStart w:id="254" w:name="_Toc454867076"/>
      <w:bookmarkStart w:id="255" w:name="_Toc455052391"/>
      <w:bookmarkStart w:id="256" w:name="_Toc455053007"/>
      <w:bookmarkStart w:id="257" w:name="_Toc455053623"/>
      <w:bookmarkStart w:id="258" w:name="_Toc455054239"/>
      <w:bookmarkStart w:id="259" w:name="_Toc455060341"/>
      <w:bookmarkStart w:id="260" w:name="_Toc455060970"/>
      <w:bookmarkStart w:id="261" w:name="_Toc455567044"/>
      <w:bookmarkStart w:id="262" w:name="_Toc454272719"/>
      <w:bookmarkStart w:id="263" w:name="_Toc454525919"/>
      <w:bookmarkStart w:id="264" w:name="_Toc454866081"/>
      <w:bookmarkStart w:id="265" w:name="_Toc454866648"/>
      <w:bookmarkStart w:id="266" w:name="_Toc454867078"/>
      <w:bookmarkStart w:id="267" w:name="_Toc455052393"/>
      <w:bookmarkStart w:id="268" w:name="_Toc455053009"/>
      <w:bookmarkStart w:id="269" w:name="_Toc455053625"/>
      <w:bookmarkStart w:id="270" w:name="_Toc455054241"/>
      <w:bookmarkStart w:id="271" w:name="_Toc455060343"/>
      <w:bookmarkStart w:id="272" w:name="_Toc455060972"/>
      <w:bookmarkStart w:id="273" w:name="_Toc455567046"/>
      <w:bookmarkStart w:id="274" w:name="_Toc454272720"/>
      <w:bookmarkStart w:id="275" w:name="_Toc454525920"/>
      <w:bookmarkStart w:id="276" w:name="_Toc454866082"/>
      <w:bookmarkStart w:id="277" w:name="_Toc454866649"/>
      <w:bookmarkStart w:id="278" w:name="_Toc454867079"/>
      <w:bookmarkStart w:id="279" w:name="_Toc455052394"/>
      <w:bookmarkStart w:id="280" w:name="_Toc455053010"/>
      <w:bookmarkStart w:id="281" w:name="_Toc455053626"/>
      <w:bookmarkStart w:id="282" w:name="_Toc455054242"/>
      <w:bookmarkStart w:id="283" w:name="_Toc455060344"/>
      <w:bookmarkStart w:id="284" w:name="_Toc455060973"/>
      <w:bookmarkStart w:id="285" w:name="_Toc455567047"/>
      <w:bookmarkStart w:id="286" w:name="_Toc454272722"/>
      <w:bookmarkStart w:id="287" w:name="_Toc454525922"/>
      <w:bookmarkStart w:id="288" w:name="_Toc454866084"/>
      <w:bookmarkStart w:id="289" w:name="_Toc454866651"/>
      <w:bookmarkStart w:id="290" w:name="_Toc454867081"/>
      <w:bookmarkStart w:id="291" w:name="_Toc455052396"/>
      <w:bookmarkStart w:id="292" w:name="_Toc455053012"/>
      <w:bookmarkStart w:id="293" w:name="_Toc455053628"/>
      <w:bookmarkStart w:id="294" w:name="_Toc455054244"/>
      <w:bookmarkStart w:id="295" w:name="_Toc455060346"/>
      <w:bookmarkStart w:id="296" w:name="_Toc455060975"/>
      <w:bookmarkStart w:id="297" w:name="_Toc455567049"/>
      <w:bookmarkStart w:id="298" w:name="_Toc454272723"/>
      <w:bookmarkStart w:id="299" w:name="_Toc454525923"/>
      <w:bookmarkStart w:id="300" w:name="_Toc454866085"/>
      <w:bookmarkStart w:id="301" w:name="_Toc454866652"/>
      <w:bookmarkStart w:id="302" w:name="_Toc454867082"/>
      <w:bookmarkStart w:id="303" w:name="_Toc455052397"/>
      <w:bookmarkStart w:id="304" w:name="_Toc455053013"/>
      <w:bookmarkStart w:id="305" w:name="_Toc455053629"/>
      <w:bookmarkStart w:id="306" w:name="_Toc455054245"/>
      <w:bookmarkStart w:id="307" w:name="_Toc455060347"/>
      <w:bookmarkStart w:id="308" w:name="_Toc455060976"/>
      <w:bookmarkStart w:id="309" w:name="_Toc455567050"/>
      <w:bookmarkStart w:id="310" w:name="_Toc454272724"/>
      <w:bookmarkStart w:id="311" w:name="_Toc454525924"/>
      <w:bookmarkStart w:id="312" w:name="_Toc454866086"/>
      <w:bookmarkStart w:id="313" w:name="_Toc454866653"/>
      <w:bookmarkStart w:id="314" w:name="_Toc454867083"/>
      <w:bookmarkStart w:id="315" w:name="_Toc455052398"/>
      <w:bookmarkStart w:id="316" w:name="_Toc455053014"/>
      <w:bookmarkStart w:id="317" w:name="_Toc455053630"/>
      <w:bookmarkStart w:id="318" w:name="_Toc455054246"/>
      <w:bookmarkStart w:id="319" w:name="_Toc455060348"/>
      <w:bookmarkStart w:id="320" w:name="_Toc455060977"/>
      <w:bookmarkStart w:id="321" w:name="_Toc455567051"/>
      <w:bookmarkStart w:id="322" w:name="_Toc334201430"/>
      <w:bookmarkStart w:id="323" w:name="_Toc334201432"/>
      <w:bookmarkStart w:id="324" w:name="_Toc399161804"/>
      <w:bookmarkStart w:id="325" w:name="_Toc399161808"/>
      <w:bookmarkStart w:id="326" w:name="_Toc399161818"/>
      <w:bookmarkStart w:id="327" w:name="_Toc399161820"/>
      <w:bookmarkStart w:id="328" w:name="_Toc399161823"/>
      <w:bookmarkStart w:id="329" w:name="_Toc399161825"/>
      <w:bookmarkStart w:id="330" w:name="_Toc399161828"/>
      <w:bookmarkStart w:id="331" w:name="_Toc399161838"/>
      <w:bookmarkStart w:id="332" w:name="_Toc399161850"/>
      <w:bookmarkStart w:id="333" w:name="_Toc399161852"/>
      <w:bookmarkStart w:id="334" w:name="_Toc399161853"/>
      <w:bookmarkStart w:id="335" w:name="_Toc399161854"/>
      <w:bookmarkStart w:id="336" w:name="_Toc399161856"/>
      <w:bookmarkStart w:id="337" w:name="_Toc399161859"/>
      <w:bookmarkStart w:id="338" w:name="_Toc399161861"/>
      <w:bookmarkStart w:id="339" w:name="_Toc399161865"/>
      <w:bookmarkStart w:id="340" w:name="_Toc399161867"/>
      <w:bookmarkStart w:id="341" w:name="_Toc399161869"/>
      <w:bookmarkStart w:id="342" w:name="_Toc399161873"/>
      <w:bookmarkStart w:id="343" w:name="_Toc399161875"/>
      <w:bookmarkStart w:id="344" w:name="_Toc399161879"/>
      <w:bookmarkStart w:id="345" w:name="_Toc399161881"/>
      <w:bookmarkStart w:id="346" w:name="_Toc399161882"/>
      <w:bookmarkStart w:id="347" w:name="_Toc399161889"/>
      <w:bookmarkStart w:id="348" w:name="_Toc399161892"/>
      <w:bookmarkStart w:id="349" w:name="_Toc399161893"/>
      <w:bookmarkStart w:id="350" w:name="_Toc399161908"/>
      <w:bookmarkStart w:id="351" w:name="_Toc399161909"/>
      <w:bookmarkStart w:id="352" w:name="_Toc399161910"/>
      <w:bookmarkStart w:id="353" w:name="_Toc399161912"/>
      <w:bookmarkStart w:id="354" w:name="_Toc399161914"/>
      <w:bookmarkStart w:id="355" w:name="_Toc454866102"/>
      <w:bookmarkStart w:id="356" w:name="_Toc454866669"/>
      <w:bookmarkStart w:id="357" w:name="_Toc454867099"/>
      <w:bookmarkStart w:id="358" w:name="_Toc455052414"/>
      <w:bookmarkStart w:id="359" w:name="_Toc455053030"/>
      <w:bookmarkStart w:id="360" w:name="_Toc455053646"/>
      <w:bookmarkStart w:id="361" w:name="_Toc455054262"/>
      <w:bookmarkStart w:id="362" w:name="_Toc455060364"/>
      <w:bookmarkStart w:id="363" w:name="_Toc455060993"/>
      <w:bookmarkStart w:id="364" w:name="_Toc455567067"/>
      <w:bookmarkStart w:id="365" w:name="_Toc319203027"/>
      <w:bookmarkStart w:id="366" w:name="_Toc319405886"/>
      <w:bookmarkStart w:id="367" w:name="_Toc391469710"/>
      <w:bookmarkStart w:id="368" w:name="_Toc391470992"/>
      <w:bookmarkStart w:id="369" w:name="_Toc405358191"/>
      <w:bookmarkStart w:id="370" w:name="_Toc406653705"/>
      <w:bookmarkStart w:id="371" w:name="_Toc450138187"/>
      <w:bookmarkStart w:id="372" w:name="_Toc450139720"/>
      <w:bookmarkStart w:id="373" w:name="_Toc454200999"/>
      <w:bookmarkStart w:id="374" w:name="_Toc454202485"/>
      <w:bookmarkStart w:id="375" w:name="_Toc455741311"/>
      <w:bookmarkStart w:id="376" w:name="_Toc455741510"/>
      <w:bookmarkStart w:id="377" w:name="_Toc460409431"/>
      <w:bookmarkStart w:id="378" w:name="_Toc461199128"/>
      <w:bookmarkStart w:id="379" w:name="_Toc461791170"/>
      <w:bookmarkStart w:id="380" w:name="_Toc461803247"/>
      <w:bookmarkStart w:id="381" w:name="_Toc51621821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095F36">
        <w:t xml:space="preserve">ZAKRES </w:t>
      </w:r>
      <w:bookmarkEnd w:id="365"/>
      <w:bookmarkEnd w:id="366"/>
      <w:bookmarkEnd w:id="367"/>
      <w:bookmarkEnd w:id="368"/>
      <w:bookmarkEnd w:id="369"/>
      <w:bookmarkEnd w:id="370"/>
      <w:bookmarkEnd w:id="371"/>
      <w:bookmarkEnd w:id="372"/>
      <w:bookmarkEnd w:id="373"/>
      <w:bookmarkEnd w:id="374"/>
      <w:r>
        <w:t>ROBÓT</w:t>
      </w:r>
      <w:bookmarkEnd w:id="375"/>
      <w:bookmarkEnd w:id="376"/>
      <w:bookmarkEnd w:id="377"/>
      <w:bookmarkEnd w:id="378"/>
      <w:bookmarkEnd w:id="379"/>
      <w:bookmarkEnd w:id="380"/>
      <w:bookmarkEnd w:id="381"/>
    </w:p>
    <w:p w14:paraId="27AA74A8" w14:textId="77777777" w:rsidR="007D553E" w:rsidRPr="0051019B" w:rsidRDefault="007D553E" w:rsidP="007D553E">
      <w:pPr>
        <w:pStyle w:val="Akapit"/>
        <w:ind w:firstLine="357"/>
      </w:pPr>
      <w:r w:rsidRPr="0051019B">
        <w:t xml:space="preserve">Zamawiający przewiduje ryczałtową formę rozliczania robót budowlanych. Obowiązkiem Wykonawcy jest przedstawienie w ofercie wszystkich prac związanych z przedmiotowym zamówieniem. </w:t>
      </w:r>
    </w:p>
    <w:p w14:paraId="514A1AA6" w14:textId="77777777" w:rsidR="00E56061" w:rsidRDefault="00E56061" w:rsidP="00E56061">
      <w:pPr>
        <w:pStyle w:val="Akapit"/>
        <w:ind w:firstLine="357"/>
      </w:pPr>
      <w:r>
        <w:t>Podane w niniejszym PFU charakterystyczne parametry m.in. kilometraże, długości, wielkości powierzchni, szerokości, odległości, ilości robót dla poszczególnych branż i zakresów/ lokalizacji są tylko szacunkowe i mogą różnić się od ilości wynikających z uszczegółowienia zakresu robót na etapie projektu budowlanego i</w:t>
      </w:r>
      <w:r w:rsidRPr="003E0E21">
        <w:rPr>
          <w:strike/>
        </w:rPr>
        <w:t>)</w:t>
      </w:r>
      <w:r>
        <w:t xml:space="preserve"> wykonawczego, co Wykonawca winien wziąć pod uwagę przygotowując ofertę i co powinien wkalkulować w przedstawioną w ofercie cenę ofertową.</w:t>
      </w:r>
    </w:p>
    <w:p w14:paraId="22ED2AAF" w14:textId="77777777" w:rsidR="00E56061" w:rsidRDefault="00E56061" w:rsidP="00E56061">
      <w:pPr>
        <w:pStyle w:val="Akapit"/>
        <w:ind w:firstLine="357"/>
      </w:pPr>
      <w:r>
        <w:lastRenderedPageBreak/>
        <w:t>Wykonawca jest zobowiązany wykonać wszystkie roboty przewidziane w zatwierdzonej przez Zamawiającego dokumentacji wykonawczej tak, aby osiągnąć zamierzone parametry funkcjonalno-użytkowe.</w:t>
      </w:r>
    </w:p>
    <w:p w14:paraId="7F8B4B98" w14:textId="77777777" w:rsidR="00BD04D1" w:rsidRDefault="00E56061" w:rsidP="00D67B73">
      <w:pPr>
        <w:rPr>
          <w:sz w:val="22"/>
        </w:rPr>
      </w:pPr>
      <w:r>
        <w:rPr>
          <w:sz w:val="22"/>
        </w:rPr>
        <w:t>Wykonawca jest zobowiązany do uzyskania niezbędnych informacji i zidentyfikowania przebiegu kolidującej infrastruktury oraz usunięcia kolizj</w:t>
      </w:r>
      <w:r w:rsidR="00D67B73">
        <w:rPr>
          <w:sz w:val="22"/>
        </w:rPr>
        <w:t xml:space="preserve">i w przypadku ich wystąpienia. </w:t>
      </w:r>
    </w:p>
    <w:p w14:paraId="1DE00620" w14:textId="77777777" w:rsidR="00BD04D1" w:rsidRDefault="00E56061" w:rsidP="00D67B73">
      <w:pPr>
        <w:pStyle w:val="Zwykytekst"/>
        <w:spacing w:after="0"/>
        <w:rPr>
          <w:rFonts w:ascii="Arial" w:hAnsi="Arial" w:cs="Arial"/>
          <w:sz w:val="22"/>
          <w:szCs w:val="22"/>
        </w:rPr>
      </w:pPr>
      <w:r w:rsidRPr="003A52D1">
        <w:rPr>
          <w:rFonts w:ascii="Arial" w:hAnsi="Arial" w:cs="Arial"/>
          <w:sz w:val="22"/>
          <w:szCs w:val="22"/>
        </w:rPr>
        <w:t xml:space="preserve">Wykonawca jest zobowiązany wykonać wszystkie </w:t>
      </w:r>
      <w:r>
        <w:rPr>
          <w:rFonts w:ascii="Arial" w:hAnsi="Arial" w:cs="Arial"/>
          <w:sz w:val="22"/>
          <w:szCs w:val="22"/>
        </w:rPr>
        <w:t>r</w:t>
      </w:r>
      <w:r w:rsidRPr="003A52D1">
        <w:rPr>
          <w:rFonts w:ascii="Arial" w:hAnsi="Arial" w:cs="Arial"/>
          <w:sz w:val="22"/>
          <w:szCs w:val="22"/>
        </w:rPr>
        <w:t xml:space="preserve">oboty przewidziane w zatwierdzonej </w:t>
      </w:r>
      <w:r w:rsidRPr="00812ED2">
        <w:rPr>
          <w:rFonts w:ascii="Arial" w:hAnsi="Arial" w:cs="Arial"/>
          <w:sz w:val="22"/>
          <w:szCs w:val="22"/>
        </w:rPr>
        <w:t xml:space="preserve">przez Zamawiającego </w:t>
      </w:r>
      <w:r w:rsidRPr="003A52D1">
        <w:rPr>
          <w:rFonts w:ascii="Arial" w:hAnsi="Arial" w:cs="Arial"/>
          <w:sz w:val="22"/>
          <w:szCs w:val="22"/>
        </w:rPr>
        <w:t>dokumentacji wykonawczej tak, aby osiągnąć zamierzone parametry funkcjonalno-użytkowe.</w:t>
      </w:r>
    </w:p>
    <w:p w14:paraId="3657AF80" w14:textId="77777777" w:rsidR="00BD04D1" w:rsidRPr="0051019B" w:rsidRDefault="00BD04D1" w:rsidP="00BD04D1">
      <w:pPr>
        <w:pStyle w:val="Akapit"/>
        <w:ind w:firstLine="357"/>
      </w:pPr>
      <w:r w:rsidRPr="0051019B">
        <w:t xml:space="preserve">Zamawiający przewidział udzielenie podobnych zamówień, o których mowa w </w:t>
      </w:r>
      <w:r w:rsidR="003E6142">
        <w:t>art. 67 ust 1 pkt 6</w:t>
      </w:r>
      <w:r w:rsidRPr="0051019B">
        <w:t xml:space="preserve">) PZP, w ogłoszeniu o zamówieniu dla niniejszego Zamówienia. Podobne zamówienie może zostać udzielone w trybie zamówienia z wolnej ręki, </w:t>
      </w:r>
      <w:r w:rsidRPr="00665CDE">
        <w:t xml:space="preserve">po wcześniejszym przeprowadzeniu negocjacji z Wykonawcą, w szczególności w zakresie warunków umowy, w  tym ceny, terminu wykonania, okresu gwarancji/okresu rękojmi </w:t>
      </w:r>
      <w:r w:rsidRPr="0051019B">
        <w:t xml:space="preserve">i może obejmować następujące zakresy: </w:t>
      </w:r>
    </w:p>
    <w:p w14:paraId="5CF48BFA" w14:textId="77777777" w:rsidR="00F42EAC" w:rsidRPr="0051019B" w:rsidRDefault="00F42EAC" w:rsidP="00F42EAC">
      <w:pPr>
        <w:widowControl w:val="0"/>
        <w:autoSpaceDE w:val="0"/>
        <w:autoSpaceDN w:val="0"/>
        <w:adjustRightInd w:val="0"/>
        <w:spacing w:before="120" w:after="120"/>
        <w:ind w:firstLine="0"/>
        <w:rPr>
          <w:sz w:val="22"/>
        </w:rPr>
      </w:pPr>
      <w:r w:rsidRPr="0051019B">
        <w:rPr>
          <w:sz w:val="22"/>
        </w:rPr>
        <w:t xml:space="preserve">- roboty </w:t>
      </w:r>
      <w:r>
        <w:rPr>
          <w:sz w:val="22"/>
        </w:rPr>
        <w:t>drogowe</w:t>
      </w:r>
      <w:r w:rsidRPr="0051019B">
        <w:rPr>
          <w:sz w:val="22"/>
        </w:rPr>
        <w:t>;</w:t>
      </w:r>
    </w:p>
    <w:p w14:paraId="2CAAE4CA" w14:textId="77777777" w:rsidR="00F42EAC" w:rsidRPr="0051019B" w:rsidRDefault="00F42EAC" w:rsidP="00F42EAC">
      <w:pPr>
        <w:widowControl w:val="0"/>
        <w:autoSpaceDE w:val="0"/>
        <w:autoSpaceDN w:val="0"/>
        <w:adjustRightInd w:val="0"/>
        <w:spacing w:before="120" w:after="120"/>
        <w:ind w:firstLine="0"/>
        <w:rPr>
          <w:sz w:val="22"/>
        </w:rPr>
      </w:pPr>
      <w:r w:rsidRPr="0051019B">
        <w:rPr>
          <w:sz w:val="22"/>
        </w:rPr>
        <w:t xml:space="preserve">- roboty w branży </w:t>
      </w:r>
      <w:r>
        <w:rPr>
          <w:sz w:val="22"/>
        </w:rPr>
        <w:t>teletechnicznej</w:t>
      </w:r>
      <w:r w:rsidRPr="0051019B">
        <w:rPr>
          <w:sz w:val="22"/>
        </w:rPr>
        <w:t>;</w:t>
      </w:r>
    </w:p>
    <w:p w14:paraId="3317F399" w14:textId="77777777" w:rsidR="00BD04D1" w:rsidRDefault="00F42EAC" w:rsidP="00F42EAC">
      <w:pPr>
        <w:widowControl w:val="0"/>
        <w:autoSpaceDE w:val="0"/>
        <w:autoSpaceDN w:val="0"/>
        <w:adjustRightInd w:val="0"/>
        <w:spacing w:before="120" w:after="120"/>
        <w:ind w:firstLine="0"/>
        <w:rPr>
          <w:sz w:val="22"/>
        </w:rPr>
      </w:pPr>
      <w:r w:rsidRPr="0051019B">
        <w:rPr>
          <w:sz w:val="22"/>
        </w:rPr>
        <w:t>- roboty w branży elektroenergetycznej.</w:t>
      </w:r>
    </w:p>
    <w:p w14:paraId="38E902BC" w14:textId="77777777" w:rsidR="0071535B" w:rsidRPr="007F6D74" w:rsidRDefault="0071535B" w:rsidP="00F42EAC">
      <w:pPr>
        <w:widowControl w:val="0"/>
        <w:autoSpaceDE w:val="0"/>
        <w:autoSpaceDN w:val="0"/>
        <w:adjustRightInd w:val="0"/>
        <w:spacing w:before="120" w:after="120"/>
        <w:ind w:firstLine="0"/>
        <w:rPr>
          <w:sz w:val="22"/>
        </w:rPr>
      </w:pPr>
      <w:r>
        <w:rPr>
          <w:sz w:val="22"/>
        </w:rPr>
        <w:t xml:space="preserve">- </w:t>
      </w:r>
      <w:r w:rsidRPr="00543880">
        <w:rPr>
          <w:sz w:val="22"/>
        </w:rPr>
        <w:t>roboty w branży wodno</w:t>
      </w:r>
      <w:r>
        <w:rPr>
          <w:sz w:val="22"/>
        </w:rPr>
        <w:t>kanalizacyjne.</w:t>
      </w:r>
    </w:p>
    <w:p w14:paraId="5E1AAB14" w14:textId="77777777" w:rsidR="00EF43A1" w:rsidRDefault="00EF43A1" w:rsidP="009A4973">
      <w:pPr>
        <w:pStyle w:val="Nagwek2"/>
      </w:pPr>
      <w:bookmarkStart w:id="382" w:name="_Toc455052416"/>
      <w:bookmarkStart w:id="383" w:name="_Toc455053032"/>
      <w:bookmarkStart w:id="384" w:name="_Toc455053648"/>
      <w:bookmarkStart w:id="385" w:name="_Toc455054264"/>
      <w:bookmarkStart w:id="386" w:name="_Toc455060366"/>
      <w:bookmarkStart w:id="387" w:name="_Toc455060995"/>
      <w:bookmarkStart w:id="388" w:name="_Toc455052417"/>
      <w:bookmarkStart w:id="389" w:name="_Toc455053033"/>
      <w:bookmarkStart w:id="390" w:name="_Toc455053649"/>
      <w:bookmarkStart w:id="391" w:name="_Toc455054265"/>
      <w:bookmarkStart w:id="392" w:name="_Toc455060367"/>
      <w:bookmarkStart w:id="393" w:name="_Toc455060996"/>
      <w:bookmarkStart w:id="394" w:name="_Toc455052418"/>
      <w:bookmarkStart w:id="395" w:name="_Toc455053034"/>
      <w:bookmarkStart w:id="396" w:name="_Toc455053650"/>
      <w:bookmarkStart w:id="397" w:name="_Toc455054266"/>
      <w:bookmarkStart w:id="398" w:name="_Toc455060368"/>
      <w:bookmarkStart w:id="399" w:name="_Toc455060997"/>
      <w:bookmarkStart w:id="400" w:name="_Toc455052421"/>
      <w:bookmarkStart w:id="401" w:name="_Toc455053037"/>
      <w:bookmarkStart w:id="402" w:name="_Toc455053653"/>
      <w:bookmarkStart w:id="403" w:name="_Toc455054269"/>
      <w:bookmarkStart w:id="404" w:name="_Toc455060371"/>
      <w:bookmarkStart w:id="405" w:name="_Toc455061000"/>
      <w:bookmarkStart w:id="406" w:name="_Toc455741312"/>
      <w:bookmarkStart w:id="407" w:name="_Toc455741511"/>
      <w:bookmarkStart w:id="408" w:name="_Toc516218213"/>
      <w:bookmarkStart w:id="409" w:name="_Toc460409432"/>
      <w:bookmarkStart w:id="410" w:name="_Toc461199129"/>
      <w:bookmarkStart w:id="411" w:name="_Toc461791171"/>
      <w:bookmarkStart w:id="412" w:name="_Toc461803248"/>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t>Ogólne właściwości funkcjonalno-użytkowe</w:t>
      </w:r>
      <w:bookmarkEnd w:id="406"/>
      <w:bookmarkEnd w:id="407"/>
      <w:bookmarkEnd w:id="408"/>
      <w:r>
        <w:t xml:space="preserve"> </w:t>
      </w:r>
      <w:bookmarkEnd w:id="409"/>
      <w:bookmarkEnd w:id="410"/>
      <w:bookmarkEnd w:id="411"/>
      <w:bookmarkEnd w:id="412"/>
    </w:p>
    <w:p w14:paraId="402214BA" w14:textId="77777777" w:rsidR="0056760E" w:rsidRDefault="0056760E" w:rsidP="008C2386">
      <w:pPr>
        <w:pStyle w:val="Akapitzlist"/>
        <w:numPr>
          <w:ilvl w:val="0"/>
          <w:numId w:val="61"/>
        </w:numPr>
        <w:rPr>
          <w:sz w:val="22"/>
          <w:lang w:eastAsia="pl-PL"/>
        </w:rPr>
      </w:pPr>
      <w:r w:rsidRPr="0056760E">
        <w:rPr>
          <w:sz w:val="22"/>
          <w:lang w:eastAsia="pl-PL"/>
        </w:rPr>
        <w:t>Wykonanie robót i prac oraz oddanie do użytku przedmiotu zamówienia powinno być zrealizowane zgodnie z obowiązującymi przepisami i wszelkimi aktami prawnymi właściwymi</w:t>
      </w:r>
      <w:r>
        <w:rPr>
          <w:sz w:val="22"/>
          <w:lang w:eastAsia="pl-PL"/>
        </w:rPr>
        <w:t xml:space="preserve"> </w:t>
      </w:r>
      <w:r w:rsidRPr="0056760E">
        <w:rPr>
          <w:sz w:val="22"/>
          <w:lang w:eastAsia="pl-PL"/>
        </w:rPr>
        <w:t>dla przedmiotu zamówienia, z przepisami techniczno - budowlanymi, obowiązującymi polskimi</w:t>
      </w:r>
      <w:r>
        <w:rPr>
          <w:sz w:val="22"/>
          <w:lang w:eastAsia="pl-PL"/>
        </w:rPr>
        <w:t xml:space="preserve"> </w:t>
      </w:r>
      <w:r w:rsidRPr="0056760E">
        <w:rPr>
          <w:sz w:val="22"/>
          <w:lang w:eastAsia="pl-PL"/>
        </w:rPr>
        <w:t>normami, wytycznymi oraz zasadami wiedzy technicznej,</w:t>
      </w:r>
    </w:p>
    <w:p w14:paraId="76820413" w14:textId="77777777" w:rsidR="0056760E" w:rsidRDefault="0056760E" w:rsidP="008C2386">
      <w:pPr>
        <w:pStyle w:val="Akapitzlist"/>
        <w:numPr>
          <w:ilvl w:val="0"/>
          <w:numId w:val="61"/>
        </w:numPr>
        <w:rPr>
          <w:sz w:val="22"/>
          <w:lang w:eastAsia="pl-PL"/>
        </w:rPr>
      </w:pPr>
      <w:r w:rsidRPr="0056760E">
        <w:rPr>
          <w:sz w:val="22"/>
          <w:lang w:eastAsia="pl-PL"/>
        </w:rPr>
        <w:t>W celu oszacowania i wyceny zakresu robót dla potrzeb sporządzenia oferty należy kierować</w:t>
      </w:r>
      <w:r>
        <w:rPr>
          <w:sz w:val="22"/>
          <w:lang w:eastAsia="pl-PL"/>
        </w:rPr>
        <w:t xml:space="preserve"> </w:t>
      </w:r>
      <w:r w:rsidRPr="0056760E">
        <w:rPr>
          <w:sz w:val="22"/>
          <w:lang w:eastAsia="pl-PL"/>
        </w:rPr>
        <w:t>się: wynikami szczegółowych wizji terenowych i inwentaryzacji własnych, wynikami badań i</w:t>
      </w:r>
      <w:r>
        <w:rPr>
          <w:sz w:val="22"/>
          <w:lang w:eastAsia="pl-PL"/>
        </w:rPr>
        <w:t xml:space="preserve"> </w:t>
      </w:r>
      <w:r w:rsidRPr="0056760E">
        <w:rPr>
          <w:sz w:val="22"/>
          <w:lang w:eastAsia="pl-PL"/>
        </w:rPr>
        <w:t>pomiarów własnych, wynikami opracowań własnych, zapisami niniejszego Programu</w:t>
      </w:r>
      <w:r>
        <w:rPr>
          <w:sz w:val="22"/>
          <w:lang w:eastAsia="pl-PL"/>
        </w:rPr>
        <w:t xml:space="preserve"> </w:t>
      </w:r>
      <w:r w:rsidRPr="0056760E">
        <w:rPr>
          <w:sz w:val="22"/>
          <w:lang w:eastAsia="pl-PL"/>
        </w:rPr>
        <w:t>funkcjonalno – użytkowego z załącznikami,</w:t>
      </w:r>
    </w:p>
    <w:p w14:paraId="74E34B4E" w14:textId="77777777" w:rsidR="0056760E" w:rsidRDefault="0056760E" w:rsidP="008C2386">
      <w:pPr>
        <w:pStyle w:val="Akapitzlist"/>
        <w:numPr>
          <w:ilvl w:val="0"/>
          <w:numId w:val="61"/>
        </w:numPr>
        <w:rPr>
          <w:sz w:val="22"/>
          <w:lang w:eastAsia="pl-PL"/>
        </w:rPr>
      </w:pPr>
      <w:r w:rsidRPr="0056760E">
        <w:rPr>
          <w:sz w:val="22"/>
          <w:lang w:eastAsia="pl-PL"/>
        </w:rPr>
        <w:t>Wykonawca musi liczyć się z sytuacją, że rodzaje robót i ilości wyszczególnione w niniejszym</w:t>
      </w:r>
      <w:r>
        <w:rPr>
          <w:sz w:val="22"/>
          <w:lang w:eastAsia="pl-PL"/>
        </w:rPr>
        <w:t xml:space="preserve"> </w:t>
      </w:r>
      <w:r w:rsidRPr="0056760E">
        <w:rPr>
          <w:sz w:val="22"/>
          <w:lang w:eastAsia="pl-PL"/>
        </w:rPr>
        <w:t>programie funkcjonalno - użytkowym są orientacyjne i mogą ulec zmianie po opracowaniu</w:t>
      </w:r>
      <w:r>
        <w:rPr>
          <w:sz w:val="22"/>
          <w:lang w:eastAsia="pl-PL"/>
        </w:rPr>
        <w:t xml:space="preserve"> </w:t>
      </w:r>
      <w:r w:rsidRPr="0056760E">
        <w:rPr>
          <w:sz w:val="22"/>
          <w:lang w:eastAsia="pl-PL"/>
        </w:rPr>
        <w:t>dokumentacji projektowej.</w:t>
      </w:r>
    </w:p>
    <w:p w14:paraId="4ECCD9A9" w14:textId="77777777" w:rsidR="0056760E" w:rsidRDefault="0056760E" w:rsidP="008C2386">
      <w:pPr>
        <w:pStyle w:val="Akapitzlist"/>
        <w:numPr>
          <w:ilvl w:val="0"/>
          <w:numId w:val="61"/>
        </w:numPr>
        <w:rPr>
          <w:sz w:val="22"/>
          <w:lang w:eastAsia="pl-PL"/>
        </w:rPr>
      </w:pPr>
      <w:r w:rsidRPr="0056760E">
        <w:rPr>
          <w:sz w:val="22"/>
          <w:lang w:eastAsia="pl-PL"/>
        </w:rPr>
        <w:t>Szczegółowe rozwiązania wpływające na zwiększenie zakresu robót stanowią ryzyko Wykonawcy i nie będą traktowane jako roboty dodatkowe.</w:t>
      </w:r>
    </w:p>
    <w:p w14:paraId="23C6F8A5" w14:textId="77777777" w:rsidR="0056760E" w:rsidRDefault="0056760E" w:rsidP="008C2386">
      <w:pPr>
        <w:pStyle w:val="Akapitzlist"/>
        <w:numPr>
          <w:ilvl w:val="0"/>
          <w:numId w:val="61"/>
        </w:numPr>
        <w:rPr>
          <w:sz w:val="22"/>
          <w:lang w:eastAsia="pl-PL"/>
        </w:rPr>
      </w:pPr>
      <w:r w:rsidRPr="0056760E">
        <w:rPr>
          <w:sz w:val="22"/>
          <w:lang w:eastAsia="pl-PL"/>
        </w:rPr>
        <w:t>W trakcie szacunkowej wyceny Wykonawca winien mieć świadomość stopnia złożoności,</w:t>
      </w:r>
      <w:r>
        <w:rPr>
          <w:sz w:val="22"/>
          <w:lang w:eastAsia="pl-PL"/>
        </w:rPr>
        <w:t xml:space="preserve"> </w:t>
      </w:r>
      <w:r w:rsidRPr="0056760E">
        <w:rPr>
          <w:sz w:val="22"/>
          <w:lang w:eastAsia="pl-PL"/>
        </w:rPr>
        <w:t>rozmiarów i wymogów przedmiotu zamówienia i że wartość umowy obejmuje wszelkie</w:t>
      </w:r>
      <w:r>
        <w:rPr>
          <w:sz w:val="22"/>
          <w:lang w:eastAsia="pl-PL"/>
        </w:rPr>
        <w:t xml:space="preserve"> </w:t>
      </w:r>
      <w:r w:rsidRPr="0056760E">
        <w:rPr>
          <w:sz w:val="22"/>
          <w:lang w:eastAsia="pl-PL"/>
        </w:rPr>
        <w:t>dodatkowe koszty, które mogą być związane z wypełnieniem przez Wykonawcę warunków i</w:t>
      </w:r>
      <w:r>
        <w:rPr>
          <w:sz w:val="22"/>
          <w:lang w:eastAsia="pl-PL"/>
        </w:rPr>
        <w:t xml:space="preserve"> </w:t>
      </w:r>
      <w:r w:rsidRPr="0056760E">
        <w:rPr>
          <w:sz w:val="22"/>
          <w:lang w:eastAsia="pl-PL"/>
        </w:rPr>
        <w:t>wymogów wynikających z umowy.</w:t>
      </w:r>
    </w:p>
    <w:p w14:paraId="233D9A06" w14:textId="77777777" w:rsidR="00EF43A1" w:rsidRDefault="0056760E" w:rsidP="008C2386">
      <w:pPr>
        <w:pStyle w:val="Akapitzlist"/>
        <w:numPr>
          <w:ilvl w:val="0"/>
          <w:numId w:val="61"/>
        </w:numPr>
        <w:rPr>
          <w:sz w:val="22"/>
          <w:lang w:eastAsia="pl-PL"/>
        </w:rPr>
      </w:pPr>
      <w:r w:rsidRPr="0056760E">
        <w:rPr>
          <w:sz w:val="22"/>
          <w:lang w:eastAsia="pl-PL"/>
        </w:rPr>
        <w:t>Zamawiający nie będzie ponosił odpowiedzialności wobec Wykonawcy za jakiekolwiek warunki,</w:t>
      </w:r>
      <w:r>
        <w:rPr>
          <w:sz w:val="22"/>
          <w:lang w:eastAsia="pl-PL"/>
        </w:rPr>
        <w:t xml:space="preserve"> </w:t>
      </w:r>
      <w:r w:rsidRPr="0056760E">
        <w:rPr>
          <w:sz w:val="22"/>
          <w:lang w:eastAsia="pl-PL"/>
        </w:rPr>
        <w:t>przeszkody czy okoliczności, które mogą mieć wpływ na wyk</w:t>
      </w:r>
      <w:r w:rsidR="00BE5D93">
        <w:rPr>
          <w:sz w:val="22"/>
          <w:lang w:eastAsia="pl-PL"/>
        </w:rPr>
        <w:t>onanie przedmiotu umowy</w:t>
      </w:r>
      <w:r>
        <w:rPr>
          <w:sz w:val="22"/>
          <w:lang w:eastAsia="pl-PL"/>
        </w:rPr>
        <w:t>.</w:t>
      </w:r>
    </w:p>
    <w:p w14:paraId="0D4AA7FB" w14:textId="77777777" w:rsidR="0056760E" w:rsidRPr="0056760E" w:rsidRDefault="0056760E" w:rsidP="0056760E">
      <w:pPr>
        <w:ind w:left="360" w:firstLine="0"/>
        <w:rPr>
          <w:sz w:val="22"/>
          <w:lang w:eastAsia="pl-PL"/>
        </w:rPr>
      </w:pPr>
      <w:r w:rsidRPr="0056760E">
        <w:rPr>
          <w:sz w:val="22"/>
          <w:lang w:eastAsia="pl-PL"/>
        </w:rPr>
        <w:t>7. Wykonawca wykona wszystkie czynności wynikające z dokumentów wchodzących</w:t>
      </w:r>
      <w:r>
        <w:rPr>
          <w:sz w:val="22"/>
          <w:lang w:eastAsia="pl-PL"/>
        </w:rPr>
        <w:t xml:space="preserve"> </w:t>
      </w:r>
      <w:r w:rsidR="001966B9">
        <w:rPr>
          <w:sz w:val="22"/>
          <w:lang w:eastAsia="pl-PL"/>
        </w:rPr>
        <w:t xml:space="preserve">w </w:t>
      </w:r>
      <w:r w:rsidRPr="0056760E">
        <w:rPr>
          <w:sz w:val="22"/>
          <w:lang w:eastAsia="pl-PL"/>
        </w:rPr>
        <w:t>skład zamówienia, jak również zastosuje się do poniższych wytycznych:</w:t>
      </w:r>
    </w:p>
    <w:p w14:paraId="041B0CD2" w14:textId="77777777" w:rsidR="0056760E" w:rsidRPr="001966B9" w:rsidRDefault="0056760E" w:rsidP="008C2386">
      <w:pPr>
        <w:pStyle w:val="Akapitzlist"/>
        <w:numPr>
          <w:ilvl w:val="1"/>
          <w:numId w:val="61"/>
        </w:numPr>
        <w:ind w:left="993"/>
        <w:rPr>
          <w:sz w:val="22"/>
          <w:lang w:eastAsia="pl-PL"/>
        </w:rPr>
      </w:pPr>
      <w:r w:rsidRPr="0056760E">
        <w:rPr>
          <w:sz w:val="22"/>
          <w:lang w:eastAsia="pl-PL"/>
        </w:rPr>
        <w:t>Nie wyklucza się w trakcie realizacji robót wprowadzania dodatkowych zakresów robót</w:t>
      </w:r>
      <w:r w:rsidR="001966B9">
        <w:rPr>
          <w:sz w:val="22"/>
          <w:lang w:eastAsia="pl-PL"/>
        </w:rPr>
        <w:t xml:space="preserve"> realizowanych jako zamówień podobnych </w:t>
      </w:r>
    </w:p>
    <w:p w14:paraId="1CC79674" w14:textId="77777777" w:rsidR="0056760E" w:rsidRPr="001966B9" w:rsidRDefault="0056760E" w:rsidP="008C2386">
      <w:pPr>
        <w:pStyle w:val="Akapitzlist"/>
        <w:numPr>
          <w:ilvl w:val="1"/>
          <w:numId w:val="61"/>
        </w:numPr>
        <w:ind w:left="993"/>
        <w:rPr>
          <w:sz w:val="22"/>
          <w:lang w:eastAsia="pl-PL"/>
        </w:rPr>
      </w:pPr>
      <w:r w:rsidRPr="001966B9">
        <w:rPr>
          <w:sz w:val="22"/>
          <w:lang w:eastAsia="pl-PL"/>
        </w:rPr>
        <w:t>.</w:t>
      </w:r>
    </w:p>
    <w:p w14:paraId="2FE3A287" w14:textId="77777777" w:rsidR="0056760E" w:rsidRPr="001966B9" w:rsidRDefault="0056760E" w:rsidP="008C2386">
      <w:pPr>
        <w:pStyle w:val="Akapitzlist"/>
        <w:numPr>
          <w:ilvl w:val="1"/>
          <w:numId w:val="61"/>
        </w:numPr>
        <w:ind w:left="993"/>
        <w:rPr>
          <w:sz w:val="22"/>
          <w:lang w:eastAsia="pl-PL"/>
        </w:rPr>
      </w:pPr>
      <w:r w:rsidRPr="0056760E">
        <w:rPr>
          <w:sz w:val="22"/>
          <w:lang w:eastAsia="pl-PL"/>
        </w:rPr>
        <w:lastRenderedPageBreak/>
        <w:t>Wykonawca poniesie odpowiedzialność za działania i zaniechania osób, którym powierza</w:t>
      </w:r>
      <w:r w:rsidR="001966B9">
        <w:rPr>
          <w:sz w:val="22"/>
          <w:lang w:eastAsia="pl-PL"/>
        </w:rPr>
        <w:t xml:space="preserve"> </w:t>
      </w:r>
      <w:r w:rsidRPr="001966B9">
        <w:rPr>
          <w:sz w:val="22"/>
          <w:lang w:eastAsia="pl-PL"/>
        </w:rPr>
        <w:t>wykonanie przedmiotu umowy, jak za własne działania lub zaniechania.</w:t>
      </w:r>
    </w:p>
    <w:p w14:paraId="4ADEEC56" w14:textId="77777777" w:rsidR="0056760E" w:rsidRPr="001966B9" w:rsidRDefault="0056760E" w:rsidP="008C2386">
      <w:pPr>
        <w:pStyle w:val="Akapitzlist"/>
        <w:numPr>
          <w:ilvl w:val="1"/>
          <w:numId w:val="61"/>
        </w:numPr>
        <w:ind w:left="993"/>
        <w:rPr>
          <w:sz w:val="22"/>
          <w:lang w:eastAsia="pl-PL"/>
        </w:rPr>
      </w:pPr>
      <w:r w:rsidRPr="0056760E">
        <w:rPr>
          <w:sz w:val="22"/>
          <w:lang w:eastAsia="pl-PL"/>
        </w:rPr>
        <w:t>Wykonawca zobowiązany będzie do sporządzenia przed rozpoczęciem budowy planu</w:t>
      </w:r>
      <w:r w:rsidR="001966B9">
        <w:rPr>
          <w:sz w:val="22"/>
          <w:lang w:eastAsia="pl-PL"/>
        </w:rPr>
        <w:t xml:space="preserve"> </w:t>
      </w:r>
      <w:r w:rsidRPr="001966B9">
        <w:rPr>
          <w:sz w:val="22"/>
          <w:lang w:eastAsia="pl-PL"/>
        </w:rPr>
        <w:t>bezpieczeństwa i ochrony zdrowia, uwzględniającego specyfikę obiektu budowlanego i</w:t>
      </w:r>
      <w:r w:rsidR="001966B9">
        <w:rPr>
          <w:sz w:val="22"/>
          <w:lang w:eastAsia="pl-PL"/>
        </w:rPr>
        <w:t xml:space="preserve"> </w:t>
      </w:r>
      <w:r w:rsidRPr="001966B9">
        <w:rPr>
          <w:sz w:val="22"/>
          <w:lang w:eastAsia="pl-PL"/>
        </w:rPr>
        <w:t>warunki prowadzenia robót budowlanych. Plan BIOZ należy sporządzić zgodnie z</w:t>
      </w:r>
      <w:r w:rsidR="001966B9">
        <w:rPr>
          <w:sz w:val="22"/>
          <w:lang w:eastAsia="pl-PL"/>
        </w:rPr>
        <w:t xml:space="preserve"> </w:t>
      </w:r>
      <w:r w:rsidRPr="001966B9">
        <w:rPr>
          <w:sz w:val="22"/>
          <w:lang w:eastAsia="pl-PL"/>
        </w:rPr>
        <w:t>Rozporządzeniem Ministra Infrastruktury z dnia 23 czerwca 2003 r. w sprawie informacji</w:t>
      </w:r>
      <w:r w:rsidR="001966B9">
        <w:rPr>
          <w:sz w:val="22"/>
          <w:lang w:eastAsia="pl-PL"/>
        </w:rPr>
        <w:t xml:space="preserve"> </w:t>
      </w:r>
      <w:r w:rsidRPr="001966B9">
        <w:rPr>
          <w:sz w:val="22"/>
          <w:lang w:eastAsia="pl-PL"/>
        </w:rPr>
        <w:t>dotyczącej bezpieczeństwa i ochrony zdrowia oraz planu bezpieczeństwa i ochrony</w:t>
      </w:r>
      <w:r w:rsidR="001966B9">
        <w:rPr>
          <w:sz w:val="22"/>
          <w:lang w:eastAsia="pl-PL"/>
        </w:rPr>
        <w:t xml:space="preserve"> </w:t>
      </w:r>
      <w:r w:rsidRPr="001966B9">
        <w:rPr>
          <w:sz w:val="22"/>
          <w:lang w:eastAsia="pl-PL"/>
        </w:rPr>
        <w:t>zdrowia (Dz. U. 2003 nr 120 poz. 1126 z późniejszymi zmianami)</w:t>
      </w:r>
    </w:p>
    <w:p w14:paraId="651D6A2B" w14:textId="77777777" w:rsidR="0056760E" w:rsidRDefault="0056760E" w:rsidP="008C2386">
      <w:pPr>
        <w:pStyle w:val="Akapitzlist"/>
        <w:numPr>
          <w:ilvl w:val="1"/>
          <w:numId w:val="61"/>
        </w:numPr>
        <w:ind w:left="993"/>
        <w:rPr>
          <w:sz w:val="22"/>
          <w:lang w:eastAsia="pl-PL"/>
        </w:rPr>
      </w:pPr>
      <w:r w:rsidRPr="0056760E">
        <w:rPr>
          <w:sz w:val="22"/>
          <w:lang w:eastAsia="pl-PL"/>
        </w:rPr>
        <w:t>Nadzór inwestorski na przedmiotowej inwestycji pełnić będzie zespół wskazany przez</w:t>
      </w:r>
      <w:r w:rsidR="001966B9">
        <w:rPr>
          <w:sz w:val="22"/>
          <w:lang w:eastAsia="pl-PL"/>
        </w:rPr>
        <w:t xml:space="preserve"> </w:t>
      </w:r>
      <w:r w:rsidRPr="001966B9">
        <w:rPr>
          <w:sz w:val="22"/>
          <w:lang w:eastAsia="pl-PL"/>
        </w:rPr>
        <w:t>Zamawiającego.</w:t>
      </w:r>
    </w:p>
    <w:p w14:paraId="347EE60A" w14:textId="77777777" w:rsidR="001966B9" w:rsidRPr="001966B9" w:rsidRDefault="001966B9" w:rsidP="008C2386">
      <w:pPr>
        <w:pStyle w:val="Akapitzlist"/>
        <w:numPr>
          <w:ilvl w:val="1"/>
          <w:numId w:val="61"/>
        </w:numPr>
        <w:ind w:left="993"/>
        <w:rPr>
          <w:sz w:val="22"/>
          <w:lang w:eastAsia="pl-PL"/>
        </w:rPr>
      </w:pPr>
      <w:r w:rsidRPr="001966B9">
        <w:rPr>
          <w:sz w:val="22"/>
          <w:lang w:eastAsia="pl-PL"/>
        </w:rPr>
        <w:t>Wykonawca zobowiązany będzie do ustawicznego utrzymania terenu budowy i swojego</w:t>
      </w:r>
      <w:r>
        <w:rPr>
          <w:sz w:val="22"/>
          <w:lang w:eastAsia="pl-PL"/>
        </w:rPr>
        <w:t xml:space="preserve"> </w:t>
      </w:r>
      <w:r w:rsidRPr="001966B9">
        <w:rPr>
          <w:sz w:val="22"/>
          <w:lang w:eastAsia="pl-PL"/>
        </w:rPr>
        <w:t>zaplecza w stanie gwarantującym bezpieczeństwo osób korzystających z tych terenów.</w:t>
      </w:r>
    </w:p>
    <w:p w14:paraId="034BCF20" w14:textId="77777777" w:rsidR="001966B9" w:rsidRPr="001966B9" w:rsidRDefault="001966B9" w:rsidP="008C2386">
      <w:pPr>
        <w:pStyle w:val="Akapitzlist"/>
        <w:numPr>
          <w:ilvl w:val="1"/>
          <w:numId w:val="61"/>
        </w:numPr>
        <w:ind w:left="993"/>
        <w:rPr>
          <w:sz w:val="22"/>
          <w:lang w:eastAsia="pl-PL"/>
        </w:rPr>
      </w:pPr>
      <w:r w:rsidRPr="001966B9">
        <w:rPr>
          <w:sz w:val="22"/>
          <w:lang w:eastAsia="pl-PL"/>
        </w:rPr>
        <w:t>Wykonawca utrzyma w należytej sprawności oznakowanie i zabezpieczenie terenu</w:t>
      </w:r>
      <w:r>
        <w:rPr>
          <w:sz w:val="22"/>
          <w:lang w:eastAsia="pl-PL"/>
        </w:rPr>
        <w:t xml:space="preserve"> </w:t>
      </w:r>
      <w:r w:rsidRPr="001966B9">
        <w:rPr>
          <w:sz w:val="22"/>
          <w:lang w:eastAsia="pl-PL"/>
        </w:rPr>
        <w:t>budowy;</w:t>
      </w:r>
    </w:p>
    <w:p w14:paraId="0E55A8AA" w14:textId="77777777" w:rsidR="001966B9" w:rsidRDefault="001966B9" w:rsidP="008C2386">
      <w:pPr>
        <w:pStyle w:val="Akapitzlist"/>
        <w:numPr>
          <w:ilvl w:val="1"/>
          <w:numId w:val="61"/>
        </w:numPr>
        <w:ind w:left="993"/>
        <w:rPr>
          <w:sz w:val="22"/>
          <w:lang w:eastAsia="pl-PL"/>
        </w:rPr>
      </w:pPr>
      <w:r w:rsidRPr="001966B9">
        <w:rPr>
          <w:sz w:val="22"/>
          <w:lang w:eastAsia="pl-PL"/>
        </w:rPr>
        <w:t>Wykonawca oznakuje teren budowy tablicą informacyjną;</w:t>
      </w:r>
    </w:p>
    <w:p w14:paraId="0734316B" w14:textId="77777777" w:rsidR="00913A39" w:rsidRPr="00283879" w:rsidRDefault="00913A39" w:rsidP="008C2386">
      <w:pPr>
        <w:pStyle w:val="Akapitzlist"/>
        <w:numPr>
          <w:ilvl w:val="1"/>
          <w:numId w:val="61"/>
        </w:numPr>
        <w:ind w:left="993"/>
        <w:rPr>
          <w:sz w:val="22"/>
          <w:lang w:eastAsia="pl-PL"/>
        </w:rPr>
      </w:pPr>
      <w:r w:rsidRPr="00283879">
        <w:rPr>
          <w:sz w:val="22"/>
          <w:lang w:eastAsia="pl-PL"/>
        </w:rPr>
        <w:t>Wszystkie materiały i wyroby budowlane stosowane przez Wykonawcę przy wykonywaniu</w:t>
      </w:r>
      <w:r w:rsidR="00283879" w:rsidRPr="00283879">
        <w:rPr>
          <w:sz w:val="22"/>
          <w:lang w:eastAsia="pl-PL"/>
        </w:rPr>
        <w:t xml:space="preserve"> </w:t>
      </w:r>
      <w:r w:rsidRPr="00283879">
        <w:rPr>
          <w:sz w:val="22"/>
          <w:lang w:eastAsia="pl-PL"/>
        </w:rPr>
        <w:t>robót powinny być nowe i nieużywane, odpowiadać wymaganiom norm i przepisów</w:t>
      </w:r>
      <w:r w:rsidR="00283879" w:rsidRPr="00283879">
        <w:rPr>
          <w:sz w:val="22"/>
          <w:lang w:eastAsia="pl-PL"/>
        </w:rPr>
        <w:t xml:space="preserve"> </w:t>
      </w:r>
      <w:r w:rsidRPr="00283879">
        <w:rPr>
          <w:sz w:val="22"/>
          <w:lang w:eastAsia="pl-PL"/>
        </w:rPr>
        <w:t>wymienionych w niniejszych Wytycznych, powinny mieć wymagane polskimi przepisami</w:t>
      </w:r>
      <w:r w:rsidR="00283879" w:rsidRPr="00283879">
        <w:rPr>
          <w:sz w:val="22"/>
          <w:lang w:eastAsia="pl-PL"/>
        </w:rPr>
        <w:t xml:space="preserve"> </w:t>
      </w:r>
      <w:r w:rsidRPr="00283879">
        <w:rPr>
          <w:sz w:val="22"/>
          <w:lang w:eastAsia="pl-PL"/>
        </w:rPr>
        <w:t>świadectwa dopuszczenia do obrotu oraz odpowiadać wymaganiom projektu budowlanego</w:t>
      </w:r>
      <w:r w:rsidR="00283879" w:rsidRPr="00283879">
        <w:rPr>
          <w:sz w:val="22"/>
          <w:lang w:eastAsia="pl-PL"/>
        </w:rPr>
        <w:t xml:space="preserve"> </w:t>
      </w:r>
      <w:r w:rsidRPr="00283879">
        <w:rPr>
          <w:sz w:val="22"/>
          <w:lang w:eastAsia="pl-PL"/>
        </w:rPr>
        <w:t>i projektów wykonawczych. Materiały powinny być akceptowane przez</w:t>
      </w:r>
      <w:r w:rsidR="00283879">
        <w:rPr>
          <w:sz w:val="22"/>
          <w:lang w:eastAsia="pl-PL"/>
        </w:rPr>
        <w:t xml:space="preserve"> </w:t>
      </w:r>
      <w:r w:rsidRPr="00283879">
        <w:rPr>
          <w:sz w:val="22"/>
          <w:lang w:eastAsia="pl-PL"/>
        </w:rPr>
        <w:t>Zamaw</w:t>
      </w:r>
      <w:r w:rsidR="00283879">
        <w:rPr>
          <w:sz w:val="22"/>
          <w:lang w:eastAsia="pl-PL"/>
        </w:rPr>
        <w:t xml:space="preserve">iającego przed ich wbudowaniem. </w:t>
      </w:r>
      <w:r w:rsidRPr="00283879">
        <w:rPr>
          <w:sz w:val="22"/>
          <w:lang w:eastAsia="pl-PL"/>
        </w:rPr>
        <w:t>Składowanie materiałów powinno być zgodne z zaleceniami producentów tych materiałów.</w:t>
      </w:r>
      <w:r w:rsidR="00283879">
        <w:rPr>
          <w:sz w:val="22"/>
          <w:lang w:eastAsia="pl-PL"/>
        </w:rPr>
        <w:t xml:space="preserve"> </w:t>
      </w:r>
      <w:r w:rsidRPr="00283879">
        <w:rPr>
          <w:sz w:val="22"/>
          <w:lang w:eastAsia="pl-PL"/>
        </w:rPr>
        <w:t>Za spełnienie wymagań jakościowych dotyczących materiałów i wyrobów budowlanych</w:t>
      </w:r>
      <w:r w:rsidR="00283879">
        <w:rPr>
          <w:sz w:val="22"/>
          <w:lang w:eastAsia="pl-PL"/>
        </w:rPr>
        <w:t xml:space="preserve"> </w:t>
      </w:r>
      <w:r w:rsidRPr="00283879">
        <w:rPr>
          <w:sz w:val="22"/>
          <w:lang w:eastAsia="pl-PL"/>
        </w:rPr>
        <w:t>ponosi odpowiedzialność Wykonawca.</w:t>
      </w:r>
    </w:p>
    <w:p w14:paraId="78588E10" w14:textId="77777777" w:rsidR="00283879" w:rsidRPr="00283879" w:rsidRDefault="00913A39" w:rsidP="008C2386">
      <w:pPr>
        <w:pStyle w:val="Akapitzlist"/>
        <w:numPr>
          <w:ilvl w:val="1"/>
          <w:numId w:val="61"/>
        </w:numPr>
        <w:ind w:left="993"/>
        <w:rPr>
          <w:sz w:val="22"/>
          <w:lang w:eastAsia="pl-PL"/>
        </w:rPr>
      </w:pPr>
      <w:r w:rsidRPr="00913A39">
        <w:rPr>
          <w:sz w:val="22"/>
          <w:lang w:eastAsia="pl-PL"/>
        </w:rPr>
        <w:t>Odpady: Wykonawca jest posiadaczem</w:t>
      </w:r>
      <w:r w:rsidR="00283879" w:rsidRPr="00283879">
        <w:t xml:space="preserve"> </w:t>
      </w:r>
      <w:r w:rsidR="00283879" w:rsidRPr="00283879">
        <w:rPr>
          <w:sz w:val="22"/>
          <w:lang w:eastAsia="pl-PL"/>
        </w:rPr>
        <w:t>i wytwórcą wszystkich odpadów powstałych w</w:t>
      </w:r>
      <w:r w:rsidR="00283879">
        <w:rPr>
          <w:sz w:val="22"/>
          <w:lang w:eastAsia="pl-PL"/>
        </w:rPr>
        <w:t xml:space="preserve"> </w:t>
      </w:r>
      <w:r w:rsidR="00283879" w:rsidRPr="00283879">
        <w:rPr>
          <w:sz w:val="22"/>
          <w:lang w:eastAsia="pl-PL"/>
        </w:rPr>
        <w:t>wyniku prowadzenia prac, w tym odpadów niebezpiecznych. Na wykonawcy ciążą</w:t>
      </w:r>
      <w:r w:rsidR="00283879">
        <w:rPr>
          <w:sz w:val="22"/>
          <w:lang w:eastAsia="pl-PL"/>
        </w:rPr>
        <w:t xml:space="preserve"> </w:t>
      </w:r>
      <w:r w:rsidR="00283879" w:rsidRPr="00283879">
        <w:rPr>
          <w:sz w:val="22"/>
          <w:lang w:eastAsia="pl-PL"/>
        </w:rPr>
        <w:t>wszystkie obowiązki wynikające z ustawy z dnia 14 grudnia 2012 r. o odpadach (</w:t>
      </w:r>
      <w:r w:rsidR="003E6142">
        <w:rPr>
          <w:sz w:val="22"/>
          <w:lang w:eastAsia="pl-PL"/>
        </w:rPr>
        <w:t xml:space="preserve"> Dz.U.2018.992 tj z dnia 2018.05.24 z późń zm.</w:t>
      </w:r>
      <w:r w:rsidR="00283879" w:rsidRPr="00283879">
        <w:rPr>
          <w:sz w:val="22"/>
          <w:lang w:eastAsia="pl-PL"/>
        </w:rPr>
        <w:t>).</w:t>
      </w:r>
    </w:p>
    <w:p w14:paraId="784F04DA" w14:textId="77777777" w:rsidR="00913A39" w:rsidRDefault="00283879" w:rsidP="008C2386">
      <w:pPr>
        <w:pStyle w:val="Akapitzlist"/>
        <w:numPr>
          <w:ilvl w:val="1"/>
          <w:numId w:val="61"/>
        </w:numPr>
        <w:ind w:left="993"/>
        <w:rPr>
          <w:sz w:val="22"/>
          <w:lang w:eastAsia="pl-PL"/>
        </w:rPr>
      </w:pPr>
      <w:r w:rsidRPr="00283879">
        <w:rPr>
          <w:sz w:val="22"/>
          <w:lang w:eastAsia="pl-PL"/>
        </w:rPr>
        <w:t>Odpady z rozbiórki: Przy</w:t>
      </w:r>
      <w:r w:rsidRPr="00283879">
        <w:t xml:space="preserve"> </w:t>
      </w:r>
      <w:r w:rsidRPr="00283879">
        <w:rPr>
          <w:sz w:val="22"/>
          <w:lang w:eastAsia="pl-PL"/>
        </w:rPr>
        <w:t>Przy realizacji przedmiotowego zamówienia odpadami są materiały</w:t>
      </w:r>
      <w:r>
        <w:rPr>
          <w:sz w:val="22"/>
          <w:lang w:eastAsia="pl-PL"/>
        </w:rPr>
        <w:t xml:space="preserve"> </w:t>
      </w:r>
      <w:r w:rsidRPr="00283879">
        <w:rPr>
          <w:sz w:val="22"/>
          <w:lang w:eastAsia="pl-PL"/>
        </w:rPr>
        <w:t>pochodzące z rozbiórki (z wyjątkiem materiałów kamiennych, elementów stalowych,</w:t>
      </w:r>
      <w:r>
        <w:rPr>
          <w:sz w:val="22"/>
          <w:lang w:eastAsia="pl-PL"/>
        </w:rPr>
        <w:t xml:space="preserve"> </w:t>
      </w:r>
      <w:r w:rsidRPr="00283879">
        <w:rPr>
          <w:sz w:val="22"/>
          <w:lang w:eastAsia="pl-PL"/>
        </w:rPr>
        <w:t>elementów żeliwnych i innych przeznaczonych do powtórnego wbudowania lub do</w:t>
      </w:r>
      <w:r>
        <w:rPr>
          <w:sz w:val="22"/>
          <w:lang w:eastAsia="pl-PL"/>
        </w:rPr>
        <w:t xml:space="preserve"> </w:t>
      </w:r>
      <w:r w:rsidRPr="00283879">
        <w:rPr>
          <w:sz w:val="22"/>
          <w:lang w:eastAsia="pl-PL"/>
        </w:rPr>
        <w:t>odzysku) oraz urobek z robót ziemnych, które Wykonawca przewiezie na wybrane przez</w:t>
      </w:r>
      <w:r>
        <w:rPr>
          <w:sz w:val="22"/>
          <w:lang w:eastAsia="pl-PL"/>
        </w:rPr>
        <w:t xml:space="preserve"> </w:t>
      </w:r>
      <w:r w:rsidRPr="00283879">
        <w:rPr>
          <w:sz w:val="22"/>
          <w:lang w:eastAsia="pl-PL"/>
        </w:rPr>
        <w:t>siebie wysypisko lub usunie na swój koszt np. w ramach odwodnienia wykopów. Koszty</w:t>
      </w:r>
      <w:r>
        <w:rPr>
          <w:sz w:val="22"/>
          <w:lang w:eastAsia="pl-PL"/>
        </w:rPr>
        <w:t xml:space="preserve"> </w:t>
      </w:r>
      <w:r w:rsidRPr="00283879">
        <w:rPr>
          <w:sz w:val="22"/>
          <w:lang w:eastAsia="pl-PL"/>
        </w:rPr>
        <w:t>transportu odpadów oraz opłaty za wysypisko i związane z uzgodnieniem, wykonaniem i</w:t>
      </w:r>
      <w:r>
        <w:rPr>
          <w:sz w:val="22"/>
          <w:lang w:eastAsia="pl-PL"/>
        </w:rPr>
        <w:t xml:space="preserve"> </w:t>
      </w:r>
      <w:r w:rsidRPr="00283879">
        <w:rPr>
          <w:sz w:val="22"/>
          <w:lang w:eastAsia="pl-PL"/>
        </w:rPr>
        <w:t>odprowadzaniem wód ponosić będzie Wykonawca.</w:t>
      </w:r>
    </w:p>
    <w:p w14:paraId="0A7A27F1" w14:textId="77777777" w:rsidR="00283879" w:rsidRPr="00283879" w:rsidRDefault="00283879" w:rsidP="008C2386">
      <w:pPr>
        <w:pStyle w:val="Akapitzlist"/>
        <w:numPr>
          <w:ilvl w:val="1"/>
          <w:numId w:val="61"/>
        </w:numPr>
        <w:ind w:left="993"/>
        <w:rPr>
          <w:sz w:val="22"/>
          <w:lang w:eastAsia="pl-PL"/>
        </w:rPr>
      </w:pPr>
      <w:r w:rsidRPr="00283879">
        <w:rPr>
          <w:sz w:val="22"/>
          <w:lang w:eastAsia="pl-PL"/>
        </w:rPr>
        <w:t>Wykonawca ma obowiązek znać i stosować w czasie prowadzenia robót wszelkie przepisy</w:t>
      </w:r>
      <w:r>
        <w:rPr>
          <w:sz w:val="22"/>
          <w:lang w:eastAsia="pl-PL"/>
        </w:rPr>
        <w:t xml:space="preserve"> </w:t>
      </w:r>
      <w:r w:rsidRPr="00283879">
        <w:rPr>
          <w:sz w:val="22"/>
          <w:lang w:eastAsia="pl-PL"/>
        </w:rPr>
        <w:t>dotyczące środowiska naturalnego</w:t>
      </w:r>
      <w:r>
        <w:rPr>
          <w:sz w:val="22"/>
          <w:lang w:eastAsia="pl-PL"/>
        </w:rPr>
        <w:t>,</w:t>
      </w:r>
    </w:p>
    <w:p w14:paraId="0B5B0F10" w14:textId="77777777" w:rsidR="00283879" w:rsidRPr="00283879" w:rsidRDefault="00283879" w:rsidP="008C2386">
      <w:pPr>
        <w:pStyle w:val="Akapitzlist"/>
        <w:numPr>
          <w:ilvl w:val="1"/>
          <w:numId w:val="61"/>
        </w:numPr>
        <w:ind w:left="993"/>
        <w:rPr>
          <w:sz w:val="22"/>
          <w:lang w:eastAsia="pl-PL"/>
        </w:rPr>
      </w:pPr>
      <w:r w:rsidRPr="00283879">
        <w:rPr>
          <w:sz w:val="22"/>
          <w:lang w:eastAsia="pl-PL"/>
        </w:rPr>
        <w:t>Wykonawca będzie przestrzegać przepisów ochrony ppoż. Wykonawca będzie utrzymywać sprawny sprzęt ppoż., wymagany odpowiednimi przepisami, na terenie zaplecza budowy, w pomieszczeniach biurowych zaplecza oraz w maszynach i pojazdach. Materiały łatwopalne będą składowane w sposób zgodny z odpowiednimi przepisami i</w:t>
      </w:r>
      <w:r>
        <w:rPr>
          <w:sz w:val="22"/>
          <w:lang w:eastAsia="pl-PL"/>
        </w:rPr>
        <w:t xml:space="preserve"> </w:t>
      </w:r>
      <w:r w:rsidRPr="00283879">
        <w:rPr>
          <w:sz w:val="22"/>
          <w:lang w:eastAsia="pl-PL"/>
        </w:rPr>
        <w:t>zabezpieczone przed dostępem osób trzecich.</w:t>
      </w:r>
    </w:p>
    <w:p w14:paraId="3F5D895E" w14:textId="77777777" w:rsidR="00283879" w:rsidRPr="00283879" w:rsidRDefault="00283879" w:rsidP="008C2386">
      <w:pPr>
        <w:pStyle w:val="Akapitzlist"/>
        <w:numPr>
          <w:ilvl w:val="1"/>
          <w:numId w:val="61"/>
        </w:numPr>
        <w:ind w:left="993"/>
        <w:rPr>
          <w:sz w:val="22"/>
          <w:lang w:eastAsia="pl-PL"/>
        </w:rPr>
      </w:pPr>
      <w:r w:rsidRPr="00283879">
        <w:rPr>
          <w:sz w:val="22"/>
          <w:lang w:eastAsia="pl-PL"/>
        </w:rPr>
        <w:t>Wykonawca będzie odpowiedzialny za wszelkie straty spowodowane pożarem, wywołanym</w:t>
      </w:r>
      <w:r>
        <w:rPr>
          <w:sz w:val="22"/>
          <w:lang w:eastAsia="pl-PL"/>
        </w:rPr>
        <w:t xml:space="preserve"> </w:t>
      </w:r>
      <w:r w:rsidRPr="00283879">
        <w:rPr>
          <w:sz w:val="22"/>
          <w:lang w:eastAsia="pl-PL"/>
        </w:rPr>
        <w:t>jako rezultat realizacji robót albo przez personel Wykonawcy.</w:t>
      </w:r>
    </w:p>
    <w:p w14:paraId="026BA99A" w14:textId="77777777" w:rsidR="00283879" w:rsidRPr="00283879" w:rsidRDefault="00283879" w:rsidP="008C2386">
      <w:pPr>
        <w:pStyle w:val="Akapitzlist"/>
        <w:numPr>
          <w:ilvl w:val="1"/>
          <w:numId w:val="61"/>
        </w:numPr>
        <w:ind w:left="993"/>
        <w:rPr>
          <w:sz w:val="22"/>
          <w:lang w:eastAsia="pl-PL"/>
        </w:rPr>
      </w:pPr>
      <w:r w:rsidRPr="00283879">
        <w:rPr>
          <w:sz w:val="22"/>
          <w:lang w:eastAsia="pl-PL"/>
        </w:rPr>
        <w:lastRenderedPageBreak/>
        <w:t>Podczas realizacji robót Wykonawca będzie przestrzegał przepisów dotyczących bezpieczeństwa i higieny pracy. W szczególności Wykonawca ma obowiązek zadbać, by pracownicy nie wykonywali prac w warunkach niebezpiecznych, szkodliwych dla zdrowia oraz nie spełniających odpowiednich wymagań sanitarnych. Wykonawca zapewni i będzie utrzymywał wszelkie urządzenia zabezpieczające, socjalne oraz sprzęt i odpowiednią</w:t>
      </w:r>
      <w:r>
        <w:rPr>
          <w:sz w:val="22"/>
          <w:lang w:eastAsia="pl-PL"/>
        </w:rPr>
        <w:t xml:space="preserve"> </w:t>
      </w:r>
      <w:r w:rsidRPr="00283879">
        <w:rPr>
          <w:sz w:val="22"/>
          <w:lang w:eastAsia="pl-PL"/>
        </w:rPr>
        <w:t>odzież dla ochrony życia i zdrowia osób zatrudnionych na budowie oraz dla zapewnienia</w:t>
      </w:r>
    </w:p>
    <w:p w14:paraId="7756333D" w14:textId="77777777" w:rsidR="00283879" w:rsidRDefault="00283879" w:rsidP="00D67B73">
      <w:pPr>
        <w:pStyle w:val="Akapitzlist"/>
        <w:ind w:left="993" w:firstLine="0"/>
        <w:rPr>
          <w:sz w:val="22"/>
          <w:lang w:eastAsia="pl-PL"/>
        </w:rPr>
      </w:pPr>
      <w:r w:rsidRPr="00283879">
        <w:rPr>
          <w:sz w:val="22"/>
          <w:lang w:eastAsia="pl-PL"/>
        </w:rPr>
        <w:t>bezpieczeństwa publicznego. Uznaje się, że wszelkie koszty związane z wypełnianiem</w:t>
      </w:r>
      <w:r w:rsidRPr="00283879">
        <w:t xml:space="preserve"> </w:t>
      </w:r>
      <w:r w:rsidRPr="00283879">
        <w:rPr>
          <w:sz w:val="22"/>
          <w:lang w:eastAsia="pl-PL"/>
        </w:rPr>
        <w:t xml:space="preserve">tych wymogów nie podlegają odrębnej zapłacie i są </w:t>
      </w:r>
      <w:r>
        <w:rPr>
          <w:sz w:val="22"/>
          <w:lang w:eastAsia="pl-PL"/>
        </w:rPr>
        <w:t xml:space="preserve">uwzględnione w cenie przedmiotu </w:t>
      </w:r>
      <w:r w:rsidRPr="00283879">
        <w:rPr>
          <w:sz w:val="22"/>
          <w:lang w:eastAsia="pl-PL"/>
        </w:rPr>
        <w:t>zamówienia.</w:t>
      </w:r>
    </w:p>
    <w:p w14:paraId="40F89124" w14:textId="77777777" w:rsidR="00283879" w:rsidRPr="00283879" w:rsidRDefault="00283879" w:rsidP="008C2386">
      <w:pPr>
        <w:pStyle w:val="Akapitzlist"/>
        <w:numPr>
          <w:ilvl w:val="1"/>
          <w:numId w:val="61"/>
        </w:numPr>
        <w:ind w:left="993"/>
        <w:rPr>
          <w:sz w:val="22"/>
          <w:lang w:eastAsia="pl-PL"/>
        </w:rPr>
      </w:pPr>
      <w:r w:rsidRPr="00283879">
        <w:rPr>
          <w:sz w:val="22"/>
          <w:lang w:eastAsia="pl-PL"/>
        </w:rPr>
        <w:t>Wszelkie prace na i w bezpośrednim sąsiedztwie obiektów należy wykonać w uzgodnieniu</w:t>
      </w:r>
      <w:r>
        <w:rPr>
          <w:sz w:val="22"/>
          <w:lang w:eastAsia="pl-PL"/>
        </w:rPr>
        <w:t xml:space="preserve"> </w:t>
      </w:r>
      <w:r w:rsidRPr="00283879">
        <w:rPr>
          <w:sz w:val="22"/>
          <w:lang w:eastAsia="pl-PL"/>
        </w:rPr>
        <w:t>z właścicielami lub administratorami tych obiektów.</w:t>
      </w:r>
    </w:p>
    <w:p w14:paraId="1AE4E4BA" w14:textId="77777777" w:rsidR="00283879" w:rsidRPr="00283879" w:rsidRDefault="00283879" w:rsidP="008C2386">
      <w:pPr>
        <w:pStyle w:val="Akapitzlist"/>
        <w:numPr>
          <w:ilvl w:val="1"/>
          <w:numId w:val="61"/>
        </w:numPr>
        <w:ind w:left="993"/>
        <w:rPr>
          <w:sz w:val="22"/>
          <w:lang w:eastAsia="pl-PL"/>
        </w:rPr>
      </w:pPr>
      <w:r w:rsidRPr="00283879">
        <w:rPr>
          <w:sz w:val="22"/>
          <w:lang w:eastAsia="pl-PL"/>
        </w:rPr>
        <w:t>Prace na czynnych sieciach należy wykonywać za pośrednictwem lub pod nadzorem</w:t>
      </w:r>
      <w:r>
        <w:rPr>
          <w:sz w:val="22"/>
          <w:lang w:eastAsia="pl-PL"/>
        </w:rPr>
        <w:t xml:space="preserve"> </w:t>
      </w:r>
      <w:r w:rsidRPr="00283879">
        <w:rPr>
          <w:sz w:val="22"/>
          <w:lang w:eastAsia="pl-PL"/>
        </w:rPr>
        <w:t>właścicieli lub zarządców tych sieci.</w:t>
      </w:r>
    </w:p>
    <w:p w14:paraId="5A277475" w14:textId="77777777" w:rsidR="00283879" w:rsidRDefault="00CF5884" w:rsidP="008C2386">
      <w:pPr>
        <w:pStyle w:val="Akapitzlist"/>
        <w:numPr>
          <w:ilvl w:val="1"/>
          <w:numId w:val="61"/>
        </w:numPr>
        <w:ind w:left="993"/>
        <w:rPr>
          <w:sz w:val="22"/>
          <w:lang w:eastAsia="pl-PL"/>
        </w:rPr>
      </w:pPr>
      <w:r w:rsidRPr="00CF5884">
        <w:rPr>
          <w:sz w:val="22"/>
          <w:lang w:eastAsia="pl-PL"/>
        </w:rPr>
        <w:t xml:space="preserve">Przed przystąpieniem do robót ziemnych Wykonawca powinien zapoznać się z </w:t>
      </w:r>
      <w:r w:rsidR="00283879" w:rsidRPr="00CF5884">
        <w:rPr>
          <w:sz w:val="22"/>
          <w:lang w:eastAsia="pl-PL"/>
        </w:rPr>
        <w:t>umiejscowieniem wszystkich istniejących instalacji, przed rozpoczęciem jakichkolwiek prac</w:t>
      </w:r>
      <w:r w:rsidRPr="00CF5884">
        <w:rPr>
          <w:sz w:val="22"/>
          <w:lang w:eastAsia="pl-PL"/>
        </w:rPr>
        <w:t xml:space="preserve"> </w:t>
      </w:r>
      <w:r w:rsidR="00283879" w:rsidRPr="00CF5884">
        <w:rPr>
          <w:sz w:val="22"/>
          <w:lang w:eastAsia="pl-PL"/>
        </w:rPr>
        <w:t>mogących mieć na nie wpływ. Wykonawca będzie odpowiedzialny za wszelkie ich</w:t>
      </w:r>
      <w:r w:rsidRPr="00CF5884">
        <w:rPr>
          <w:sz w:val="22"/>
          <w:lang w:eastAsia="pl-PL"/>
        </w:rPr>
        <w:t xml:space="preserve"> </w:t>
      </w:r>
      <w:r w:rsidR="00283879" w:rsidRPr="00CF5884">
        <w:rPr>
          <w:sz w:val="22"/>
          <w:lang w:eastAsia="pl-PL"/>
        </w:rPr>
        <w:t>uszkodzenia. W przypadku ich uszkodzenia winien je niezwłocznie naprawić, zgodnie z</w:t>
      </w:r>
      <w:r>
        <w:rPr>
          <w:sz w:val="22"/>
          <w:lang w:eastAsia="pl-PL"/>
        </w:rPr>
        <w:t xml:space="preserve"> wymogami ich właścicieli.</w:t>
      </w:r>
    </w:p>
    <w:p w14:paraId="36AB91E2" w14:textId="77777777" w:rsidR="00CF5884" w:rsidRPr="00CF5884" w:rsidRDefault="00CF5884" w:rsidP="008C2386">
      <w:pPr>
        <w:pStyle w:val="Akapitzlist"/>
        <w:numPr>
          <w:ilvl w:val="1"/>
          <w:numId w:val="61"/>
        </w:numPr>
        <w:ind w:left="993"/>
        <w:rPr>
          <w:sz w:val="22"/>
          <w:lang w:eastAsia="pl-PL"/>
        </w:rPr>
      </w:pPr>
      <w:r w:rsidRPr="00CF5884">
        <w:rPr>
          <w:sz w:val="22"/>
          <w:lang w:eastAsia="pl-PL"/>
        </w:rPr>
        <w:t>W trakcie prowadzenia robót należy zapewnić bezpieczny ruch kołowy i pieszy. Należy również zapewnić w okresie prowadzenia robót dojazd do posesji Użytkownikom oraz służbom komunikacyjnym i ratowniczym. Nad wykopami, w miejscach przekraczania ich przez pieszych, należy zamontować kładki dla pieszych z podporami, konstrukcją nośną,</w:t>
      </w:r>
      <w:r>
        <w:rPr>
          <w:sz w:val="22"/>
          <w:lang w:eastAsia="pl-PL"/>
        </w:rPr>
        <w:t xml:space="preserve"> </w:t>
      </w:r>
      <w:r w:rsidRPr="00CF5884">
        <w:rPr>
          <w:sz w:val="22"/>
          <w:lang w:eastAsia="pl-PL"/>
        </w:rPr>
        <w:t>pomostem i poręczami.</w:t>
      </w:r>
    </w:p>
    <w:p w14:paraId="6F085BB9" w14:textId="77777777" w:rsidR="00CF5884" w:rsidRPr="00CF5884" w:rsidRDefault="00CF5884" w:rsidP="008C2386">
      <w:pPr>
        <w:pStyle w:val="Akapitzlist"/>
        <w:numPr>
          <w:ilvl w:val="1"/>
          <w:numId w:val="61"/>
        </w:numPr>
        <w:ind w:left="993"/>
        <w:rPr>
          <w:sz w:val="22"/>
          <w:lang w:eastAsia="pl-PL"/>
        </w:rPr>
      </w:pPr>
      <w:r w:rsidRPr="00CF5884">
        <w:rPr>
          <w:sz w:val="22"/>
          <w:lang w:eastAsia="pl-PL"/>
        </w:rPr>
        <w:t xml:space="preserve">Wykonawca jest zobowiązany do używania jedynie takiego sprzętu, który nie spowoduje niekorzystnego wpływu </w:t>
      </w:r>
      <w:r w:rsidR="0036323B">
        <w:rPr>
          <w:sz w:val="22"/>
          <w:lang w:eastAsia="pl-PL"/>
        </w:rPr>
        <w:t>na jakość wykonywanych robót</w:t>
      </w:r>
      <w:r>
        <w:rPr>
          <w:sz w:val="22"/>
          <w:lang w:eastAsia="pl-PL"/>
        </w:rPr>
        <w:t>.</w:t>
      </w:r>
    </w:p>
    <w:p w14:paraId="2EB3B322" w14:textId="77777777" w:rsidR="007B4B82" w:rsidRDefault="00300CBA" w:rsidP="00B869BA">
      <w:pPr>
        <w:pStyle w:val="Nagwek2"/>
      </w:pPr>
      <w:bookmarkStart w:id="413" w:name="_Toc455741319"/>
      <w:bookmarkStart w:id="414" w:name="_Toc455741518"/>
      <w:bookmarkStart w:id="415" w:name="_Toc460409439"/>
      <w:bookmarkStart w:id="416" w:name="_Toc461199136"/>
      <w:bookmarkStart w:id="417" w:name="_Toc461791181"/>
      <w:bookmarkStart w:id="418" w:name="_Toc461803258"/>
      <w:bookmarkStart w:id="419" w:name="_Toc516218214"/>
      <w:bookmarkStart w:id="420" w:name="_Toc319203028"/>
      <w:bookmarkStart w:id="421" w:name="_Toc319405887"/>
      <w:r>
        <w:t>Dokumentacja projektowa</w:t>
      </w:r>
      <w:bookmarkEnd w:id="413"/>
      <w:bookmarkEnd w:id="414"/>
      <w:bookmarkEnd w:id="415"/>
      <w:bookmarkEnd w:id="416"/>
      <w:bookmarkEnd w:id="417"/>
      <w:bookmarkEnd w:id="418"/>
      <w:bookmarkEnd w:id="419"/>
    </w:p>
    <w:p w14:paraId="3EEBDA9F" w14:textId="77777777" w:rsidR="00C23444" w:rsidRDefault="00300CBA" w:rsidP="0098719D">
      <w:pPr>
        <w:pStyle w:val="Akapit"/>
        <w:ind w:firstLine="357"/>
      </w:pPr>
      <w:r>
        <w:t xml:space="preserve">Dokumentacja projektowa oznacza całość dokumentacji </w:t>
      </w:r>
      <w:r w:rsidR="00C0332B">
        <w:t>(</w:t>
      </w:r>
      <w:r w:rsidR="00C0116C">
        <w:t xml:space="preserve">między innymi </w:t>
      </w:r>
      <w:r w:rsidR="00C0332B" w:rsidRPr="00941BF3">
        <w:t xml:space="preserve">z uzyskaniem wszelkich niezbędnych </w:t>
      </w:r>
      <w:r w:rsidR="00C0332B">
        <w:t xml:space="preserve">decyzji, </w:t>
      </w:r>
      <w:r w:rsidR="00C0332B" w:rsidRPr="00941BF3">
        <w:t>pozwoleń</w:t>
      </w:r>
      <w:r w:rsidR="00C0332B">
        <w:t>, technicznych warunków przyłączenia</w:t>
      </w:r>
      <w:r w:rsidR="00C0332B" w:rsidRPr="00941BF3">
        <w:t xml:space="preserve"> i uzgodnień dotyczących tego za</w:t>
      </w:r>
      <w:r w:rsidR="00C0332B">
        <w:t xml:space="preserve">mówienia) </w:t>
      </w:r>
      <w:r>
        <w:t xml:space="preserve">niezbędnej do realizacji przedmiotu zamówienia, tzn. do wybudowania, skonfigurowania, zapewnienia </w:t>
      </w:r>
      <w:r w:rsidR="001C5BD7">
        <w:t>ogólnych właściwości funkcjonalno-użytkowych</w:t>
      </w:r>
      <w:r>
        <w:t xml:space="preserve"> oraz uzyskania pozwolenia na użytkowanie. W skład dokumentacji projektowej wchodzą wszystkie opracowania projektowe niezbędne do realizacji przedmiotu zamówienia zgodnie z </w:t>
      </w:r>
      <w:r w:rsidR="00F50662">
        <w:t> </w:t>
      </w:r>
      <w:r>
        <w:t>wymaganiami Zamawiającego ujętymi w PFU.</w:t>
      </w:r>
    </w:p>
    <w:p w14:paraId="792ED33C" w14:textId="77777777" w:rsidR="00C23444" w:rsidRDefault="00C23444" w:rsidP="00F40AF6">
      <w:pPr>
        <w:pStyle w:val="Akapit"/>
        <w:ind w:firstLine="567"/>
      </w:pPr>
      <w:r>
        <w:t xml:space="preserve">Wykonawca </w:t>
      </w:r>
      <w:r w:rsidRPr="00C23444">
        <w:t>zapewni opracowanie dokumentacji projektowej z należytą starannością</w:t>
      </w:r>
      <w:r w:rsidR="004779ED">
        <w:t>, zasadami sztuki budowlanej</w:t>
      </w:r>
      <w:r w:rsidRPr="00C23444">
        <w:t xml:space="preserve"> w </w:t>
      </w:r>
      <w:r w:rsidR="00F50662">
        <w:t> </w:t>
      </w:r>
      <w:r w:rsidRPr="00C23444">
        <w:t xml:space="preserve">sposób zgodny z ustaleniami zawartymi w Specyfikacji Istotnych Warunków Zamówienia (SIWZ) oraz wymaganiami </w:t>
      </w:r>
      <w:r w:rsidR="004779ED">
        <w:t>Prawa</w:t>
      </w:r>
      <w:r>
        <w:t>.</w:t>
      </w:r>
    </w:p>
    <w:p w14:paraId="146A9DF5" w14:textId="77777777" w:rsidR="003E6142" w:rsidRDefault="003E6142" w:rsidP="00F40AF6">
      <w:pPr>
        <w:pStyle w:val="Akapit"/>
        <w:ind w:firstLine="567"/>
      </w:pPr>
      <w:r>
        <w:t>Wykonawca powinień wyk</w:t>
      </w:r>
      <w:r w:rsidR="00F76B23">
        <w:t>o</w:t>
      </w:r>
      <w:r>
        <w:t>nać</w:t>
      </w:r>
      <w:r w:rsidR="00F76B23">
        <w:t xml:space="preserve"> dokumentację techniczną dla wszystkich branż, na któ</w:t>
      </w:r>
      <w:r w:rsidR="001960C3">
        <w:t>rą sk</w:t>
      </w:r>
      <w:r w:rsidR="00F76B23">
        <w:t>ł</w:t>
      </w:r>
      <w:r w:rsidR="001960C3">
        <w:t>a</w:t>
      </w:r>
      <w:r w:rsidR="00F76B23">
        <w:t xml:space="preserve">da się wykonanie: </w:t>
      </w:r>
      <w:r>
        <w:t>projekt</w:t>
      </w:r>
      <w:r w:rsidR="00F76B23">
        <w:t>u</w:t>
      </w:r>
      <w:r>
        <w:t xml:space="preserve"> budo</w:t>
      </w:r>
      <w:r w:rsidR="00F76B23">
        <w:t>w</w:t>
      </w:r>
      <w:r>
        <w:t>l</w:t>
      </w:r>
      <w:r w:rsidR="00F76B23">
        <w:t>a</w:t>
      </w:r>
      <w:r>
        <w:t>n</w:t>
      </w:r>
      <w:r w:rsidR="00F76B23">
        <w:t>ego</w:t>
      </w:r>
      <w:r>
        <w:t xml:space="preserve">, </w:t>
      </w:r>
      <w:r w:rsidR="00F76B23">
        <w:t xml:space="preserve">projektu wykonawczego </w:t>
      </w:r>
      <w:r>
        <w:t>oraz Specyfika</w:t>
      </w:r>
      <w:r w:rsidR="00F76B23">
        <w:t>cji</w:t>
      </w:r>
      <w:r>
        <w:t xml:space="preserve"> Tech</w:t>
      </w:r>
      <w:r w:rsidR="00F76B23">
        <w:t>nicznej</w:t>
      </w:r>
      <w:r>
        <w:t xml:space="preserve"> Wykonania i Odbioru Robót</w:t>
      </w:r>
      <w:r w:rsidR="00F76B23">
        <w:t xml:space="preserve"> </w:t>
      </w:r>
      <w:r>
        <w:t xml:space="preserve">Budowlanych. </w:t>
      </w:r>
    </w:p>
    <w:p w14:paraId="593A8EE7" w14:textId="77777777" w:rsidR="00C23444" w:rsidRDefault="00C23444" w:rsidP="00F40AF6">
      <w:pPr>
        <w:pStyle w:val="Akapit"/>
        <w:ind w:firstLine="567"/>
      </w:pPr>
      <w:r>
        <w:t xml:space="preserve">Zakres opracowań projektowych co do zasady ma zawierać się w obrębie terenów (działek) będących w dyspozycji Zamawiającego, każde odstępstwo od tej zasady należy uzgadniać z </w:t>
      </w:r>
      <w:r w:rsidR="000A5BD5">
        <w:t> </w:t>
      </w:r>
      <w:r>
        <w:t>Zamawiającym.</w:t>
      </w:r>
    </w:p>
    <w:p w14:paraId="36891806" w14:textId="77777777" w:rsidR="006A11C3" w:rsidRDefault="006A11C3" w:rsidP="00F40AF6">
      <w:pPr>
        <w:pStyle w:val="Akapit"/>
        <w:ind w:firstLine="567"/>
      </w:pPr>
      <w:r w:rsidRPr="006A11C3">
        <w:t xml:space="preserve">Zamawiający wymaga </w:t>
      </w:r>
      <w:r w:rsidR="007B78C7" w:rsidRPr="006A11C3">
        <w:t xml:space="preserve">dokumentacji </w:t>
      </w:r>
      <w:r w:rsidRPr="006A11C3">
        <w:t>wysokiej jakości</w:t>
      </w:r>
      <w:r w:rsidR="007B78C7">
        <w:t>,</w:t>
      </w:r>
      <w:r w:rsidRPr="006A11C3">
        <w:t xml:space="preserve"> zarówno pod względem merytorycznym jak i </w:t>
      </w:r>
      <w:r w:rsidR="0087101D">
        <w:t>r</w:t>
      </w:r>
      <w:r w:rsidRPr="006A11C3">
        <w:t>ed</w:t>
      </w:r>
      <w:r w:rsidR="0087101D">
        <w:t>ak</w:t>
      </w:r>
      <w:r w:rsidRPr="006A11C3">
        <w:t>cyjnym.</w:t>
      </w:r>
    </w:p>
    <w:p w14:paraId="446B6B6E" w14:textId="77777777" w:rsidR="008523D3" w:rsidRPr="008523D3" w:rsidRDefault="008523D3" w:rsidP="008523D3">
      <w:pPr>
        <w:pStyle w:val="Nagwek3"/>
        <w:rPr>
          <w:color w:val="auto"/>
        </w:rPr>
      </w:pPr>
      <w:bookmarkStart w:id="422" w:name="_Toc391469714"/>
      <w:bookmarkStart w:id="423" w:name="_Toc391470996"/>
      <w:bookmarkStart w:id="424" w:name="_Ref402788724"/>
      <w:bookmarkStart w:id="425" w:name="_Toc405358195"/>
      <w:bookmarkStart w:id="426" w:name="_Toc406653709"/>
      <w:bookmarkStart w:id="427" w:name="_Toc450138192"/>
      <w:bookmarkStart w:id="428" w:name="_Toc450139724"/>
      <w:bookmarkStart w:id="429" w:name="_Toc455741320"/>
      <w:bookmarkStart w:id="430" w:name="_Toc455741519"/>
      <w:bookmarkStart w:id="431" w:name="_Toc454201003"/>
      <w:bookmarkStart w:id="432" w:name="_Toc454202490"/>
      <w:bookmarkStart w:id="433" w:name="_Toc460409440"/>
      <w:bookmarkStart w:id="434" w:name="_Toc461199137"/>
      <w:bookmarkStart w:id="435" w:name="_Toc461791182"/>
      <w:bookmarkStart w:id="436" w:name="_Toc461803259"/>
      <w:bookmarkStart w:id="437" w:name="_Toc482558410"/>
      <w:bookmarkStart w:id="438" w:name="_Toc501619180"/>
      <w:bookmarkStart w:id="439" w:name="_Toc516218215"/>
      <w:r w:rsidRPr="0051019B">
        <w:rPr>
          <w:color w:val="auto"/>
        </w:rPr>
        <w:lastRenderedPageBreak/>
        <w:t>Geodezyjna dokumentacja do celów projektowych</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68053F36" w14:textId="77777777" w:rsidR="0036323B" w:rsidRDefault="00F40AF6" w:rsidP="00F40AF6">
      <w:pPr>
        <w:ind w:firstLine="567"/>
        <w:rPr>
          <w:sz w:val="22"/>
        </w:rPr>
      </w:pPr>
      <w:bookmarkStart w:id="440" w:name="_Toc454525951"/>
      <w:bookmarkStart w:id="441" w:name="_Toc454866114"/>
      <w:bookmarkStart w:id="442" w:name="_Toc454866681"/>
      <w:bookmarkStart w:id="443" w:name="_Toc454867111"/>
      <w:bookmarkStart w:id="444" w:name="_Toc455052432"/>
      <w:bookmarkStart w:id="445" w:name="_Toc455053048"/>
      <w:bookmarkStart w:id="446" w:name="_Toc455053664"/>
      <w:bookmarkStart w:id="447" w:name="_Toc455054280"/>
      <w:bookmarkStart w:id="448" w:name="_Toc455060382"/>
      <w:bookmarkStart w:id="449" w:name="_Toc455061011"/>
      <w:bookmarkStart w:id="450" w:name="_Toc455567079"/>
      <w:bookmarkStart w:id="451" w:name="_Toc454525952"/>
      <w:bookmarkStart w:id="452" w:name="_Toc454866115"/>
      <w:bookmarkStart w:id="453" w:name="_Toc454866682"/>
      <w:bookmarkStart w:id="454" w:name="_Toc454867112"/>
      <w:bookmarkStart w:id="455" w:name="_Toc455052433"/>
      <w:bookmarkStart w:id="456" w:name="_Toc455053049"/>
      <w:bookmarkStart w:id="457" w:name="_Toc455053665"/>
      <w:bookmarkStart w:id="458" w:name="_Toc455054281"/>
      <w:bookmarkStart w:id="459" w:name="_Toc455060383"/>
      <w:bookmarkStart w:id="460" w:name="_Toc455061012"/>
      <w:bookmarkStart w:id="461" w:name="_Toc455567080"/>
      <w:bookmarkStart w:id="462" w:name="_Toc454525960"/>
      <w:bookmarkStart w:id="463" w:name="_Toc454866123"/>
      <w:bookmarkStart w:id="464" w:name="_Toc454866690"/>
      <w:bookmarkStart w:id="465" w:name="_Toc454867120"/>
      <w:bookmarkStart w:id="466" w:name="_Toc455052441"/>
      <w:bookmarkStart w:id="467" w:name="_Toc455053057"/>
      <w:bookmarkStart w:id="468" w:name="_Toc455053673"/>
      <w:bookmarkStart w:id="469" w:name="_Toc455054289"/>
      <w:bookmarkStart w:id="470" w:name="_Toc455060391"/>
      <w:bookmarkStart w:id="471" w:name="_Toc455061020"/>
      <w:bookmarkStart w:id="472" w:name="_Toc455567088"/>
      <w:bookmarkStart w:id="473" w:name="_Toc454525961"/>
      <w:bookmarkStart w:id="474" w:name="_Toc454866124"/>
      <w:bookmarkStart w:id="475" w:name="_Toc454866691"/>
      <w:bookmarkStart w:id="476" w:name="_Toc454867121"/>
      <w:bookmarkStart w:id="477" w:name="_Toc455052442"/>
      <w:bookmarkStart w:id="478" w:name="_Toc455053058"/>
      <w:bookmarkStart w:id="479" w:name="_Toc455053674"/>
      <w:bookmarkStart w:id="480" w:name="_Toc455054290"/>
      <w:bookmarkStart w:id="481" w:name="_Toc455060392"/>
      <w:bookmarkStart w:id="482" w:name="_Toc455061021"/>
      <w:bookmarkStart w:id="483" w:name="_Toc455567089"/>
      <w:bookmarkStart w:id="484" w:name="_Toc454525962"/>
      <w:bookmarkStart w:id="485" w:name="_Toc454866125"/>
      <w:bookmarkStart w:id="486" w:name="_Toc454866692"/>
      <w:bookmarkStart w:id="487" w:name="_Toc454867122"/>
      <w:bookmarkStart w:id="488" w:name="_Toc455052443"/>
      <w:bookmarkStart w:id="489" w:name="_Toc455053059"/>
      <w:bookmarkStart w:id="490" w:name="_Toc455053675"/>
      <w:bookmarkStart w:id="491" w:name="_Toc455054291"/>
      <w:bookmarkStart w:id="492" w:name="_Toc455060393"/>
      <w:bookmarkStart w:id="493" w:name="_Toc455061022"/>
      <w:bookmarkStart w:id="494" w:name="_Toc455567090"/>
      <w:bookmarkStart w:id="495" w:name="_Toc454525963"/>
      <w:bookmarkStart w:id="496" w:name="_Toc454866126"/>
      <w:bookmarkStart w:id="497" w:name="_Toc454866693"/>
      <w:bookmarkStart w:id="498" w:name="_Toc454867123"/>
      <w:bookmarkStart w:id="499" w:name="_Toc455052444"/>
      <w:bookmarkStart w:id="500" w:name="_Toc455053060"/>
      <w:bookmarkStart w:id="501" w:name="_Toc455053676"/>
      <w:bookmarkStart w:id="502" w:name="_Toc455054292"/>
      <w:bookmarkStart w:id="503" w:name="_Toc455060394"/>
      <w:bookmarkStart w:id="504" w:name="_Toc455061023"/>
      <w:bookmarkStart w:id="505" w:name="_Toc455567091"/>
      <w:bookmarkStart w:id="506" w:name="_Toc454525965"/>
      <w:bookmarkStart w:id="507" w:name="_Toc454866128"/>
      <w:bookmarkStart w:id="508" w:name="_Toc454866695"/>
      <w:bookmarkStart w:id="509" w:name="_Toc454867125"/>
      <w:bookmarkStart w:id="510" w:name="_Toc455052446"/>
      <w:bookmarkStart w:id="511" w:name="_Toc455053062"/>
      <w:bookmarkStart w:id="512" w:name="_Toc455053678"/>
      <w:bookmarkStart w:id="513" w:name="_Toc455054294"/>
      <w:bookmarkStart w:id="514" w:name="_Toc455060396"/>
      <w:bookmarkStart w:id="515" w:name="_Toc455061025"/>
      <w:bookmarkStart w:id="516" w:name="_Toc455567093"/>
      <w:bookmarkStart w:id="517" w:name="_Toc454525969"/>
      <w:bookmarkStart w:id="518" w:name="_Toc454866132"/>
      <w:bookmarkStart w:id="519" w:name="_Toc454866699"/>
      <w:bookmarkStart w:id="520" w:name="_Toc454867129"/>
      <w:bookmarkStart w:id="521" w:name="_Toc455052450"/>
      <w:bookmarkStart w:id="522" w:name="_Toc455053066"/>
      <w:bookmarkStart w:id="523" w:name="_Toc455053682"/>
      <w:bookmarkStart w:id="524" w:name="_Toc455054298"/>
      <w:bookmarkStart w:id="525" w:name="_Toc455060400"/>
      <w:bookmarkStart w:id="526" w:name="_Toc455061029"/>
      <w:bookmarkStart w:id="527" w:name="_Toc455567097"/>
      <w:bookmarkStart w:id="528" w:name="_Toc454525970"/>
      <w:bookmarkStart w:id="529" w:name="_Toc454866133"/>
      <w:bookmarkStart w:id="530" w:name="_Toc454866700"/>
      <w:bookmarkStart w:id="531" w:name="_Toc454867130"/>
      <w:bookmarkStart w:id="532" w:name="_Toc455052451"/>
      <w:bookmarkStart w:id="533" w:name="_Toc455053067"/>
      <w:bookmarkStart w:id="534" w:name="_Toc455053683"/>
      <w:bookmarkStart w:id="535" w:name="_Toc455054299"/>
      <w:bookmarkStart w:id="536" w:name="_Toc455060401"/>
      <w:bookmarkStart w:id="537" w:name="_Toc455061030"/>
      <w:bookmarkStart w:id="538" w:name="_Toc455567098"/>
      <w:bookmarkStart w:id="539" w:name="_Toc454525971"/>
      <w:bookmarkStart w:id="540" w:name="_Toc454866134"/>
      <w:bookmarkStart w:id="541" w:name="_Toc454866701"/>
      <w:bookmarkStart w:id="542" w:name="_Toc454867131"/>
      <w:bookmarkStart w:id="543" w:name="_Toc455052452"/>
      <w:bookmarkStart w:id="544" w:name="_Toc455053068"/>
      <w:bookmarkStart w:id="545" w:name="_Toc455053684"/>
      <w:bookmarkStart w:id="546" w:name="_Toc455054300"/>
      <w:bookmarkStart w:id="547" w:name="_Toc455060402"/>
      <w:bookmarkStart w:id="548" w:name="_Toc455061031"/>
      <w:bookmarkStart w:id="549" w:name="_Toc455567099"/>
      <w:bookmarkStart w:id="550" w:name="_Toc399161931"/>
      <w:bookmarkStart w:id="551" w:name="_Toc399161932"/>
      <w:bookmarkStart w:id="552" w:name="_Toc399161940"/>
      <w:bookmarkStart w:id="553" w:name="_Ref424885267"/>
      <w:bookmarkStart w:id="554" w:name="_Toc450138194"/>
      <w:bookmarkStart w:id="555" w:name="_Toc450139726"/>
      <w:bookmarkStart w:id="556" w:name="_Toc454201005"/>
      <w:bookmarkStart w:id="557" w:name="_Toc454202492"/>
      <w:bookmarkStart w:id="558" w:name="_Toc455741321"/>
      <w:bookmarkStart w:id="559" w:name="_Toc455741520"/>
      <w:bookmarkStart w:id="560" w:name="_Toc460409441"/>
      <w:bookmarkStart w:id="561" w:name="_Toc461199138"/>
      <w:bookmarkStart w:id="562" w:name="_Toc461784622"/>
      <w:bookmarkStart w:id="563" w:name="_Toc461791208"/>
      <w:bookmarkStart w:id="564" w:name="_Toc461803285"/>
      <w:bookmarkEnd w:id="420"/>
      <w:bookmarkEnd w:id="42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233415">
        <w:rPr>
          <w:sz w:val="22"/>
        </w:rPr>
        <w:t>Zamawiający jest w posiadaniu map do celów projektowych</w:t>
      </w:r>
      <w:r w:rsidR="00F76B23">
        <w:rPr>
          <w:sz w:val="22"/>
        </w:rPr>
        <w:t xml:space="preserve"> dla terenów PKP</w:t>
      </w:r>
      <w:r w:rsidRPr="00233415">
        <w:rPr>
          <w:sz w:val="22"/>
        </w:rPr>
        <w:t xml:space="preserve"> (dcp), które przekaże Wykonawcy niezwłocznie po podpisaniu umowy. </w:t>
      </w:r>
      <w:bookmarkStart w:id="565" w:name="_Toc338159952"/>
      <w:bookmarkStart w:id="566" w:name="_Toc338160072"/>
    </w:p>
    <w:p w14:paraId="2C56FC2B" w14:textId="77777777" w:rsidR="0036323B" w:rsidRDefault="0036323B" w:rsidP="00F40AF6">
      <w:pPr>
        <w:ind w:firstLine="567"/>
        <w:rPr>
          <w:sz w:val="22"/>
        </w:rPr>
      </w:pPr>
    </w:p>
    <w:p w14:paraId="2014D9A3" w14:textId="77777777" w:rsidR="00C57AA8" w:rsidRDefault="00C57AA8" w:rsidP="00C57AA8">
      <w:pPr>
        <w:pStyle w:val="Akapitzlist"/>
        <w:numPr>
          <w:ilvl w:val="0"/>
          <w:numId w:val="65"/>
        </w:numPr>
      </w:pPr>
      <w:r w:rsidRPr="00C57AA8">
        <w:rPr>
          <w:sz w:val="22"/>
        </w:rPr>
        <w:t xml:space="preserve">W ramach </w:t>
      </w:r>
      <w:r>
        <w:t>opracowania</w:t>
      </w:r>
      <w:r w:rsidR="00F40AF6" w:rsidRPr="0051019B">
        <w:t xml:space="preserve"> geodezyjnej dok</w:t>
      </w:r>
      <w:r>
        <w:t>umentacji do celów projektowych wykonawca dokona</w:t>
      </w:r>
      <w:r w:rsidR="00F40AF6" w:rsidRPr="0051019B">
        <w:t xml:space="preserve"> </w:t>
      </w:r>
      <w:r w:rsidRPr="00C57AA8">
        <w:t>sprawdzenia zgodności granic działek ewidencyjnych stanowiących teren projektowanej inwestycji ze stanem faktycznym.</w:t>
      </w:r>
    </w:p>
    <w:p w14:paraId="5AEDF7CA" w14:textId="77777777" w:rsidR="00C57AA8" w:rsidRPr="0051019B" w:rsidRDefault="00C57AA8" w:rsidP="00C57AA8">
      <w:pPr>
        <w:pStyle w:val="Akapitzlist"/>
        <w:ind w:left="750" w:firstLine="0"/>
      </w:pPr>
    </w:p>
    <w:p w14:paraId="7647D559" w14:textId="77777777" w:rsidR="00C57AA8" w:rsidRPr="00C57AA8" w:rsidRDefault="00F40AF6" w:rsidP="00C57AA8">
      <w:pPr>
        <w:ind w:firstLine="0"/>
        <w:rPr>
          <w:sz w:val="22"/>
        </w:rPr>
      </w:pPr>
      <w:r w:rsidRPr="00F40AF6">
        <w:rPr>
          <w:sz w:val="22"/>
        </w:rPr>
        <w:t>Jeżeli w toku prac projektowych, Wykonawca uzna, że zakres map dcp jest mniejszy, niż jest to potrzebne do realizacji zadania – opracuje własnym staraniem i na własny koszt</w:t>
      </w:r>
      <w:r w:rsidR="00C57AA8">
        <w:rPr>
          <w:sz w:val="22"/>
        </w:rPr>
        <w:t xml:space="preserve">, </w:t>
      </w:r>
      <w:r w:rsidR="00C57AA8" w:rsidRPr="00C57AA8">
        <w:rPr>
          <w:color w:val="000000"/>
          <w:sz w:val="22"/>
          <w:lang w:bidi="hi-IN"/>
        </w:rPr>
        <w:t>która powinna zostać opracowana zgodnie z o</w:t>
      </w:r>
      <w:r w:rsidR="00C57AA8" w:rsidRPr="00C57AA8">
        <w:rPr>
          <w:color w:val="000000"/>
          <w:sz w:val="22"/>
        </w:rPr>
        <w:t>bowiązującymi przepisami prawa.</w:t>
      </w:r>
    </w:p>
    <w:p w14:paraId="3CD0B6C9" w14:textId="77777777" w:rsidR="00C57AA8" w:rsidRPr="005111A4" w:rsidRDefault="00C57AA8" w:rsidP="00C57AA8">
      <w:pPr>
        <w:pStyle w:val="Akapit"/>
        <w:ind w:firstLine="709"/>
        <w:rPr>
          <w:color w:val="000000"/>
        </w:rPr>
      </w:pPr>
      <w:r w:rsidRPr="005111A4">
        <w:rPr>
          <w:color w:val="000000"/>
        </w:rPr>
        <w:t>Wykonawca przekaże Zamawiającemu dane</w:t>
      </w:r>
      <w:r>
        <w:rPr>
          <w:color w:val="000000"/>
        </w:rPr>
        <w:t xml:space="preserve"> o </w:t>
      </w:r>
      <w:r w:rsidRPr="005111A4">
        <w:rPr>
          <w:color w:val="000000"/>
        </w:rPr>
        <w:t>poziomej</w:t>
      </w:r>
      <w:r>
        <w:rPr>
          <w:color w:val="000000"/>
        </w:rPr>
        <w:t xml:space="preserve"> i </w:t>
      </w:r>
      <w:r w:rsidRPr="005111A4">
        <w:rPr>
          <w:color w:val="000000"/>
        </w:rPr>
        <w:t>pionowej osnowie geodezyjnej wykorzystanej</w:t>
      </w:r>
      <w:r>
        <w:rPr>
          <w:color w:val="000000"/>
        </w:rPr>
        <w:t xml:space="preserve"> do </w:t>
      </w:r>
      <w:r w:rsidRPr="005111A4">
        <w:rPr>
          <w:color w:val="000000"/>
        </w:rPr>
        <w:t>opracowania mapy</w:t>
      </w:r>
      <w:r>
        <w:rPr>
          <w:color w:val="000000"/>
        </w:rPr>
        <w:t xml:space="preserve"> do </w:t>
      </w:r>
      <w:r w:rsidRPr="005111A4">
        <w:rPr>
          <w:color w:val="000000"/>
        </w:rPr>
        <w:t>celów projektowych. Dane te powinny zawierać dokładność, sposób stabilizacji, opisy topograficzne punktów</w:t>
      </w:r>
      <w:r>
        <w:rPr>
          <w:color w:val="000000"/>
        </w:rPr>
        <w:t xml:space="preserve"> i </w:t>
      </w:r>
      <w:r w:rsidRPr="005111A4">
        <w:rPr>
          <w:color w:val="000000"/>
        </w:rPr>
        <w:t xml:space="preserve">wykaz współrzędnych x,y,z. </w:t>
      </w:r>
      <w:bookmarkStart w:id="567" w:name="_Toc451855516"/>
      <w:bookmarkStart w:id="568" w:name="_Toc451858232"/>
      <w:bookmarkStart w:id="569" w:name="_Toc451858752"/>
    </w:p>
    <w:p w14:paraId="2E0115D0" w14:textId="77777777" w:rsidR="00C57AA8" w:rsidRDefault="00C57AA8" w:rsidP="00C57AA8">
      <w:pPr>
        <w:pStyle w:val="Akapit"/>
        <w:ind w:firstLine="709"/>
        <w:rPr>
          <w:color w:val="000000"/>
        </w:rPr>
      </w:pPr>
      <w:r w:rsidRPr="005111A4">
        <w:rPr>
          <w:color w:val="000000"/>
        </w:rPr>
        <w:t>Dokumentację</w:t>
      </w:r>
      <w:r>
        <w:rPr>
          <w:color w:val="000000"/>
        </w:rPr>
        <w:t xml:space="preserve"> w </w:t>
      </w:r>
      <w:r w:rsidRPr="005111A4">
        <w:rPr>
          <w:color w:val="000000"/>
        </w:rPr>
        <w:t>formie numerycznej (cyfrowej) należy przekazać</w:t>
      </w:r>
      <w:r>
        <w:rPr>
          <w:color w:val="000000"/>
        </w:rPr>
        <w:t xml:space="preserve"> w </w:t>
      </w:r>
      <w:r w:rsidRPr="005111A4">
        <w:rPr>
          <w:color w:val="000000"/>
        </w:rPr>
        <w:t>formacie *.pdf (z klauzulami PODGIK)</w:t>
      </w:r>
      <w:r>
        <w:rPr>
          <w:color w:val="000000"/>
        </w:rPr>
        <w:t xml:space="preserve"> oraz </w:t>
      </w:r>
      <w:r w:rsidRPr="005111A4">
        <w:rPr>
          <w:color w:val="000000"/>
        </w:rPr>
        <w:t>formacie edytowalnym (*dwg, MS Office).</w:t>
      </w:r>
    </w:p>
    <w:p w14:paraId="7AAE8967" w14:textId="77777777" w:rsidR="00F76B23" w:rsidRPr="005111A4" w:rsidRDefault="00F76B23" w:rsidP="00C57AA8">
      <w:pPr>
        <w:pStyle w:val="Akapit"/>
        <w:ind w:firstLine="709"/>
        <w:rPr>
          <w:color w:val="000000"/>
        </w:rPr>
      </w:pPr>
      <w:r>
        <w:rPr>
          <w:color w:val="000000"/>
        </w:rPr>
        <w:t>Wykonawca we własnym zakresie pozyska mapy do celów projektowych, mapy ewidencyjne z Powiatowego Zakładu Katastralnego we Wocławiu (PZK), dla terenów objętych  zamówieniem.</w:t>
      </w:r>
    </w:p>
    <w:bookmarkEnd w:id="567"/>
    <w:bookmarkEnd w:id="568"/>
    <w:bookmarkEnd w:id="569"/>
    <w:p w14:paraId="14DA2124" w14:textId="77777777" w:rsidR="00F40AF6" w:rsidRPr="00F40AF6" w:rsidRDefault="00F40AF6" w:rsidP="00F40AF6">
      <w:pPr>
        <w:ind w:firstLine="0"/>
        <w:rPr>
          <w:sz w:val="22"/>
        </w:rPr>
      </w:pPr>
      <w:r w:rsidRPr="00F40AF6">
        <w:rPr>
          <w:sz w:val="22"/>
        </w:rPr>
        <w:t xml:space="preserve"> </w:t>
      </w:r>
    </w:p>
    <w:p w14:paraId="0F362B23" w14:textId="77777777" w:rsidR="00193102" w:rsidRPr="003743A8" w:rsidRDefault="0009206F" w:rsidP="00F40AF6">
      <w:pPr>
        <w:pStyle w:val="Nagwek3"/>
      </w:pPr>
      <w:bookmarkStart w:id="570" w:name="_Toc516218216"/>
      <w:bookmarkEnd w:id="565"/>
      <w:bookmarkEnd w:id="566"/>
      <w:r>
        <w:t>Koncepcja projektowa</w:t>
      </w:r>
      <w:bookmarkEnd w:id="553"/>
      <w:bookmarkEnd w:id="554"/>
      <w:bookmarkEnd w:id="555"/>
      <w:bookmarkEnd w:id="556"/>
      <w:bookmarkEnd w:id="557"/>
      <w:bookmarkEnd w:id="558"/>
      <w:bookmarkEnd w:id="559"/>
      <w:bookmarkEnd w:id="560"/>
      <w:bookmarkEnd w:id="561"/>
      <w:bookmarkEnd w:id="562"/>
      <w:bookmarkEnd w:id="563"/>
      <w:bookmarkEnd w:id="564"/>
      <w:r w:rsidR="00A00184">
        <w:t xml:space="preserve"> </w:t>
      </w:r>
      <w:bookmarkEnd w:id="570"/>
    </w:p>
    <w:p w14:paraId="2C219503" w14:textId="77777777" w:rsidR="008523D3" w:rsidRDefault="0009206F" w:rsidP="00F75468">
      <w:pPr>
        <w:pStyle w:val="Akapit"/>
      </w:pPr>
      <w:r>
        <w:t>Koncepcja projektowa</w:t>
      </w:r>
      <w:r w:rsidR="00095F36" w:rsidRPr="00781CFA">
        <w:t xml:space="preserve"> </w:t>
      </w:r>
      <w:r w:rsidR="000C3ED6" w:rsidRPr="00781CFA">
        <w:t xml:space="preserve">musi </w:t>
      </w:r>
      <w:r w:rsidR="00095F36" w:rsidRPr="00781CFA">
        <w:t>zawierać w szczególności opis wraz z graficznym przedstawieniem</w:t>
      </w:r>
      <w:r w:rsidR="006F0D9F" w:rsidRPr="00781CFA">
        <w:t xml:space="preserve"> </w:t>
      </w:r>
      <w:r w:rsidR="008E3D1C" w:rsidRPr="00781CFA">
        <w:t>na mapie zasadniczej/mapie sytuacyjno-wysokościowej pozyskanej z</w:t>
      </w:r>
      <w:r>
        <w:t> </w:t>
      </w:r>
      <w:r w:rsidR="008E3D1C" w:rsidRPr="00781CFA">
        <w:t xml:space="preserve">zasobu geodezyjnego i kartograficznego (KODGiK i/lub PODGiK) </w:t>
      </w:r>
      <w:r w:rsidR="00F76B23">
        <w:t xml:space="preserve">oraz PZK </w:t>
      </w:r>
      <w:r w:rsidR="008E3D1C" w:rsidRPr="00781CFA">
        <w:t>w skali nie mniejszej niż 1:2000,</w:t>
      </w:r>
      <w:r w:rsidR="000E1581" w:rsidRPr="00781CFA">
        <w:t xml:space="preserve"> </w:t>
      </w:r>
      <w:r w:rsidR="00095F36" w:rsidRPr="00781CFA">
        <w:t xml:space="preserve">planowanego zakresu </w:t>
      </w:r>
      <w:r w:rsidR="009E3B62" w:rsidRPr="00781CFA">
        <w:t>R</w:t>
      </w:r>
      <w:r w:rsidR="00095F36" w:rsidRPr="00781CFA">
        <w:t>obót oraz proponowan</w:t>
      </w:r>
      <w:r w:rsidR="005C65D0" w:rsidRPr="00781CFA">
        <w:t>ej</w:t>
      </w:r>
      <w:r w:rsidR="00095F36" w:rsidRPr="00781CFA">
        <w:t xml:space="preserve"> technologi</w:t>
      </w:r>
      <w:r w:rsidR="005C65D0" w:rsidRPr="00781CFA">
        <w:t>i</w:t>
      </w:r>
      <w:r w:rsidR="00095F36" w:rsidRPr="00781CFA">
        <w:t xml:space="preserve"> </w:t>
      </w:r>
      <w:r w:rsidR="00A51189">
        <w:t>r</w:t>
      </w:r>
      <w:r w:rsidR="00A51189" w:rsidRPr="00781CFA">
        <w:t xml:space="preserve">obót </w:t>
      </w:r>
      <w:r w:rsidR="00095F36" w:rsidRPr="00781CFA">
        <w:t>wraz z</w:t>
      </w:r>
      <w:r w:rsidR="001B68B9" w:rsidRPr="00781CFA">
        <w:t xml:space="preserve"> </w:t>
      </w:r>
      <w:r w:rsidR="00095F36" w:rsidRPr="00781CFA">
        <w:t>ich fazowaniem.</w:t>
      </w:r>
    </w:p>
    <w:p w14:paraId="1F5E6FE1" w14:textId="77777777" w:rsidR="008523D3" w:rsidRDefault="008523D3" w:rsidP="008523D3">
      <w:pPr>
        <w:pStyle w:val="Akapit"/>
        <w:ind w:firstLine="357"/>
      </w:pPr>
      <w:r w:rsidRPr="0051019B">
        <w:t xml:space="preserve">Wykonawca przy sporządzeniu Koncepcji, wykorzysta rysunki ze Studium wykonalności, </w:t>
      </w:r>
      <w:r>
        <w:t>-</w:t>
      </w:r>
      <w:r w:rsidRPr="00DA3CBF">
        <w:t xml:space="preserve">Wyciąg z opracowania </w:t>
      </w:r>
      <w:r w:rsidRPr="00DA3CBF">
        <w:rPr>
          <w:rFonts w:eastAsia="Arial"/>
          <w:lang w:bidi="en-US"/>
        </w:rPr>
        <w:t xml:space="preserve">Studium Wykonalności w ramach projektu inwestycyjnego pn. </w:t>
      </w:r>
      <w:r w:rsidRPr="00DA3CBF">
        <w:rPr>
          <w:szCs w:val="24"/>
        </w:rPr>
        <w:t xml:space="preserve">„Dostosowanie linii kolejowej nr 274 do obsługi przewozów pasażerskich we WrOF poprzez </w:t>
      </w:r>
      <w:r>
        <w:rPr>
          <w:szCs w:val="24"/>
        </w:rPr>
        <w:t>budowę</w:t>
      </w:r>
      <w:r w:rsidRPr="00DA3CBF">
        <w:rPr>
          <w:szCs w:val="24"/>
        </w:rPr>
        <w:t xml:space="preserve"> przystanku kolejowego Mokronos Górny”</w:t>
      </w:r>
      <w:r w:rsidRPr="00DA3CBF">
        <w:rPr>
          <w:rFonts w:eastAsia="Arial"/>
          <w:lang w:bidi="en-US"/>
        </w:rPr>
        <w:t xml:space="preserve"> wykonanym w 2017 (dot. zatwierdzonego przez Zamawiającego wariantu realizacji zamówienia) </w:t>
      </w:r>
      <w:r w:rsidRPr="00DA3CBF">
        <w:t xml:space="preserve">niezbędnej do prawidłowego wykonania wszystkich robót budowlanych i uzyskania dla niej wszystkich wymaganych opinii, uzgodnień, dopuszczeń, warunków, decyzji i pozwoleń niezbędnych do realizacji przedmiotu zamówienia; </w:t>
      </w:r>
      <w:r w:rsidRPr="00DA3CBF">
        <w:rPr>
          <w:b/>
        </w:rPr>
        <w:t>(Załącznik nr.1)</w:t>
      </w:r>
      <w:r w:rsidRPr="00DA3CBF">
        <w:t>.</w:t>
      </w:r>
    </w:p>
    <w:p w14:paraId="04F6D1C6" w14:textId="77777777" w:rsidR="00095F36" w:rsidRDefault="00095F36" w:rsidP="00196FE6">
      <w:pPr>
        <w:pStyle w:val="Akapit"/>
        <w:tabs>
          <w:tab w:val="left" w:pos="5103"/>
        </w:tabs>
      </w:pPr>
      <w:r w:rsidRPr="00781CFA">
        <w:t>W</w:t>
      </w:r>
      <w:r w:rsidR="001B68B9" w:rsidRPr="00781CFA">
        <w:t xml:space="preserve"> </w:t>
      </w:r>
      <w:r w:rsidRPr="00781CFA">
        <w:t xml:space="preserve">ramach opracowania </w:t>
      </w:r>
      <w:r w:rsidR="0009206F">
        <w:t>koncepcji projektowej</w:t>
      </w:r>
      <w:r w:rsidR="003338B9" w:rsidRPr="00781CFA">
        <w:t xml:space="preserve"> </w:t>
      </w:r>
      <w:r w:rsidRPr="00781CFA">
        <w:t xml:space="preserve">należy przedstawić </w:t>
      </w:r>
      <w:r w:rsidR="0009206F" w:rsidRPr="00781CFA">
        <w:t xml:space="preserve">również </w:t>
      </w:r>
      <w:r w:rsidRPr="00781CFA">
        <w:t xml:space="preserve">proponowane terminy wykonania poszczególnych etapów </w:t>
      </w:r>
      <w:r w:rsidR="00E31312">
        <w:t>r</w:t>
      </w:r>
      <w:r w:rsidR="00E31312" w:rsidRPr="00781CFA">
        <w:t xml:space="preserve">obót </w:t>
      </w:r>
      <w:r w:rsidRPr="00781CFA">
        <w:t>oraz całego przedsięwzięcia</w:t>
      </w:r>
      <w:r w:rsidR="008523D3">
        <w:t>.</w:t>
      </w:r>
    </w:p>
    <w:p w14:paraId="0BDA53E7" w14:textId="77777777" w:rsidR="008523D3" w:rsidRPr="00781CFA" w:rsidRDefault="00A00184" w:rsidP="00196FE6">
      <w:pPr>
        <w:pStyle w:val="Akapit"/>
        <w:tabs>
          <w:tab w:val="left" w:pos="5103"/>
        </w:tabs>
      </w:pPr>
      <w:r>
        <w:t xml:space="preserve">Wykonawca w terminie do </w:t>
      </w:r>
      <w:r w:rsidRPr="00587F74">
        <w:t>21</w:t>
      </w:r>
      <w:r w:rsidR="00F76B23" w:rsidRPr="00587F74">
        <w:rPr>
          <w:color w:val="FF0000"/>
        </w:rPr>
        <w:t xml:space="preserve"> </w:t>
      </w:r>
      <w:r w:rsidR="008523D3" w:rsidRPr="0051019B">
        <w:t>dni od podpisania Umowy ma przedstawić Zamawiającemu koncepcję projektową. Zatwierdzona koncepcja projektowa będzie podstawą do sporządzenia kolejnych elementów dokumentacji projektowej.</w:t>
      </w:r>
      <w:r w:rsidR="008523D3">
        <w:t xml:space="preserve"> </w:t>
      </w:r>
      <w:r w:rsidR="008523D3" w:rsidRPr="0051019B">
        <w:t>Dokumentacja powinna zawierać również wszystkie inne dokumenty, schematy wymagane Prawem (w tym Regulacjami Zamawiającego)</w:t>
      </w:r>
      <w:r w:rsidR="008523D3">
        <w:t xml:space="preserve">.  </w:t>
      </w:r>
    </w:p>
    <w:p w14:paraId="51D17685" w14:textId="77777777" w:rsidR="00095F36" w:rsidRDefault="00334975" w:rsidP="00B869BA">
      <w:pPr>
        <w:pStyle w:val="Nagwek3"/>
        <w:rPr>
          <w:color w:val="auto"/>
        </w:rPr>
      </w:pPr>
      <w:bookmarkStart w:id="571" w:name="_Toc454525974"/>
      <w:bookmarkStart w:id="572" w:name="_Toc454866138"/>
      <w:bookmarkStart w:id="573" w:name="_Toc454866705"/>
      <w:bookmarkStart w:id="574" w:name="_Toc454867135"/>
      <w:bookmarkStart w:id="575" w:name="_Toc455052456"/>
      <w:bookmarkStart w:id="576" w:name="_Toc455053072"/>
      <w:bookmarkStart w:id="577" w:name="_Toc455053688"/>
      <w:bookmarkStart w:id="578" w:name="_Toc455054304"/>
      <w:bookmarkStart w:id="579" w:name="_Toc455060406"/>
      <w:bookmarkStart w:id="580" w:name="_Toc455061035"/>
      <w:bookmarkStart w:id="581" w:name="_Toc455567103"/>
      <w:bookmarkStart w:id="582" w:name="_Toc454525980"/>
      <w:bookmarkStart w:id="583" w:name="_Toc454866144"/>
      <w:bookmarkStart w:id="584" w:name="_Toc454866711"/>
      <w:bookmarkStart w:id="585" w:name="_Toc454867141"/>
      <w:bookmarkStart w:id="586" w:name="_Toc455052462"/>
      <w:bookmarkStart w:id="587" w:name="_Toc455053078"/>
      <w:bookmarkStart w:id="588" w:name="_Toc455053694"/>
      <w:bookmarkStart w:id="589" w:name="_Toc455054310"/>
      <w:bookmarkStart w:id="590" w:name="_Toc455060412"/>
      <w:bookmarkStart w:id="591" w:name="_Toc455061041"/>
      <w:bookmarkStart w:id="592" w:name="_Toc455567109"/>
      <w:bookmarkStart w:id="593" w:name="_Toc454525982"/>
      <w:bookmarkStart w:id="594" w:name="_Toc454866146"/>
      <w:bookmarkStart w:id="595" w:name="_Toc454866713"/>
      <w:bookmarkStart w:id="596" w:name="_Toc454867143"/>
      <w:bookmarkStart w:id="597" w:name="_Toc455052464"/>
      <w:bookmarkStart w:id="598" w:name="_Toc455053080"/>
      <w:bookmarkStart w:id="599" w:name="_Toc455053696"/>
      <w:bookmarkStart w:id="600" w:name="_Toc455054312"/>
      <w:bookmarkStart w:id="601" w:name="_Toc455060414"/>
      <w:bookmarkStart w:id="602" w:name="_Toc455061043"/>
      <w:bookmarkStart w:id="603" w:name="_Toc455567111"/>
      <w:bookmarkStart w:id="604" w:name="_Toc454525983"/>
      <w:bookmarkStart w:id="605" w:name="_Toc454866147"/>
      <w:bookmarkStart w:id="606" w:name="_Toc454866714"/>
      <w:bookmarkStart w:id="607" w:name="_Toc454867144"/>
      <w:bookmarkStart w:id="608" w:name="_Toc455052465"/>
      <w:bookmarkStart w:id="609" w:name="_Toc455053081"/>
      <w:bookmarkStart w:id="610" w:name="_Toc455053697"/>
      <w:bookmarkStart w:id="611" w:name="_Toc455054313"/>
      <w:bookmarkStart w:id="612" w:name="_Toc455060415"/>
      <w:bookmarkStart w:id="613" w:name="_Toc455061044"/>
      <w:bookmarkStart w:id="614" w:name="_Toc455567112"/>
      <w:bookmarkStart w:id="615" w:name="_Toc454525984"/>
      <w:bookmarkStart w:id="616" w:name="_Toc454866148"/>
      <w:bookmarkStart w:id="617" w:name="_Toc454866715"/>
      <w:bookmarkStart w:id="618" w:name="_Toc454867145"/>
      <w:bookmarkStart w:id="619" w:name="_Toc455052466"/>
      <w:bookmarkStart w:id="620" w:name="_Toc455053082"/>
      <w:bookmarkStart w:id="621" w:name="_Toc455053698"/>
      <w:bookmarkStart w:id="622" w:name="_Toc455054314"/>
      <w:bookmarkStart w:id="623" w:name="_Toc455060416"/>
      <w:bookmarkStart w:id="624" w:name="_Toc455061045"/>
      <w:bookmarkStart w:id="625" w:name="_Toc455567113"/>
      <w:bookmarkStart w:id="626" w:name="_Toc454525985"/>
      <w:bookmarkStart w:id="627" w:name="_Toc454866149"/>
      <w:bookmarkStart w:id="628" w:name="_Toc454866716"/>
      <w:bookmarkStart w:id="629" w:name="_Toc454867146"/>
      <w:bookmarkStart w:id="630" w:name="_Toc455052467"/>
      <w:bookmarkStart w:id="631" w:name="_Toc455053083"/>
      <w:bookmarkStart w:id="632" w:name="_Toc455053699"/>
      <w:bookmarkStart w:id="633" w:name="_Toc455054315"/>
      <w:bookmarkStart w:id="634" w:name="_Toc455060417"/>
      <w:bookmarkStart w:id="635" w:name="_Toc455061046"/>
      <w:bookmarkStart w:id="636" w:name="_Toc455567114"/>
      <w:bookmarkStart w:id="637" w:name="_Toc454525986"/>
      <w:bookmarkStart w:id="638" w:name="_Toc454866150"/>
      <w:bookmarkStart w:id="639" w:name="_Toc454866717"/>
      <w:bookmarkStart w:id="640" w:name="_Toc454867147"/>
      <w:bookmarkStart w:id="641" w:name="_Toc455052468"/>
      <w:bookmarkStart w:id="642" w:name="_Toc455053084"/>
      <w:bookmarkStart w:id="643" w:name="_Toc455053700"/>
      <w:bookmarkStart w:id="644" w:name="_Toc455054316"/>
      <w:bookmarkStart w:id="645" w:name="_Toc455060418"/>
      <w:bookmarkStart w:id="646" w:name="_Toc455061047"/>
      <w:bookmarkStart w:id="647" w:name="_Toc455567115"/>
      <w:bookmarkStart w:id="648" w:name="_Toc454525991"/>
      <w:bookmarkStart w:id="649" w:name="_Toc454866155"/>
      <w:bookmarkStart w:id="650" w:name="_Toc454866722"/>
      <w:bookmarkStart w:id="651" w:name="_Toc454867152"/>
      <w:bookmarkStart w:id="652" w:name="_Toc455052473"/>
      <w:bookmarkStart w:id="653" w:name="_Toc455053089"/>
      <w:bookmarkStart w:id="654" w:name="_Toc455053705"/>
      <w:bookmarkStart w:id="655" w:name="_Toc455054321"/>
      <w:bookmarkStart w:id="656" w:name="_Toc455060423"/>
      <w:bookmarkStart w:id="657" w:name="_Toc455061052"/>
      <w:bookmarkStart w:id="658" w:name="_Toc455567120"/>
      <w:bookmarkStart w:id="659" w:name="_Toc454525998"/>
      <w:bookmarkStart w:id="660" w:name="_Toc454866162"/>
      <w:bookmarkStart w:id="661" w:name="_Toc454866729"/>
      <w:bookmarkStart w:id="662" w:name="_Toc454867159"/>
      <w:bookmarkStart w:id="663" w:name="_Toc455052480"/>
      <w:bookmarkStart w:id="664" w:name="_Toc455053096"/>
      <w:bookmarkStart w:id="665" w:name="_Toc455053712"/>
      <w:bookmarkStart w:id="666" w:name="_Toc455054328"/>
      <w:bookmarkStart w:id="667" w:name="_Toc455060430"/>
      <w:bookmarkStart w:id="668" w:name="_Toc455061059"/>
      <w:bookmarkStart w:id="669" w:name="_Toc455567127"/>
      <w:bookmarkStart w:id="670" w:name="_Toc454525999"/>
      <w:bookmarkStart w:id="671" w:name="_Toc454866163"/>
      <w:bookmarkStart w:id="672" w:name="_Toc454866730"/>
      <w:bookmarkStart w:id="673" w:name="_Toc454867160"/>
      <w:bookmarkStart w:id="674" w:name="_Toc455052481"/>
      <w:bookmarkStart w:id="675" w:name="_Toc455053097"/>
      <w:bookmarkStart w:id="676" w:name="_Toc455053713"/>
      <w:bookmarkStart w:id="677" w:name="_Toc455054329"/>
      <w:bookmarkStart w:id="678" w:name="_Toc455060431"/>
      <w:bookmarkStart w:id="679" w:name="_Toc455061060"/>
      <w:bookmarkStart w:id="680" w:name="_Toc455567128"/>
      <w:bookmarkStart w:id="681" w:name="_Toc454526001"/>
      <w:bookmarkStart w:id="682" w:name="_Toc454866165"/>
      <w:bookmarkStart w:id="683" w:name="_Toc454866732"/>
      <w:bookmarkStart w:id="684" w:name="_Toc454867162"/>
      <w:bookmarkStart w:id="685" w:name="_Toc455052483"/>
      <w:bookmarkStart w:id="686" w:name="_Toc455053099"/>
      <w:bookmarkStart w:id="687" w:name="_Toc455053715"/>
      <w:bookmarkStart w:id="688" w:name="_Toc455054331"/>
      <w:bookmarkStart w:id="689" w:name="_Toc455060433"/>
      <w:bookmarkStart w:id="690" w:name="_Toc455061062"/>
      <w:bookmarkStart w:id="691" w:name="_Toc455567130"/>
      <w:bookmarkStart w:id="692" w:name="_Toc454526002"/>
      <w:bookmarkStart w:id="693" w:name="_Toc454866166"/>
      <w:bookmarkStart w:id="694" w:name="_Toc454866733"/>
      <w:bookmarkStart w:id="695" w:name="_Toc454867163"/>
      <w:bookmarkStart w:id="696" w:name="_Toc455052484"/>
      <w:bookmarkStart w:id="697" w:name="_Toc455053100"/>
      <w:bookmarkStart w:id="698" w:name="_Toc455053716"/>
      <w:bookmarkStart w:id="699" w:name="_Toc455054332"/>
      <w:bookmarkStart w:id="700" w:name="_Toc455060434"/>
      <w:bookmarkStart w:id="701" w:name="_Toc455061063"/>
      <w:bookmarkStart w:id="702" w:name="_Toc455567131"/>
      <w:bookmarkStart w:id="703" w:name="_Toc454526006"/>
      <w:bookmarkStart w:id="704" w:name="_Toc454866170"/>
      <w:bookmarkStart w:id="705" w:name="_Toc454866737"/>
      <w:bookmarkStart w:id="706" w:name="_Toc454867167"/>
      <w:bookmarkStart w:id="707" w:name="_Toc455052488"/>
      <w:bookmarkStart w:id="708" w:name="_Toc455053104"/>
      <w:bookmarkStart w:id="709" w:name="_Toc455053720"/>
      <w:bookmarkStart w:id="710" w:name="_Toc455054336"/>
      <w:bookmarkStart w:id="711" w:name="_Toc455060438"/>
      <w:bookmarkStart w:id="712" w:name="_Toc455061067"/>
      <w:bookmarkStart w:id="713" w:name="_Toc455567135"/>
      <w:bookmarkStart w:id="714" w:name="_Toc454526009"/>
      <w:bookmarkStart w:id="715" w:name="_Toc454866173"/>
      <w:bookmarkStart w:id="716" w:name="_Toc454866740"/>
      <w:bookmarkStart w:id="717" w:name="_Toc454867170"/>
      <w:bookmarkStart w:id="718" w:name="_Toc455052491"/>
      <w:bookmarkStart w:id="719" w:name="_Toc455053107"/>
      <w:bookmarkStart w:id="720" w:name="_Toc455053723"/>
      <w:bookmarkStart w:id="721" w:name="_Toc455054339"/>
      <w:bookmarkStart w:id="722" w:name="_Toc455060441"/>
      <w:bookmarkStart w:id="723" w:name="_Toc455061070"/>
      <w:bookmarkStart w:id="724" w:name="_Toc455567138"/>
      <w:bookmarkStart w:id="725" w:name="_Toc454526013"/>
      <w:bookmarkStart w:id="726" w:name="_Toc454866177"/>
      <w:bookmarkStart w:id="727" w:name="_Toc454866744"/>
      <w:bookmarkStart w:id="728" w:name="_Toc454867174"/>
      <w:bookmarkStart w:id="729" w:name="_Toc455052495"/>
      <w:bookmarkStart w:id="730" w:name="_Toc455053111"/>
      <w:bookmarkStart w:id="731" w:name="_Toc455053727"/>
      <w:bookmarkStart w:id="732" w:name="_Toc455054343"/>
      <w:bookmarkStart w:id="733" w:name="_Toc455060445"/>
      <w:bookmarkStart w:id="734" w:name="_Toc455061074"/>
      <w:bookmarkStart w:id="735" w:name="_Toc455567142"/>
      <w:bookmarkStart w:id="736" w:name="_Toc461784421"/>
      <w:bookmarkStart w:id="737" w:name="_Toc461784625"/>
      <w:bookmarkStart w:id="738" w:name="_Toc461791211"/>
      <w:bookmarkStart w:id="739" w:name="_Toc461794354"/>
      <w:bookmarkStart w:id="740" w:name="_Toc461803288"/>
      <w:bookmarkStart w:id="741" w:name="_Toc455741323"/>
      <w:bookmarkStart w:id="742" w:name="_Toc455741522"/>
      <w:bookmarkStart w:id="743" w:name="_Toc460409445"/>
      <w:bookmarkStart w:id="744" w:name="_Toc461199142"/>
      <w:bookmarkStart w:id="745" w:name="_Toc461784626"/>
      <w:bookmarkStart w:id="746" w:name="_Toc461791212"/>
      <w:bookmarkStart w:id="747" w:name="_Toc461803289"/>
      <w:bookmarkStart w:id="748" w:name="_Toc516218217"/>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B53D68">
        <w:rPr>
          <w:color w:val="auto"/>
        </w:rPr>
        <w:lastRenderedPageBreak/>
        <w:t>Projekt budowlany</w:t>
      </w:r>
      <w:bookmarkEnd w:id="741"/>
      <w:bookmarkEnd w:id="742"/>
      <w:bookmarkEnd w:id="743"/>
      <w:bookmarkEnd w:id="744"/>
      <w:bookmarkEnd w:id="745"/>
      <w:bookmarkEnd w:id="746"/>
      <w:bookmarkEnd w:id="747"/>
      <w:bookmarkEnd w:id="748"/>
      <w:r w:rsidRPr="00B53D68">
        <w:rPr>
          <w:color w:val="auto"/>
        </w:rPr>
        <w:t xml:space="preserve"> </w:t>
      </w:r>
    </w:p>
    <w:p w14:paraId="6BBCAF98" w14:textId="77777777" w:rsidR="00334975" w:rsidRPr="00334975" w:rsidRDefault="00334975" w:rsidP="00DA70A9">
      <w:pPr>
        <w:pStyle w:val="Akapit"/>
        <w:ind w:firstLine="709"/>
      </w:pPr>
      <w:r w:rsidRPr="00334975">
        <w:t xml:space="preserve">Wykonawca opracuje projekty budowlane, </w:t>
      </w:r>
      <w:r>
        <w:t>które umożliwią uzyskanie niezbędnych decyzji wymaganych Prawem budowlanym</w:t>
      </w:r>
      <w:r w:rsidR="00561624">
        <w:t>.</w:t>
      </w:r>
    </w:p>
    <w:p w14:paraId="40A94DE9" w14:textId="77777777" w:rsidR="002B6905" w:rsidRPr="009B47F1" w:rsidRDefault="002B6905" w:rsidP="00DA70A9">
      <w:pPr>
        <w:pStyle w:val="Akapit"/>
        <w:ind w:firstLine="709"/>
      </w:pPr>
      <w:r w:rsidRPr="005248D3">
        <w:t>Wszystkie obiekty należy zaprojektować i wykonać w sposób zharmonizowany architektonicznie z istniejącym krajobrazem oraz pozostałymi obiektami</w:t>
      </w:r>
      <w:r w:rsidR="00127D94">
        <w:t>.</w:t>
      </w:r>
    </w:p>
    <w:p w14:paraId="3A1EA881" w14:textId="77777777" w:rsidR="00BF4A81" w:rsidRDefault="00492CC1" w:rsidP="00DA70A9">
      <w:pPr>
        <w:pStyle w:val="Akapit"/>
        <w:ind w:firstLine="709"/>
      </w:pPr>
      <w:r w:rsidRPr="008E3999">
        <w:t xml:space="preserve">Należy przestrzegać wymaganego </w:t>
      </w:r>
      <w:r w:rsidR="00413B60">
        <w:t>P</w:t>
      </w:r>
      <w:r w:rsidRPr="008E3999">
        <w:t xml:space="preserve">rawem </w:t>
      </w:r>
      <w:r w:rsidR="00413B60">
        <w:t>b</w:t>
      </w:r>
      <w:r w:rsidRPr="008E3999">
        <w:t>udowlanym uzgadniania dokumentacji pomiędzy branżami</w:t>
      </w:r>
      <w:r w:rsidR="008E3999" w:rsidRPr="008E3999">
        <w:t>.</w:t>
      </w:r>
    </w:p>
    <w:p w14:paraId="453333EE" w14:textId="77777777" w:rsidR="00492CC1" w:rsidRDefault="00BF4A81" w:rsidP="00DA70A9">
      <w:pPr>
        <w:pStyle w:val="Akapit"/>
        <w:ind w:firstLine="709"/>
      </w:pPr>
      <w:r>
        <w:t>Wykonawca jest zobowiązany procedować w imieniu Zamawiającego post</w:t>
      </w:r>
      <w:r w:rsidR="00D76B5D">
        <w:t>ę</w:t>
      </w:r>
      <w:r>
        <w:t>powania o</w:t>
      </w:r>
      <w:r w:rsidR="000466BC">
        <w:t> </w:t>
      </w:r>
      <w:r>
        <w:t>wydanie niezbędnych dla realizacji inwestycji decyzji administracyjnych, postanowień, zezwoleń, porozumień, umów, uzgodnień, opinii i innych.</w:t>
      </w:r>
    </w:p>
    <w:p w14:paraId="585C0DD9" w14:textId="77777777" w:rsidR="00BE0B79" w:rsidRPr="00BE0B79" w:rsidRDefault="00BE0B79" w:rsidP="00BE0B79">
      <w:pPr>
        <w:pStyle w:val="Akapit"/>
        <w:ind w:firstLine="709"/>
        <w:rPr>
          <w:i/>
          <w:color w:val="000000"/>
          <w:sz w:val="18"/>
          <w:szCs w:val="18"/>
          <w:highlight w:val="yellow"/>
        </w:rPr>
      </w:pPr>
      <w:r w:rsidRPr="005111A4">
        <w:t>W przypadku zastosowania rozwiązań innowacyjnych, przed zatwierdzeniem projektu budowlanego, należy przedstawić instrukcję utrzymania</w:t>
      </w:r>
      <w:r>
        <w:t xml:space="preserve"> i </w:t>
      </w:r>
      <w:r w:rsidRPr="005111A4">
        <w:t xml:space="preserve">przewidywane koszty eksploatacji </w:t>
      </w:r>
      <w:r w:rsidRPr="005111A4">
        <w:rPr>
          <w:color w:val="000000"/>
        </w:rPr>
        <w:t>danego elementu</w:t>
      </w:r>
      <w:r>
        <w:rPr>
          <w:color w:val="000000"/>
        </w:rPr>
        <w:t xml:space="preserve"> na </w:t>
      </w:r>
      <w:r w:rsidRPr="005111A4">
        <w:rPr>
          <w:color w:val="000000"/>
        </w:rPr>
        <w:t>jednostkę czasu</w:t>
      </w:r>
      <w:r>
        <w:rPr>
          <w:color w:val="000000"/>
        </w:rPr>
        <w:t xml:space="preserve"> w </w:t>
      </w:r>
      <w:r w:rsidRPr="005111A4">
        <w:rPr>
          <w:color w:val="000000"/>
        </w:rPr>
        <w:t>cyklu życia</w:t>
      </w:r>
      <w:r>
        <w:rPr>
          <w:color w:val="000000"/>
        </w:rPr>
        <w:t xml:space="preserve"> w </w:t>
      </w:r>
      <w:r w:rsidRPr="005111A4">
        <w:rPr>
          <w:color w:val="000000"/>
        </w:rPr>
        <w:t>odniesieniu</w:t>
      </w:r>
      <w:r>
        <w:rPr>
          <w:color w:val="000000"/>
        </w:rPr>
        <w:t xml:space="preserve"> do </w:t>
      </w:r>
      <w:r w:rsidRPr="005111A4">
        <w:rPr>
          <w:color w:val="000000"/>
        </w:rPr>
        <w:t>rozwiązań konwencjonalnych.</w:t>
      </w:r>
    </w:p>
    <w:p w14:paraId="5E8C163F" w14:textId="77777777" w:rsidR="002B6B9C" w:rsidRPr="008523D3" w:rsidRDefault="00BD2447" w:rsidP="003547E5">
      <w:pPr>
        <w:pStyle w:val="Akapit"/>
      </w:pPr>
      <w:r w:rsidRPr="008523D3">
        <w:t>Wykonawca dokona aktualizacji danych potrzebnych do sporządzenia wniosków oraz sporządzi wnioski o przyłączenie do układu dystrybutora energii elektrycznej.</w:t>
      </w:r>
    </w:p>
    <w:p w14:paraId="3F3E559D" w14:textId="77777777" w:rsidR="002539E4" w:rsidRPr="00B53D68" w:rsidRDefault="00095F36" w:rsidP="00B869BA">
      <w:pPr>
        <w:pStyle w:val="Nagwek3"/>
        <w:rPr>
          <w:color w:val="auto"/>
        </w:rPr>
      </w:pPr>
      <w:bookmarkStart w:id="749" w:name="_Toc454526018"/>
      <w:bookmarkStart w:id="750" w:name="_Toc454866182"/>
      <w:bookmarkStart w:id="751" w:name="_Toc454866749"/>
      <w:bookmarkStart w:id="752" w:name="_Toc454867179"/>
      <w:bookmarkStart w:id="753" w:name="_Toc455052500"/>
      <w:bookmarkStart w:id="754" w:name="_Toc455053116"/>
      <w:bookmarkStart w:id="755" w:name="_Toc455053732"/>
      <w:bookmarkStart w:id="756" w:name="_Toc455054348"/>
      <w:bookmarkStart w:id="757" w:name="_Toc455060450"/>
      <w:bookmarkStart w:id="758" w:name="_Toc455061079"/>
      <w:bookmarkStart w:id="759" w:name="_Toc455567147"/>
      <w:bookmarkStart w:id="760" w:name="_Toc319203030"/>
      <w:bookmarkStart w:id="761" w:name="_Toc319405889"/>
      <w:bookmarkStart w:id="762" w:name="_Toc391469721"/>
      <w:bookmarkStart w:id="763" w:name="_Toc391471003"/>
      <w:bookmarkStart w:id="764" w:name="_Toc405358204"/>
      <w:bookmarkStart w:id="765" w:name="_Toc406653719"/>
      <w:bookmarkStart w:id="766" w:name="_Toc450138202"/>
      <w:bookmarkStart w:id="767" w:name="_Toc450139734"/>
      <w:bookmarkStart w:id="768" w:name="_Toc454201013"/>
      <w:bookmarkStart w:id="769" w:name="_Toc454202501"/>
      <w:bookmarkStart w:id="770" w:name="_Toc455741324"/>
      <w:bookmarkStart w:id="771" w:name="_Toc455741523"/>
      <w:bookmarkStart w:id="772" w:name="_Toc460409446"/>
      <w:bookmarkStart w:id="773" w:name="_Toc461199143"/>
      <w:bookmarkStart w:id="774" w:name="_Toc461784627"/>
      <w:bookmarkStart w:id="775" w:name="_Toc461791213"/>
      <w:bookmarkStart w:id="776" w:name="_Toc461803290"/>
      <w:bookmarkStart w:id="777" w:name="_Toc516218218"/>
      <w:bookmarkEnd w:id="749"/>
      <w:bookmarkEnd w:id="750"/>
      <w:bookmarkEnd w:id="751"/>
      <w:bookmarkEnd w:id="752"/>
      <w:bookmarkEnd w:id="753"/>
      <w:bookmarkEnd w:id="754"/>
      <w:bookmarkEnd w:id="755"/>
      <w:bookmarkEnd w:id="756"/>
      <w:bookmarkEnd w:id="757"/>
      <w:bookmarkEnd w:id="758"/>
      <w:bookmarkEnd w:id="759"/>
      <w:r w:rsidRPr="00B53D68">
        <w:rPr>
          <w:color w:val="auto"/>
        </w:rPr>
        <w:t>Projekt</w:t>
      </w:r>
      <w:r w:rsidR="001D5131" w:rsidRPr="00B53D68">
        <w:rPr>
          <w:color w:val="auto"/>
        </w:rPr>
        <w:t>y</w:t>
      </w:r>
      <w:r w:rsidRPr="00B53D68">
        <w:rPr>
          <w:color w:val="auto"/>
        </w:rPr>
        <w:t xml:space="preserve"> wykonawcz</w:t>
      </w:r>
      <w:bookmarkEnd w:id="760"/>
      <w:bookmarkEnd w:id="761"/>
      <w:r w:rsidR="001D5131" w:rsidRPr="00B53D68">
        <w:rPr>
          <w:color w:val="auto"/>
        </w:rPr>
        <w:t>e</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556742FF" w14:textId="77777777" w:rsidR="00095F36" w:rsidRPr="00B60624" w:rsidRDefault="00095F36" w:rsidP="003547E5">
      <w:pPr>
        <w:pStyle w:val="Akapit"/>
      </w:pPr>
      <w:r w:rsidRPr="00B60624">
        <w:t>Projekt wykonawczy</w:t>
      </w:r>
      <w:r w:rsidR="009D4C23">
        <w:t xml:space="preserve"> stanowi </w:t>
      </w:r>
      <w:r w:rsidR="009D4C23" w:rsidRPr="009D4C23">
        <w:t>uzupełnienie i uszczegółowienie projektu budowlanego i</w:t>
      </w:r>
      <w:r w:rsidR="009319AB">
        <w:t> </w:t>
      </w:r>
      <w:r w:rsidR="002539E4">
        <w:t>po</w:t>
      </w:r>
      <w:r w:rsidRPr="00B60624">
        <w:t>winien zawierać m.in.:</w:t>
      </w:r>
    </w:p>
    <w:p w14:paraId="75821E1B" w14:textId="77777777" w:rsidR="008D0708" w:rsidRDefault="00DA70A9" w:rsidP="008C2386">
      <w:pPr>
        <w:pStyle w:val="am"/>
        <w:numPr>
          <w:ilvl w:val="0"/>
          <w:numId w:val="55"/>
        </w:numPr>
        <w:ind w:left="567" w:hanging="425"/>
        <w:jc w:val="both"/>
      </w:pPr>
      <w:r>
        <w:t>R</w:t>
      </w:r>
      <w:r w:rsidR="00095F36" w:rsidRPr="00B60624">
        <w:t>ysunki, opisy, obliczenia</w:t>
      </w:r>
      <w:r w:rsidR="00784AE9">
        <w:t>,</w:t>
      </w:r>
      <w:r w:rsidR="0020137E">
        <w:t xml:space="preserve"> </w:t>
      </w:r>
      <w:r w:rsidR="00095F36" w:rsidRPr="00B60624">
        <w:t>plany sytuacyjne</w:t>
      </w:r>
      <w:r w:rsidR="00611392">
        <w:t xml:space="preserve"> i sytuacyjno-wysokościowe</w:t>
      </w:r>
      <w:r w:rsidR="00376C3A">
        <w:t>, profile podłużne oraz przekroje poprzeczne dróg</w:t>
      </w:r>
      <w:r w:rsidR="005E5022">
        <w:t>,</w:t>
      </w:r>
    </w:p>
    <w:p w14:paraId="1BC9DA1C" w14:textId="77777777" w:rsidR="005E5022" w:rsidRDefault="005E5022" w:rsidP="008C2386">
      <w:pPr>
        <w:pStyle w:val="am"/>
        <w:numPr>
          <w:ilvl w:val="0"/>
          <w:numId w:val="55"/>
        </w:numPr>
        <w:ind w:left="567" w:hanging="425"/>
        <w:jc w:val="both"/>
      </w:pPr>
      <w:r>
        <w:t>Projekty wykonawcze dla branż,</w:t>
      </w:r>
    </w:p>
    <w:p w14:paraId="29C13805" w14:textId="77777777" w:rsidR="00095F36" w:rsidRPr="00B60624" w:rsidRDefault="00DA70A9" w:rsidP="008C2386">
      <w:pPr>
        <w:pStyle w:val="am"/>
        <w:numPr>
          <w:ilvl w:val="0"/>
          <w:numId w:val="55"/>
        </w:numPr>
        <w:ind w:left="567" w:hanging="425"/>
        <w:jc w:val="both"/>
      </w:pPr>
      <w:r>
        <w:t>P</w:t>
      </w:r>
      <w:r w:rsidR="00095F36" w:rsidRPr="00B60624">
        <w:t>rofile podł</w:t>
      </w:r>
      <w:r w:rsidR="008523D3">
        <w:t xml:space="preserve">użne elementów infrastruktury projektowanych w ramach zadania, </w:t>
      </w:r>
      <w:r w:rsidR="002A6524" w:rsidRPr="0051019B">
        <w:t>harmonogramy, zakre</w:t>
      </w:r>
      <w:r w:rsidR="002A6524">
        <w:t>s i technologię wzmocnienia podł</w:t>
      </w:r>
      <w:r w:rsidR="002A6524" w:rsidRPr="0051019B">
        <w:t>oża;</w:t>
      </w:r>
    </w:p>
    <w:p w14:paraId="748ED51B" w14:textId="77777777" w:rsidR="00095F36" w:rsidRDefault="00DA70A9" w:rsidP="008C2386">
      <w:pPr>
        <w:pStyle w:val="am"/>
        <w:numPr>
          <w:ilvl w:val="0"/>
          <w:numId w:val="55"/>
        </w:numPr>
        <w:ind w:left="567" w:hanging="425"/>
        <w:jc w:val="both"/>
      </w:pPr>
      <w:r>
        <w:t>I</w:t>
      </w:r>
      <w:r w:rsidR="00095F36" w:rsidRPr="00B60624">
        <w:t>nne projekty specjalistyczne</w:t>
      </w:r>
      <w:r w:rsidR="009319AB">
        <w:t xml:space="preserve"> posiadające wszystkie niezbędne uzgodnienia</w:t>
      </w:r>
      <w:r w:rsidR="00095F36" w:rsidRPr="00B60624">
        <w:t xml:space="preserve"> (projekty </w:t>
      </w:r>
      <w:r w:rsidR="002539E4">
        <w:t>technologiczne</w:t>
      </w:r>
      <w:r w:rsidR="00095F36" w:rsidRPr="00B60624">
        <w:t xml:space="preserve">, </w:t>
      </w:r>
      <w:r w:rsidR="008150B3">
        <w:t xml:space="preserve">projekty zabezpieczenia wykopów, </w:t>
      </w:r>
      <w:r w:rsidR="00FD4C58" w:rsidRPr="00B60624">
        <w:t xml:space="preserve">projekty organizacji ruchu </w:t>
      </w:r>
      <w:r w:rsidR="002539E4">
        <w:t>fazowania robót</w:t>
      </w:r>
      <w:r w:rsidR="00FD4C58">
        <w:t xml:space="preserve"> </w:t>
      </w:r>
      <w:r w:rsidR="0033700C">
        <w:t>w</w:t>
      </w:r>
      <w:r w:rsidR="00FD4C58">
        <w:t xml:space="preserve"> czas</w:t>
      </w:r>
      <w:r w:rsidR="0033700C">
        <w:t>ie</w:t>
      </w:r>
      <w:r w:rsidR="00FD4C58">
        <w:t xml:space="preserve"> </w:t>
      </w:r>
      <w:r w:rsidR="002539E4">
        <w:t>realizacji</w:t>
      </w:r>
      <w:r w:rsidR="0033700C">
        <w:t>,</w:t>
      </w:r>
      <w:r w:rsidR="007C3ABF">
        <w:t xml:space="preserve"> </w:t>
      </w:r>
      <w:r w:rsidR="00095F36" w:rsidRPr="00B60624">
        <w:t xml:space="preserve">projekty </w:t>
      </w:r>
      <w:r w:rsidR="004C065F">
        <w:t xml:space="preserve">czasowej i stałej </w:t>
      </w:r>
      <w:r w:rsidR="00095F36" w:rsidRPr="00B60624">
        <w:t xml:space="preserve">organizacji ruchu </w:t>
      </w:r>
      <w:r w:rsidR="00575F12">
        <w:t>drogowego (pieszego)</w:t>
      </w:r>
      <w:r w:rsidR="00E83DF2" w:rsidRPr="00B60624">
        <w:t>, projekty usunięcia kolizji z </w:t>
      </w:r>
      <w:r w:rsidR="00095F36" w:rsidRPr="00B60624">
        <w:t>urządzeniami infrastruktury podziemnej, itp.)</w:t>
      </w:r>
      <w:r>
        <w:t>;</w:t>
      </w:r>
    </w:p>
    <w:p w14:paraId="26925CFA" w14:textId="77777777" w:rsidR="005E5022" w:rsidRDefault="008D0708" w:rsidP="008C2386">
      <w:pPr>
        <w:pStyle w:val="am"/>
        <w:numPr>
          <w:ilvl w:val="0"/>
          <w:numId w:val="55"/>
        </w:numPr>
        <w:ind w:left="567" w:hanging="425"/>
        <w:jc w:val="both"/>
      </w:pPr>
      <w:r>
        <w:t>Oświadczenie o zgodności z projektem budowlanym, kartę uzgodnień międzybranżowych</w:t>
      </w:r>
      <w:r w:rsidR="00DA70A9">
        <w:t>;</w:t>
      </w:r>
    </w:p>
    <w:p w14:paraId="5805B983" w14:textId="77777777" w:rsidR="007A7284" w:rsidRPr="00FD7693" w:rsidRDefault="007A7284" w:rsidP="00B869BA">
      <w:pPr>
        <w:pStyle w:val="Nagwek3"/>
      </w:pPr>
      <w:bookmarkStart w:id="778" w:name="_Toc455741325"/>
      <w:bookmarkStart w:id="779" w:name="_Toc455741524"/>
      <w:bookmarkStart w:id="780" w:name="_Toc460409447"/>
      <w:bookmarkStart w:id="781" w:name="_Toc461199144"/>
      <w:bookmarkStart w:id="782" w:name="_Toc461784628"/>
      <w:bookmarkStart w:id="783" w:name="_Toc461791214"/>
      <w:bookmarkStart w:id="784" w:name="_Toc461803291"/>
      <w:bookmarkStart w:id="785" w:name="_Toc516218219"/>
      <w:r>
        <w:t>Wymagania w zakresie formy dokumentacji projektowej</w:t>
      </w:r>
      <w:bookmarkEnd w:id="778"/>
      <w:bookmarkEnd w:id="779"/>
      <w:bookmarkEnd w:id="780"/>
      <w:bookmarkEnd w:id="781"/>
      <w:bookmarkEnd w:id="782"/>
      <w:bookmarkEnd w:id="783"/>
      <w:bookmarkEnd w:id="784"/>
      <w:bookmarkEnd w:id="785"/>
      <w:r>
        <w:t xml:space="preserve"> </w:t>
      </w:r>
    </w:p>
    <w:p w14:paraId="6EAAB67F" w14:textId="77777777" w:rsidR="007A7284" w:rsidRDefault="007A7284" w:rsidP="003547E5">
      <w:pPr>
        <w:pStyle w:val="Akapit"/>
      </w:pPr>
      <w:r w:rsidRPr="00106161">
        <w:t xml:space="preserve">Dokumentacja dostarczana Zamawiającemu </w:t>
      </w:r>
      <w:r>
        <w:t>musi być wykonana w następujący sposób</w:t>
      </w:r>
      <w:r w:rsidRPr="00106161">
        <w:t>:</w:t>
      </w:r>
    </w:p>
    <w:p w14:paraId="26281329" w14:textId="77777777" w:rsidR="007A7284" w:rsidRPr="00405A72" w:rsidRDefault="007A7284" w:rsidP="008C2386">
      <w:pPr>
        <w:pStyle w:val="Punktator1"/>
        <w:numPr>
          <w:ilvl w:val="0"/>
          <w:numId w:val="50"/>
        </w:numPr>
        <w:ind w:left="567" w:hanging="425"/>
      </w:pPr>
      <w:r w:rsidRPr="00DD6D8E">
        <w:t>Dokumentację projektową nale</w:t>
      </w:r>
      <w:r>
        <w:t>ży sporządzić w języku polskim</w:t>
      </w:r>
      <w:r w:rsidR="009D454F">
        <w:t>;</w:t>
      </w:r>
    </w:p>
    <w:p w14:paraId="6A73CA75" w14:textId="77777777" w:rsidR="007A7284" w:rsidRPr="00405A72" w:rsidRDefault="007A7284" w:rsidP="008C2386">
      <w:pPr>
        <w:pStyle w:val="Punktator1"/>
        <w:numPr>
          <w:ilvl w:val="0"/>
          <w:numId w:val="50"/>
        </w:numPr>
        <w:ind w:left="567" w:hanging="425"/>
      </w:pPr>
      <w:r w:rsidRPr="00405A72">
        <w:t xml:space="preserve">Poszczególne dokumentacje projektowe powinny zawierać: </w:t>
      </w:r>
    </w:p>
    <w:p w14:paraId="772ADE0A" w14:textId="77777777" w:rsidR="007A7284" w:rsidRPr="0004759C" w:rsidRDefault="009D454F" w:rsidP="008C2386">
      <w:pPr>
        <w:pStyle w:val="am"/>
        <w:numPr>
          <w:ilvl w:val="0"/>
          <w:numId w:val="22"/>
        </w:numPr>
        <w:ind w:left="993" w:hanging="426"/>
        <w:jc w:val="both"/>
      </w:pPr>
      <w:r>
        <w:t>t</w:t>
      </w:r>
      <w:r w:rsidR="007A7284" w:rsidRPr="0004759C">
        <w:t>ytuł dokumentu,</w:t>
      </w:r>
    </w:p>
    <w:p w14:paraId="42952948" w14:textId="77777777" w:rsidR="007A7284" w:rsidRPr="0004759C" w:rsidRDefault="009D454F" w:rsidP="008C2386">
      <w:pPr>
        <w:pStyle w:val="am"/>
        <w:numPr>
          <w:ilvl w:val="0"/>
          <w:numId w:val="21"/>
        </w:numPr>
        <w:ind w:left="993" w:hanging="426"/>
        <w:jc w:val="both"/>
      </w:pPr>
      <w:r>
        <w:t>n</w:t>
      </w:r>
      <w:r w:rsidR="007A7284" w:rsidRPr="0004759C">
        <w:t>azwę projektu (i nr, jeśli dotyczy)</w:t>
      </w:r>
      <w:r w:rsidR="007A7284">
        <w:t xml:space="preserve"> i jego lokalizację o ile nie wynika z nazwy projektu</w:t>
      </w:r>
      <w:r w:rsidR="007A7284" w:rsidRPr="0004759C">
        <w:t>,</w:t>
      </w:r>
    </w:p>
    <w:p w14:paraId="6F5D8E8A" w14:textId="77777777" w:rsidR="007A7284" w:rsidRPr="0004759C" w:rsidRDefault="009D454F" w:rsidP="008C2386">
      <w:pPr>
        <w:pStyle w:val="am"/>
        <w:numPr>
          <w:ilvl w:val="0"/>
          <w:numId w:val="21"/>
        </w:numPr>
        <w:ind w:left="993" w:hanging="426"/>
        <w:jc w:val="both"/>
      </w:pPr>
      <w:r>
        <w:t>e</w:t>
      </w:r>
      <w:r w:rsidR="007A7284" w:rsidRPr="0004759C">
        <w:t>tap projektu (jeśli dotyczy),</w:t>
      </w:r>
    </w:p>
    <w:p w14:paraId="733226BC" w14:textId="77777777" w:rsidR="007A7284" w:rsidRPr="0004759C" w:rsidRDefault="009D454F" w:rsidP="008C2386">
      <w:pPr>
        <w:pStyle w:val="am"/>
        <w:numPr>
          <w:ilvl w:val="0"/>
          <w:numId w:val="21"/>
        </w:numPr>
        <w:ind w:left="993" w:hanging="426"/>
        <w:jc w:val="both"/>
      </w:pPr>
      <w:r>
        <w:t>w</w:t>
      </w:r>
      <w:r w:rsidR="007A7284" w:rsidRPr="0004759C">
        <w:t>ersję dokumentu,</w:t>
      </w:r>
    </w:p>
    <w:p w14:paraId="6604FBFF" w14:textId="77777777" w:rsidR="007A7284" w:rsidRPr="0004759C" w:rsidRDefault="009D454F" w:rsidP="008C2386">
      <w:pPr>
        <w:pStyle w:val="am"/>
        <w:numPr>
          <w:ilvl w:val="0"/>
          <w:numId w:val="21"/>
        </w:numPr>
        <w:ind w:left="993" w:hanging="426"/>
        <w:jc w:val="both"/>
      </w:pPr>
      <w:r>
        <w:t>d</w:t>
      </w:r>
      <w:r w:rsidR="007A7284" w:rsidRPr="0004759C">
        <w:t>atę powstania dokumentu,</w:t>
      </w:r>
    </w:p>
    <w:p w14:paraId="68444FA8" w14:textId="77777777" w:rsidR="007A7284" w:rsidRPr="0004759C" w:rsidRDefault="009D454F" w:rsidP="008C2386">
      <w:pPr>
        <w:pStyle w:val="am"/>
        <w:numPr>
          <w:ilvl w:val="0"/>
          <w:numId w:val="21"/>
        </w:numPr>
        <w:ind w:left="993" w:hanging="426"/>
        <w:jc w:val="both"/>
      </w:pPr>
      <w:r>
        <w:lastRenderedPageBreak/>
        <w:t>n</w:t>
      </w:r>
      <w:r w:rsidR="007A7284" w:rsidRPr="0004759C">
        <w:t>azwę i adres Wykonawcy oraz nazwiska autorów dokumentu</w:t>
      </w:r>
      <w:r w:rsidR="00011040">
        <w:t xml:space="preserve"> wraz z podpisem</w:t>
      </w:r>
      <w:r w:rsidR="007A7284" w:rsidRPr="0004759C">
        <w:t>,</w:t>
      </w:r>
      <w:r w:rsidR="00011040">
        <w:t xml:space="preserve"> kopią uprawnień wraz z aktualnym ubezpieczeniem</w:t>
      </w:r>
      <w:r w:rsidR="00DA70A9">
        <w:t>,</w:t>
      </w:r>
    </w:p>
    <w:p w14:paraId="1FB0E10F" w14:textId="77777777" w:rsidR="007A7284" w:rsidRPr="0004759C" w:rsidRDefault="009D454F" w:rsidP="008C2386">
      <w:pPr>
        <w:pStyle w:val="am"/>
        <w:numPr>
          <w:ilvl w:val="0"/>
          <w:numId w:val="21"/>
        </w:numPr>
        <w:ind w:left="993" w:hanging="426"/>
        <w:jc w:val="both"/>
      </w:pPr>
      <w:r>
        <w:t>n</w:t>
      </w:r>
      <w:r w:rsidR="007A7284" w:rsidRPr="0004759C">
        <w:t>azwę i adres Zamawiającego,</w:t>
      </w:r>
    </w:p>
    <w:p w14:paraId="5FB6CE0B" w14:textId="77777777" w:rsidR="007A7284" w:rsidRPr="0004759C" w:rsidRDefault="009D454F" w:rsidP="008C2386">
      <w:pPr>
        <w:pStyle w:val="am"/>
        <w:numPr>
          <w:ilvl w:val="0"/>
          <w:numId w:val="21"/>
        </w:numPr>
        <w:ind w:left="993" w:hanging="426"/>
        <w:jc w:val="both"/>
      </w:pPr>
      <w:r>
        <w:t>n</w:t>
      </w:r>
      <w:r w:rsidR="007A7284" w:rsidRPr="0004759C">
        <w:t xml:space="preserve">a początku </w:t>
      </w:r>
      <w:r w:rsidR="007A7284">
        <w:t>dokumentu spis treści dokumentu,</w:t>
      </w:r>
    </w:p>
    <w:p w14:paraId="030B74C9" w14:textId="77777777" w:rsidR="007A7284" w:rsidRPr="0004759C" w:rsidRDefault="009D454F" w:rsidP="008C2386">
      <w:pPr>
        <w:pStyle w:val="am"/>
        <w:numPr>
          <w:ilvl w:val="0"/>
          <w:numId w:val="21"/>
        </w:numPr>
        <w:ind w:left="993" w:hanging="426"/>
        <w:jc w:val="both"/>
      </w:pPr>
      <w:r>
        <w:t>p</w:t>
      </w:r>
      <w:r w:rsidR="007A7284" w:rsidRPr="0004759C">
        <w:t xml:space="preserve">od spisem treści wykaz użytych skrótów i oznaczeń wraz z objaśnieniami, </w:t>
      </w:r>
    </w:p>
    <w:p w14:paraId="698BEF00" w14:textId="77777777" w:rsidR="007A7284" w:rsidRPr="0004759C" w:rsidRDefault="009D454F" w:rsidP="008C2386">
      <w:pPr>
        <w:pStyle w:val="am"/>
        <w:numPr>
          <w:ilvl w:val="0"/>
          <w:numId w:val="21"/>
        </w:numPr>
        <w:ind w:left="993" w:hanging="426"/>
        <w:jc w:val="both"/>
      </w:pPr>
      <w:r>
        <w:t>n</w:t>
      </w:r>
      <w:r w:rsidR="007A7284" w:rsidRPr="0004759C">
        <w:t>a końcu dokumentu spis wykorzystanych norm, przepisów i literatury przywołanej w dokumencie,</w:t>
      </w:r>
    </w:p>
    <w:p w14:paraId="385CC4BF" w14:textId="77777777" w:rsidR="007A7284" w:rsidRPr="0004759C" w:rsidRDefault="009D454F" w:rsidP="008C2386">
      <w:pPr>
        <w:pStyle w:val="am"/>
        <w:numPr>
          <w:ilvl w:val="0"/>
          <w:numId w:val="21"/>
        </w:numPr>
        <w:ind w:left="993" w:hanging="426"/>
        <w:jc w:val="both"/>
      </w:pPr>
      <w:r>
        <w:t>n</w:t>
      </w:r>
      <w:r w:rsidR="007A7284" w:rsidRPr="0004759C">
        <w:t>agłówek na każdej stronie dokumentu tekstowego z tytułem dokumentu</w:t>
      </w:r>
      <w:r w:rsidR="007A7284">
        <w:t xml:space="preserve"> i</w:t>
      </w:r>
      <w:r w:rsidR="00EF3175">
        <w:t> </w:t>
      </w:r>
      <w:r w:rsidR="007A7284">
        <w:t>numerem wersji,</w:t>
      </w:r>
    </w:p>
    <w:p w14:paraId="59F49386" w14:textId="77777777" w:rsidR="007A7284" w:rsidRDefault="009D454F" w:rsidP="008C2386">
      <w:pPr>
        <w:pStyle w:val="am"/>
        <w:numPr>
          <w:ilvl w:val="0"/>
          <w:numId w:val="21"/>
        </w:numPr>
        <w:ind w:left="993" w:hanging="426"/>
        <w:jc w:val="both"/>
      </w:pPr>
      <w:r>
        <w:t>s</w:t>
      </w:r>
      <w:r w:rsidR="007A7284" w:rsidRPr="0004759C">
        <w:t>topka na każdej stronie dokumentu z numerem strony</w:t>
      </w:r>
      <w:r w:rsidR="007A7284">
        <w:t xml:space="preserve"> oraz liczbą stron kompletnego dokumentu,</w:t>
      </w:r>
    </w:p>
    <w:p w14:paraId="16CC681B" w14:textId="77777777" w:rsidR="007A7284" w:rsidRPr="00405A72" w:rsidRDefault="009D454F" w:rsidP="008C2386">
      <w:pPr>
        <w:pStyle w:val="am"/>
        <w:numPr>
          <w:ilvl w:val="0"/>
          <w:numId w:val="21"/>
        </w:numPr>
        <w:ind w:left="993" w:hanging="426"/>
        <w:jc w:val="both"/>
      </w:pPr>
      <w:r>
        <w:t>k</w:t>
      </w:r>
      <w:r w:rsidR="007A7284" w:rsidRPr="00405A72">
        <w:t>ażda kolejna wersja dokumentu powstająca w wyniku wprowadzania poprawek powinna być oznaczona kolejnym numerem</w:t>
      </w:r>
      <w:r w:rsidR="00DA70A9">
        <w:t>,</w:t>
      </w:r>
    </w:p>
    <w:p w14:paraId="3AC280EB" w14:textId="77777777" w:rsidR="00C47138" w:rsidRPr="00405A72" w:rsidRDefault="00C47138" w:rsidP="008C2386">
      <w:pPr>
        <w:pStyle w:val="am"/>
        <w:numPr>
          <w:ilvl w:val="0"/>
          <w:numId w:val="21"/>
        </w:numPr>
        <w:ind w:left="993" w:hanging="426"/>
        <w:jc w:val="both"/>
      </w:pPr>
      <w:r>
        <w:t>zmiany należy każdorazowo zaznaczyć na projekcie lub w załączniku</w:t>
      </w:r>
      <w:r w:rsidR="00DA70A9">
        <w:t>;</w:t>
      </w:r>
    </w:p>
    <w:p w14:paraId="52D8782F" w14:textId="77777777" w:rsidR="00836C03" w:rsidRPr="00405A72" w:rsidRDefault="00836C03" w:rsidP="008C2386">
      <w:pPr>
        <w:pStyle w:val="Punktator1"/>
        <w:numPr>
          <w:ilvl w:val="0"/>
          <w:numId w:val="50"/>
        </w:numPr>
        <w:ind w:left="567" w:hanging="425"/>
      </w:pPr>
      <w:r w:rsidRPr="00405A72">
        <w:t>Dokumentacja projektowa musi być wykonana z podziałem na poszczególne branże</w:t>
      </w:r>
      <w:r w:rsidR="009D454F">
        <w:t>;</w:t>
      </w:r>
    </w:p>
    <w:p w14:paraId="5587817C" w14:textId="77777777" w:rsidR="007A7284" w:rsidRDefault="007A7284" w:rsidP="008C2386">
      <w:pPr>
        <w:pStyle w:val="Punktator1"/>
        <w:numPr>
          <w:ilvl w:val="0"/>
          <w:numId w:val="50"/>
        </w:numPr>
        <w:ind w:left="567" w:hanging="425"/>
      </w:pPr>
      <w:r w:rsidRPr="00A3435F">
        <w:t>Dokumentację projektową</w:t>
      </w:r>
      <w:r>
        <w:t xml:space="preserve"> po uzyskaniu wszystkich zgód i pozwoleń </w:t>
      </w:r>
      <w:r w:rsidR="00836C03">
        <w:t>należy</w:t>
      </w:r>
      <w:r w:rsidRPr="00A3435F">
        <w:t xml:space="preserve"> przekazać Zamawiającemu </w:t>
      </w:r>
      <w:r>
        <w:t>w następujący sposób:</w:t>
      </w:r>
    </w:p>
    <w:p w14:paraId="4A7F46CA" w14:textId="77777777" w:rsidR="007A7284" w:rsidRPr="000E7495" w:rsidRDefault="00376C3A" w:rsidP="008C2386">
      <w:pPr>
        <w:pStyle w:val="am"/>
        <w:numPr>
          <w:ilvl w:val="0"/>
          <w:numId w:val="23"/>
        </w:numPr>
        <w:ind w:left="993" w:hanging="426"/>
        <w:jc w:val="both"/>
        <w:rPr>
          <w:lang w:eastAsia="pl-PL"/>
        </w:rPr>
      </w:pPr>
      <w:r>
        <w:t>1</w:t>
      </w:r>
      <w:r w:rsidR="007A7284" w:rsidRPr="000E7495">
        <w:t xml:space="preserve"> egz.- oryginał</w:t>
      </w:r>
      <w:r w:rsidR="007A7284" w:rsidRPr="000E7495">
        <w:rPr>
          <w:lang w:eastAsia="pl-PL"/>
        </w:rPr>
        <w:t xml:space="preserve"> – (ostemplowany załącznik do PnB – w przypadku </w:t>
      </w:r>
      <w:r w:rsidR="00590A5B" w:rsidRPr="000E7495">
        <w:rPr>
          <w:lang w:eastAsia="pl-PL"/>
        </w:rPr>
        <w:t xml:space="preserve">realizacji </w:t>
      </w:r>
      <w:r w:rsidR="007A7284" w:rsidRPr="000E7495">
        <w:rPr>
          <w:lang w:eastAsia="pl-PL"/>
        </w:rPr>
        <w:t>Projektów budowlanych</w:t>
      </w:r>
      <w:r w:rsidR="00EF3175" w:rsidRPr="000E7495">
        <w:rPr>
          <w:lang w:eastAsia="pl-PL"/>
        </w:rPr>
        <w:t>),</w:t>
      </w:r>
    </w:p>
    <w:p w14:paraId="0FCB9DEF" w14:textId="77777777" w:rsidR="007A7284" w:rsidRPr="000E7495" w:rsidRDefault="00376C3A" w:rsidP="008C2386">
      <w:pPr>
        <w:pStyle w:val="am"/>
        <w:numPr>
          <w:ilvl w:val="0"/>
          <w:numId w:val="21"/>
        </w:numPr>
        <w:ind w:left="993" w:hanging="426"/>
        <w:jc w:val="both"/>
        <w:rPr>
          <w:lang w:eastAsia="pl-PL"/>
        </w:rPr>
      </w:pPr>
      <w:r>
        <w:rPr>
          <w:lang w:eastAsia="pl-PL"/>
        </w:rPr>
        <w:t>5</w:t>
      </w:r>
      <w:r w:rsidR="007A7284" w:rsidRPr="000E7495">
        <w:rPr>
          <w:lang w:eastAsia="pl-PL"/>
        </w:rPr>
        <w:t xml:space="preserve"> egz. </w:t>
      </w:r>
      <w:r w:rsidR="00CD5112" w:rsidRPr="000E7495">
        <w:rPr>
          <w:lang w:eastAsia="pl-PL"/>
        </w:rPr>
        <w:t xml:space="preserve">kopie w formie papierowej (z adnotacją zgodności z oryginałem </w:t>
      </w:r>
      <w:r w:rsidR="007A7284" w:rsidRPr="000E7495">
        <w:rPr>
          <w:lang w:eastAsia="pl-PL"/>
        </w:rPr>
        <w:t xml:space="preserve">– załącznikiem do wydanego PnB w przypadku </w:t>
      </w:r>
      <w:r w:rsidR="00590A5B" w:rsidRPr="000E7495">
        <w:rPr>
          <w:lang w:eastAsia="pl-PL"/>
        </w:rPr>
        <w:t xml:space="preserve">realizacji </w:t>
      </w:r>
      <w:r w:rsidR="007A7284" w:rsidRPr="000E7495">
        <w:rPr>
          <w:lang w:eastAsia="pl-PL"/>
        </w:rPr>
        <w:t>Projektów budowlanych</w:t>
      </w:r>
      <w:r w:rsidR="00EF3175" w:rsidRPr="000E7495">
        <w:rPr>
          <w:lang w:eastAsia="pl-PL"/>
        </w:rPr>
        <w:t>),</w:t>
      </w:r>
    </w:p>
    <w:p w14:paraId="1176988B" w14:textId="77777777" w:rsidR="00A51237" w:rsidRDefault="00376C3A" w:rsidP="008C2386">
      <w:pPr>
        <w:pStyle w:val="am"/>
        <w:numPr>
          <w:ilvl w:val="0"/>
          <w:numId w:val="21"/>
        </w:numPr>
        <w:ind w:left="993" w:hanging="426"/>
        <w:jc w:val="both"/>
        <w:rPr>
          <w:lang w:eastAsia="pl-PL"/>
        </w:rPr>
      </w:pPr>
      <w:r>
        <w:rPr>
          <w:lang w:eastAsia="pl-PL"/>
        </w:rPr>
        <w:t>6</w:t>
      </w:r>
      <w:r w:rsidR="007A7284" w:rsidRPr="000E7495">
        <w:rPr>
          <w:lang w:eastAsia="pl-PL"/>
        </w:rPr>
        <w:t xml:space="preserve"> egzemplarzy </w:t>
      </w:r>
      <w:r w:rsidR="00A51237" w:rsidRPr="000E7495">
        <w:t>w formie</w:t>
      </w:r>
      <w:r w:rsidR="00A51237" w:rsidRPr="004225A5">
        <w:t xml:space="preserve"> elektronicznej na płycie C</w:t>
      </w:r>
      <w:r w:rsidR="00A51237">
        <w:t xml:space="preserve">D lub DVD; </w:t>
      </w:r>
    </w:p>
    <w:p w14:paraId="0DC6C140" w14:textId="77777777" w:rsidR="007A7284" w:rsidRPr="000537ED" w:rsidRDefault="007A7284" w:rsidP="008C2386">
      <w:pPr>
        <w:pStyle w:val="Punktator1"/>
        <w:numPr>
          <w:ilvl w:val="0"/>
          <w:numId w:val="50"/>
        </w:numPr>
        <w:ind w:left="567" w:hanging="425"/>
      </w:pPr>
      <w:r w:rsidRPr="00D67B73">
        <w:t>Dokumentacja w formie elektronicznej musi spełniać wy</w:t>
      </w:r>
      <w:r w:rsidR="000E7495" w:rsidRPr="00D67B73">
        <w:t>magania zawarte w załączniku nr 6</w:t>
      </w:r>
      <w:r w:rsidR="00EF3175" w:rsidRPr="00D67B73">
        <w:t xml:space="preserve"> </w:t>
      </w:r>
      <w:r w:rsidRPr="00D67B73">
        <w:t xml:space="preserve">do niniejszego PFU. Wszystkie pliki odniesienia, w tym pliki rastrowe w formatach *.tdf, </w:t>
      </w:r>
      <w:r w:rsidRPr="000537ED">
        <w:t>*.cu, *.jpg, *.tiff itp. również należy dołączyć do przekazywanych materiałów zapewniając odpowiednie powiązania pomiędzy odniesieniami;</w:t>
      </w:r>
    </w:p>
    <w:p w14:paraId="1CF062EF" w14:textId="77777777" w:rsidR="007A7284" w:rsidRPr="00405A72" w:rsidRDefault="007A7284" w:rsidP="008C2386">
      <w:pPr>
        <w:pStyle w:val="Punktator1"/>
        <w:numPr>
          <w:ilvl w:val="0"/>
          <w:numId w:val="50"/>
        </w:numPr>
        <w:ind w:left="567" w:hanging="425"/>
      </w:pPr>
      <w:r w:rsidRPr="00405A72">
        <w:t xml:space="preserve">Dokumentację w formie papierowej należy sporządzić w czytelnej technice graficznej, złożyć w format A4 i oprawić w sposób uniemożliwiający jej zdekompletowanie. Strony projektów </w:t>
      </w:r>
      <w:r w:rsidR="004B5A47">
        <w:t>po</w:t>
      </w:r>
      <w:r w:rsidRPr="00405A72">
        <w:t>winny być ponumerowane;</w:t>
      </w:r>
    </w:p>
    <w:p w14:paraId="4D102485" w14:textId="77777777" w:rsidR="007A7284" w:rsidRDefault="007A7284" w:rsidP="008C2386">
      <w:pPr>
        <w:pStyle w:val="Punktator1"/>
        <w:numPr>
          <w:ilvl w:val="0"/>
          <w:numId w:val="50"/>
        </w:numPr>
        <w:ind w:left="567" w:hanging="425"/>
      </w:pPr>
      <w:r w:rsidRPr="00405A72">
        <w:t xml:space="preserve">Na żądanie Zamawiającego Wykonawca jest obowiązany dostarczyć 1 dodatkowy egz. dokumentacji projektowej w formie papierowej </w:t>
      </w:r>
      <w:r w:rsidR="00407C29">
        <w:t xml:space="preserve">z adnotacją zgodności z oryginałem – załącznikiem do wydanego PnB w przypadku </w:t>
      </w:r>
      <w:r w:rsidR="00851EB6">
        <w:t xml:space="preserve">projektów </w:t>
      </w:r>
      <w:r w:rsidR="00407C29">
        <w:t>budowlanych</w:t>
      </w:r>
      <w:r w:rsidR="00182E39">
        <w:t>.</w:t>
      </w:r>
    </w:p>
    <w:p w14:paraId="7F55D6E8" w14:textId="77777777" w:rsidR="00342F10" w:rsidRDefault="00342F10" w:rsidP="00342F10">
      <w:pPr>
        <w:pStyle w:val="Punktator1"/>
        <w:ind w:left="567" w:firstLine="0"/>
      </w:pPr>
    </w:p>
    <w:p w14:paraId="1B228542" w14:textId="77777777" w:rsidR="00810E54" w:rsidRPr="00182E39" w:rsidRDefault="00810E54" w:rsidP="00B869BA">
      <w:pPr>
        <w:pStyle w:val="Nagwek2"/>
      </w:pPr>
      <w:bookmarkStart w:id="786" w:name="_Toc455060453"/>
      <w:bookmarkStart w:id="787" w:name="_Toc455061082"/>
      <w:bookmarkStart w:id="788" w:name="_Toc455567150"/>
      <w:bookmarkStart w:id="789" w:name="_Toc455741326"/>
      <w:bookmarkStart w:id="790" w:name="_Toc455741525"/>
      <w:bookmarkStart w:id="791" w:name="_Toc460409448"/>
      <w:bookmarkStart w:id="792" w:name="_Toc461199145"/>
      <w:bookmarkStart w:id="793" w:name="_Toc461784629"/>
      <w:bookmarkStart w:id="794" w:name="_Toc461791215"/>
      <w:bookmarkStart w:id="795" w:name="_Toc461803292"/>
      <w:bookmarkStart w:id="796" w:name="_Toc516218220"/>
      <w:bookmarkEnd w:id="786"/>
      <w:bookmarkEnd w:id="787"/>
      <w:bookmarkEnd w:id="788"/>
      <w:r w:rsidRPr="00182E39">
        <w:t>Dokumentacja niezbędna do uzyskania pozwolenia na użytkowanie</w:t>
      </w:r>
      <w:bookmarkEnd w:id="789"/>
      <w:bookmarkEnd w:id="790"/>
      <w:bookmarkEnd w:id="791"/>
      <w:bookmarkEnd w:id="792"/>
      <w:bookmarkEnd w:id="793"/>
      <w:bookmarkEnd w:id="794"/>
      <w:bookmarkEnd w:id="795"/>
      <w:bookmarkEnd w:id="796"/>
      <w:r w:rsidRPr="00182E39">
        <w:t xml:space="preserve"> </w:t>
      </w:r>
    </w:p>
    <w:p w14:paraId="165EFBF0" w14:textId="77777777" w:rsidR="00CD724E" w:rsidRPr="000E7495" w:rsidRDefault="00810E54" w:rsidP="00EF3175">
      <w:pPr>
        <w:pStyle w:val="Akapit"/>
        <w:ind w:firstLine="709"/>
      </w:pPr>
      <w:r w:rsidRPr="000E7495">
        <w:t>W przypadku gdy będzie wymagane uzyskanie pozwolenia na użytkowanie</w:t>
      </w:r>
      <w:r w:rsidR="00CD724E" w:rsidRPr="000E7495">
        <w:t>,</w:t>
      </w:r>
      <w:r w:rsidRPr="000E7495">
        <w:t xml:space="preserve"> Wykonawca </w:t>
      </w:r>
      <w:r w:rsidR="00671128" w:rsidRPr="000E7495">
        <w:t xml:space="preserve">w ramach </w:t>
      </w:r>
      <w:r w:rsidR="00AF1FBA" w:rsidRPr="000E7495">
        <w:t>Terminu Wykonania Umowy</w:t>
      </w:r>
      <w:r w:rsidR="00671128" w:rsidRPr="000E7495">
        <w:t xml:space="preserve"> </w:t>
      </w:r>
      <w:r w:rsidRPr="000E7495">
        <w:t xml:space="preserve">będzie zobowiązany do skompletowania całej wymaganej Prawem dokumentacji </w:t>
      </w:r>
      <w:r w:rsidR="001A49D5" w:rsidRPr="000E7495">
        <w:t>(</w:t>
      </w:r>
      <w:r w:rsidRPr="000E7495">
        <w:t>niezbędnej do uzyskania pozwolenia na użytkowanie</w:t>
      </w:r>
      <w:r w:rsidR="001A49D5" w:rsidRPr="000E7495">
        <w:t>)</w:t>
      </w:r>
      <w:r w:rsidRPr="000E7495">
        <w:t xml:space="preserve"> </w:t>
      </w:r>
      <w:r w:rsidR="001A49D5" w:rsidRPr="000E7495">
        <w:t xml:space="preserve">oraz uzyskania </w:t>
      </w:r>
      <w:r w:rsidRPr="000E7495">
        <w:t>pozwoleni</w:t>
      </w:r>
      <w:r w:rsidR="00B609C7" w:rsidRPr="000E7495">
        <w:t>a</w:t>
      </w:r>
      <w:r w:rsidRPr="000E7495">
        <w:t xml:space="preserve"> na użytkowanie obiektu</w:t>
      </w:r>
      <w:r w:rsidR="00671128" w:rsidRPr="000E7495">
        <w:t xml:space="preserve">/obiektów i przekazanie </w:t>
      </w:r>
      <w:r w:rsidR="00EF3175" w:rsidRPr="000E7495">
        <w:t>go</w:t>
      </w:r>
      <w:r w:rsidR="00671128" w:rsidRPr="000E7495">
        <w:t xml:space="preserve"> </w:t>
      </w:r>
      <w:r w:rsidR="006D766B" w:rsidRPr="000E7495">
        <w:t>Zamawiającemu</w:t>
      </w:r>
      <w:r w:rsidRPr="000E7495">
        <w:t xml:space="preserve">. </w:t>
      </w:r>
    </w:p>
    <w:p w14:paraId="54F3DA30" w14:textId="77777777" w:rsidR="00CD724E" w:rsidRPr="003D72ED" w:rsidRDefault="00CD724E" w:rsidP="00EF3175">
      <w:pPr>
        <w:pStyle w:val="Akapit"/>
        <w:ind w:firstLine="709"/>
      </w:pPr>
      <w:r w:rsidRPr="000E7495">
        <w:t xml:space="preserve">Zgodnie z art. 76 ust. 4 pkt 1) ustawy z dnia 27 kwietnia 2001 r. Prawo Ochrony Środowiska, w terminie 30 dni przed dniem oddania do użytkowania, Wykonawca zobowiązany jest do poinformowania wojewódzkiego inspektora ochrony środowiska o </w:t>
      </w:r>
      <w:r w:rsidR="00972500" w:rsidRPr="000E7495">
        <w:t> </w:t>
      </w:r>
      <w:r w:rsidRPr="000E7495">
        <w:t>planowanym terminie oddania do użytkowania nowo zbudowanego lub przebudowanego obiektu budowla</w:t>
      </w:r>
      <w:r w:rsidRPr="000E7495">
        <w:lastRenderedPageBreak/>
        <w:t xml:space="preserve">nego, zespołu obiektów bądź instalacji, które realizowane są jako przedsięwzięcie mogące znacząco oddziaływać na środowisko w myśl ustawy z dnia 3 października 2008r. o </w:t>
      </w:r>
      <w:r w:rsidR="0049652D" w:rsidRPr="000E7495">
        <w:t> </w:t>
      </w:r>
      <w:r w:rsidRPr="000E7495">
        <w:t xml:space="preserve">udostępnianiu informacji o środowisku i jego ochronie, udziale społeczeństwa w ochronie środowiska oraz o ocenach oddziaływania na środowisko. Obowiązek ten należy zrealizować w w/w terminie, </w:t>
      </w:r>
      <w:r w:rsidR="00FB7905" w:rsidRPr="000E7495">
        <w:t>za termin</w:t>
      </w:r>
      <w:r w:rsidR="008C4A03" w:rsidRPr="000E7495">
        <w:t xml:space="preserve"> </w:t>
      </w:r>
      <w:r w:rsidR="00FB7905" w:rsidRPr="000E7495">
        <w:t xml:space="preserve"> uznając dzień</w:t>
      </w:r>
      <w:r w:rsidRPr="000E7495">
        <w:t xml:space="preserve"> przekazania do użytkowania ostatniego obiektu budowlanego objętego Umową.</w:t>
      </w:r>
    </w:p>
    <w:p w14:paraId="2A063F87" w14:textId="77777777" w:rsidR="00095F36" w:rsidRPr="0005444B" w:rsidRDefault="007A7284" w:rsidP="00B869BA">
      <w:pPr>
        <w:pStyle w:val="Nagwek2"/>
      </w:pPr>
      <w:bookmarkStart w:id="797" w:name="_Toc454526024"/>
      <w:bookmarkStart w:id="798" w:name="_Toc454866188"/>
      <w:bookmarkStart w:id="799" w:name="_Toc454866755"/>
      <w:bookmarkStart w:id="800" w:name="_Toc454867185"/>
      <w:bookmarkStart w:id="801" w:name="_Toc455052506"/>
      <w:bookmarkStart w:id="802" w:name="_Toc455053122"/>
      <w:bookmarkStart w:id="803" w:name="_Toc455053738"/>
      <w:bookmarkStart w:id="804" w:name="_Toc455054354"/>
      <w:bookmarkStart w:id="805" w:name="_Toc455060457"/>
      <w:bookmarkStart w:id="806" w:name="_Toc455061086"/>
      <w:bookmarkStart w:id="807" w:name="_Toc455567154"/>
      <w:bookmarkStart w:id="808" w:name="_Toc454526026"/>
      <w:bookmarkStart w:id="809" w:name="_Toc454866190"/>
      <w:bookmarkStart w:id="810" w:name="_Toc454866757"/>
      <w:bookmarkStart w:id="811" w:name="_Toc454867187"/>
      <w:bookmarkStart w:id="812" w:name="_Toc455052508"/>
      <w:bookmarkStart w:id="813" w:name="_Toc455053124"/>
      <w:bookmarkStart w:id="814" w:name="_Toc455053740"/>
      <w:bookmarkStart w:id="815" w:name="_Toc455054356"/>
      <w:bookmarkStart w:id="816" w:name="_Toc455060459"/>
      <w:bookmarkStart w:id="817" w:name="_Toc455061088"/>
      <w:bookmarkStart w:id="818" w:name="_Toc455567156"/>
      <w:bookmarkStart w:id="819" w:name="_Toc454526030"/>
      <w:bookmarkStart w:id="820" w:name="_Toc454866194"/>
      <w:bookmarkStart w:id="821" w:name="_Toc454866761"/>
      <w:bookmarkStart w:id="822" w:name="_Toc454867191"/>
      <w:bookmarkStart w:id="823" w:name="_Toc455052512"/>
      <w:bookmarkStart w:id="824" w:name="_Toc455053128"/>
      <w:bookmarkStart w:id="825" w:name="_Toc455053744"/>
      <w:bookmarkStart w:id="826" w:name="_Toc455054360"/>
      <w:bookmarkStart w:id="827" w:name="_Toc455060463"/>
      <w:bookmarkStart w:id="828" w:name="_Toc455061092"/>
      <w:bookmarkStart w:id="829" w:name="_Toc455567160"/>
      <w:bookmarkStart w:id="830" w:name="_Toc454526031"/>
      <w:bookmarkStart w:id="831" w:name="_Toc454866195"/>
      <w:bookmarkStart w:id="832" w:name="_Toc454866762"/>
      <w:bookmarkStart w:id="833" w:name="_Toc454867192"/>
      <w:bookmarkStart w:id="834" w:name="_Toc455052513"/>
      <w:bookmarkStart w:id="835" w:name="_Toc455053129"/>
      <w:bookmarkStart w:id="836" w:name="_Toc455053745"/>
      <w:bookmarkStart w:id="837" w:name="_Toc455054361"/>
      <w:bookmarkStart w:id="838" w:name="_Toc455060464"/>
      <w:bookmarkStart w:id="839" w:name="_Toc455061093"/>
      <w:bookmarkStart w:id="840" w:name="_Toc455567161"/>
      <w:bookmarkStart w:id="841" w:name="_Toc454526032"/>
      <w:bookmarkStart w:id="842" w:name="_Toc454866196"/>
      <w:bookmarkStart w:id="843" w:name="_Toc454866763"/>
      <w:bookmarkStart w:id="844" w:name="_Toc454867193"/>
      <w:bookmarkStart w:id="845" w:name="_Toc455052514"/>
      <w:bookmarkStart w:id="846" w:name="_Toc455053130"/>
      <w:bookmarkStart w:id="847" w:name="_Toc455053746"/>
      <w:bookmarkStart w:id="848" w:name="_Toc455054362"/>
      <w:bookmarkStart w:id="849" w:name="_Toc455060465"/>
      <w:bookmarkStart w:id="850" w:name="_Toc455061094"/>
      <w:bookmarkStart w:id="851" w:name="_Toc455567162"/>
      <w:bookmarkStart w:id="852" w:name="_Toc454526033"/>
      <w:bookmarkStart w:id="853" w:name="_Toc454866197"/>
      <w:bookmarkStart w:id="854" w:name="_Toc454866764"/>
      <w:bookmarkStart w:id="855" w:name="_Toc454867194"/>
      <w:bookmarkStart w:id="856" w:name="_Toc455052515"/>
      <w:bookmarkStart w:id="857" w:name="_Toc455053131"/>
      <w:bookmarkStart w:id="858" w:name="_Toc455053747"/>
      <w:bookmarkStart w:id="859" w:name="_Toc455054363"/>
      <w:bookmarkStart w:id="860" w:name="_Toc455060466"/>
      <w:bookmarkStart w:id="861" w:name="_Toc455061095"/>
      <w:bookmarkStart w:id="862" w:name="_Toc455567163"/>
      <w:bookmarkStart w:id="863" w:name="_Toc454526036"/>
      <w:bookmarkStart w:id="864" w:name="_Toc454866200"/>
      <w:bookmarkStart w:id="865" w:name="_Toc454866767"/>
      <w:bookmarkStart w:id="866" w:name="_Toc454867197"/>
      <w:bookmarkStart w:id="867" w:name="_Toc455052518"/>
      <w:bookmarkStart w:id="868" w:name="_Toc455053134"/>
      <w:bookmarkStart w:id="869" w:name="_Toc455053750"/>
      <w:bookmarkStart w:id="870" w:name="_Toc455054366"/>
      <w:bookmarkStart w:id="871" w:name="_Toc455060469"/>
      <w:bookmarkStart w:id="872" w:name="_Toc455061098"/>
      <w:bookmarkStart w:id="873" w:name="_Toc455567166"/>
      <w:bookmarkStart w:id="874" w:name="_Toc455741327"/>
      <w:bookmarkStart w:id="875" w:name="_Toc455741526"/>
      <w:bookmarkStart w:id="876" w:name="_Toc460409449"/>
      <w:bookmarkStart w:id="877" w:name="_Toc461199146"/>
      <w:bookmarkStart w:id="878" w:name="_Toc461784630"/>
      <w:bookmarkStart w:id="879" w:name="_Toc461791216"/>
      <w:bookmarkStart w:id="880" w:name="_Toc461803293"/>
      <w:bookmarkStart w:id="881" w:name="_Toc516218221"/>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Pr="00182E39">
        <w:t>Operat kolaudacyjny</w:t>
      </w:r>
      <w:bookmarkEnd w:id="874"/>
      <w:bookmarkEnd w:id="875"/>
      <w:bookmarkEnd w:id="876"/>
      <w:bookmarkEnd w:id="877"/>
      <w:bookmarkEnd w:id="878"/>
      <w:bookmarkEnd w:id="879"/>
      <w:bookmarkEnd w:id="880"/>
      <w:bookmarkEnd w:id="881"/>
      <w:r w:rsidRPr="00182E39">
        <w:t xml:space="preserve"> </w:t>
      </w:r>
    </w:p>
    <w:p w14:paraId="4CBFDA96" w14:textId="77777777" w:rsidR="00E03841" w:rsidRPr="00E03841" w:rsidRDefault="00E03841" w:rsidP="00EF3175">
      <w:pPr>
        <w:pStyle w:val="Akapit"/>
        <w:ind w:firstLine="709"/>
      </w:pPr>
      <w:r w:rsidRPr="00E03841">
        <w:t>Operat kolaudacyjny stanowi zbiór wszystkich dokumentów budowy, przygotowanych przez Wykonawcę robót w celu ich przekazania Zamawiającemu</w:t>
      </w:r>
      <w:r>
        <w:t>, stanowiący podstawę odbioru i </w:t>
      </w:r>
      <w:r w:rsidRPr="00E03841">
        <w:t>oceny zgodności wykonanych robót z dokumentacją projektową.</w:t>
      </w:r>
    </w:p>
    <w:p w14:paraId="77317D56" w14:textId="77777777" w:rsidR="0005444B" w:rsidRPr="00EF3175" w:rsidRDefault="005B763D" w:rsidP="00EF3175">
      <w:pPr>
        <w:pStyle w:val="Zwykytekst"/>
        <w:spacing w:line="276" w:lineRule="auto"/>
        <w:ind w:firstLine="709"/>
        <w:rPr>
          <w:rFonts w:ascii="Arial" w:hAnsi="Arial" w:cs="Arial"/>
          <w:color w:val="2E74B5" w:themeColor="accent1" w:themeShade="BF"/>
          <w:sz w:val="22"/>
          <w:szCs w:val="22"/>
        </w:rPr>
      </w:pPr>
      <w:r w:rsidRPr="005D2BD0">
        <w:rPr>
          <w:rFonts w:ascii="Arial" w:hAnsi="Arial" w:cs="Arial"/>
          <w:sz w:val="22"/>
          <w:szCs w:val="22"/>
          <w:lang w:eastAsia="pl-PL"/>
        </w:rPr>
        <w:t xml:space="preserve">Na zakończenie </w:t>
      </w:r>
      <w:r>
        <w:rPr>
          <w:rFonts w:ascii="Arial" w:hAnsi="Arial" w:cs="Arial"/>
          <w:sz w:val="22"/>
          <w:szCs w:val="22"/>
          <w:lang w:eastAsia="pl-PL"/>
        </w:rPr>
        <w:t>R</w:t>
      </w:r>
      <w:r w:rsidRPr="005D2BD0">
        <w:rPr>
          <w:rFonts w:ascii="Arial" w:hAnsi="Arial" w:cs="Arial"/>
          <w:sz w:val="22"/>
          <w:szCs w:val="22"/>
          <w:lang w:eastAsia="pl-PL"/>
        </w:rPr>
        <w:t xml:space="preserve">obót Wykonawca przedstawi </w:t>
      </w:r>
      <w:r w:rsidR="006D766B">
        <w:rPr>
          <w:rFonts w:ascii="Arial" w:hAnsi="Arial" w:cs="Arial"/>
          <w:sz w:val="22"/>
          <w:szCs w:val="22"/>
          <w:lang w:eastAsia="pl-PL"/>
        </w:rPr>
        <w:t xml:space="preserve">Zamawiającemu </w:t>
      </w:r>
      <w:r w:rsidRPr="005D2BD0">
        <w:rPr>
          <w:rFonts w:ascii="Arial" w:hAnsi="Arial" w:cs="Arial"/>
          <w:sz w:val="22"/>
          <w:szCs w:val="22"/>
          <w:lang w:eastAsia="pl-PL"/>
        </w:rPr>
        <w:t xml:space="preserve">operat kolaudacyjny dla odbieranych </w:t>
      </w:r>
      <w:r w:rsidR="00E31312">
        <w:rPr>
          <w:rFonts w:ascii="Arial" w:hAnsi="Arial" w:cs="Arial"/>
          <w:sz w:val="22"/>
          <w:szCs w:val="22"/>
          <w:lang w:eastAsia="pl-PL"/>
        </w:rPr>
        <w:t>r</w:t>
      </w:r>
      <w:r w:rsidR="00E31312" w:rsidRPr="005D2BD0">
        <w:rPr>
          <w:rFonts w:ascii="Arial" w:hAnsi="Arial" w:cs="Arial"/>
          <w:sz w:val="22"/>
          <w:szCs w:val="22"/>
          <w:lang w:eastAsia="pl-PL"/>
        </w:rPr>
        <w:t>obót</w:t>
      </w:r>
      <w:r>
        <w:rPr>
          <w:rFonts w:ascii="Arial" w:hAnsi="Arial" w:cs="Arial"/>
          <w:sz w:val="22"/>
          <w:szCs w:val="22"/>
          <w:lang w:eastAsia="pl-PL"/>
        </w:rPr>
        <w:t>.</w:t>
      </w:r>
    </w:p>
    <w:p w14:paraId="40A24C12" w14:textId="77777777" w:rsidR="004225A5" w:rsidRPr="004225A5" w:rsidRDefault="0005444B" w:rsidP="003547E5">
      <w:pPr>
        <w:pStyle w:val="Akapit"/>
      </w:pPr>
      <w:r>
        <w:t>Operat kolaudacyjny</w:t>
      </w:r>
      <w:r w:rsidR="004225A5" w:rsidRPr="004225A5">
        <w:t xml:space="preserve"> należy przekazać Zamawiającemu w następującej liczbie egzemplarzy:</w:t>
      </w:r>
    </w:p>
    <w:p w14:paraId="2D4D23E2" w14:textId="77777777" w:rsidR="00A51237" w:rsidRPr="000E7495" w:rsidRDefault="00A51237" w:rsidP="008C2386">
      <w:pPr>
        <w:pStyle w:val="am"/>
        <w:numPr>
          <w:ilvl w:val="0"/>
          <w:numId w:val="25"/>
        </w:numPr>
        <w:ind w:left="993" w:hanging="426"/>
        <w:jc w:val="both"/>
      </w:pPr>
      <w:r w:rsidRPr="000E7495">
        <w:t>1 egz.- oryginał</w:t>
      </w:r>
      <w:r w:rsidR="00B936F9" w:rsidRPr="000E7495">
        <w:t>,</w:t>
      </w:r>
    </w:p>
    <w:p w14:paraId="03666AAC" w14:textId="77777777" w:rsidR="00A51237" w:rsidRPr="00D67B73" w:rsidRDefault="00376C3A" w:rsidP="008C2386">
      <w:pPr>
        <w:pStyle w:val="am"/>
        <w:numPr>
          <w:ilvl w:val="0"/>
          <w:numId w:val="25"/>
        </w:numPr>
        <w:ind w:left="993" w:hanging="426"/>
        <w:jc w:val="both"/>
      </w:pPr>
      <w:r>
        <w:t>3</w:t>
      </w:r>
      <w:r w:rsidR="00A51237" w:rsidRPr="000E7495">
        <w:t xml:space="preserve"> egz.</w:t>
      </w:r>
      <w:r w:rsidR="00CD5112" w:rsidRPr="000E7495">
        <w:t xml:space="preserve">- </w:t>
      </w:r>
      <w:r w:rsidR="00A51237" w:rsidRPr="000E7495">
        <w:t>kopie w formie papierowej (z adnotacją zgodności z oryginałem</w:t>
      </w:r>
      <w:r w:rsidR="00CD5112" w:rsidRPr="000E7495">
        <w:t xml:space="preserve"> </w:t>
      </w:r>
      <w:r w:rsidR="00CD5112" w:rsidRPr="00D67B73">
        <w:t>potwierdzoną przez Kierownika budowy</w:t>
      </w:r>
      <w:r w:rsidR="00A51237" w:rsidRPr="00D67B73">
        <w:t>)</w:t>
      </w:r>
      <w:r w:rsidR="00B936F9" w:rsidRPr="00D67B73">
        <w:t>,</w:t>
      </w:r>
    </w:p>
    <w:p w14:paraId="0B170C99" w14:textId="77777777" w:rsidR="00F17B6B" w:rsidRPr="00D67B73" w:rsidRDefault="00376C3A" w:rsidP="008C2386">
      <w:pPr>
        <w:pStyle w:val="am"/>
        <w:numPr>
          <w:ilvl w:val="0"/>
          <w:numId w:val="25"/>
        </w:numPr>
        <w:ind w:left="993" w:hanging="426"/>
        <w:jc w:val="both"/>
      </w:pPr>
      <w:r w:rsidRPr="00D67B73">
        <w:t>4</w:t>
      </w:r>
      <w:r w:rsidR="004225A5" w:rsidRPr="00D67B73">
        <w:t xml:space="preserve"> egzemplarz</w:t>
      </w:r>
      <w:r w:rsidR="00ED2C44" w:rsidRPr="00D67B73">
        <w:t>e</w:t>
      </w:r>
      <w:r w:rsidR="004225A5" w:rsidRPr="00D67B73">
        <w:t xml:space="preserve"> w </w:t>
      </w:r>
      <w:r w:rsidR="007D46FB" w:rsidRPr="00D67B73">
        <w:t xml:space="preserve">formie </w:t>
      </w:r>
      <w:r w:rsidR="004225A5" w:rsidRPr="00D67B73">
        <w:t xml:space="preserve">elektronicznej </w:t>
      </w:r>
      <w:r w:rsidR="0005444B" w:rsidRPr="00D67B73">
        <w:t>na płycie CD lub DVD zgodnie z</w:t>
      </w:r>
      <w:r w:rsidR="00EF3175" w:rsidRPr="00D67B73">
        <w:t> </w:t>
      </w:r>
      <w:r w:rsidR="0005444B" w:rsidRPr="00D67B73">
        <w:t xml:space="preserve">załącznikiem nr </w:t>
      </w:r>
      <w:r w:rsidR="000E7495" w:rsidRPr="00D67B73">
        <w:t>6</w:t>
      </w:r>
      <w:r w:rsidR="0005444B" w:rsidRPr="00D67B73">
        <w:t xml:space="preserve"> do niniejszego PFU</w:t>
      </w:r>
      <w:r w:rsidR="00B936F9" w:rsidRPr="00D67B73">
        <w:t>.</w:t>
      </w:r>
      <w:r w:rsidR="0005444B" w:rsidRPr="00D67B73">
        <w:t xml:space="preserve"> </w:t>
      </w:r>
    </w:p>
    <w:p w14:paraId="0E4B0155" w14:textId="77777777" w:rsidR="00810E54" w:rsidRPr="00656BDC" w:rsidRDefault="00F17B6B" w:rsidP="003547E5">
      <w:pPr>
        <w:pStyle w:val="Akapit"/>
      </w:pPr>
      <w:r w:rsidRPr="00D67B73">
        <w:t xml:space="preserve">Ww. dokumentację należy sporządzić </w:t>
      </w:r>
      <w:r w:rsidRPr="00656BDC">
        <w:t xml:space="preserve">w czytelnej technice graficznej, złożyć do formatu A4 i oprawić w sposób uniemożliwiający jej zdekompletowanie. </w:t>
      </w:r>
      <w:r w:rsidR="00231173">
        <w:t>Strony należy ponumerować, oraz załączyć szczegółowy spis zawartości.</w:t>
      </w:r>
    </w:p>
    <w:p w14:paraId="6E7ED2BF" w14:textId="77777777" w:rsidR="00D64B57" w:rsidRDefault="00B6338E" w:rsidP="008419CF">
      <w:pPr>
        <w:pStyle w:val="Akapit"/>
        <w:ind w:firstLine="709"/>
      </w:pPr>
      <w:r>
        <w:t>O</w:t>
      </w:r>
      <w:r w:rsidR="003D0EC6">
        <w:t xml:space="preserve">perat kolaudacyjny musi zawierać również </w:t>
      </w:r>
      <w:r w:rsidR="00F27750">
        <w:t>dokumenty</w:t>
      </w:r>
      <w:r w:rsidR="0085226A">
        <w:t>,</w:t>
      </w:r>
      <w:r w:rsidR="003D0EC6">
        <w:t xml:space="preserve"> na które składają się w szczególności:</w:t>
      </w:r>
    </w:p>
    <w:p w14:paraId="1267E46C" w14:textId="77777777" w:rsidR="00F90049" w:rsidRDefault="00810E54" w:rsidP="008C2386">
      <w:pPr>
        <w:pStyle w:val="Punktator1"/>
        <w:numPr>
          <w:ilvl w:val="0"/>
          <w:numId w:val="48"/>
        </w:numPr>
        <w:ind w:left="567" w:hanging="425"/>
      </w:pPr>
      <w:r>
        <w:t>Dokumentacja niezbędna do uzyskania pozwolenia na użytkowanie</w:t>
      </w:r>
      <w:r w:rsidR="00190DE6">
        <w:t>;</w:t>
      </w:r>
    </w:p>
    <w:p w14:paraId="36B2C09A" w14:textId="77777777" w:rsidR="00507613" w:rsidRDefault="00507613" w:rsidP="008C2386">
      <w:pPr>
        <w:pStyle w:val="Punktator1"/>
        <w:numPr>
          <w:ilvl w:val="0"/>
          <w:numId w:val="48"/>
        </w:numPr>
        <w:ind w:left="567" w:hanging="425"/>
      </w:pPr>
      <w:r>
        <w:t xml:space="preserve">Sprawozdanie techniczne </w:t>
      </w:r>
      <w:r w:rsidRPr="005D2BD0">
        <w:t xml:space="preserve">z realizacji </w:t>
      </w:r>
      <w:r w:rsidR="00C02A09">
        <w:t>k</w:t>
      </w:r>
      <w:r w:rsidR="00C02A09" w:rsidRPr="005D2BD0">
        <w:t>ontraktu</w:t>
      </w:r>
      <w:r>
        <w:t>;</w:t>
      </w:r>
    </w:p>
    <w:p w14:paraId="0293A4B9" w14:textId="77777777" w:rsidR="00EA2B7C" w:rsidRPr="00F90049" w:rsidRDefault="0085226A" w:rsidP="008C2386">
      <w:pPr>
        <w:pStyle w:val="Punktator1"/>
        <w:numPr>
          <w:ilvl w:val="0"/>
          <w:numId w:val="48"/>
        </w:numPr>
        <w:ind w:left="567" w:hanging="425"/>
      </w:pPr>
      <w:r>
        <w:t>Protokoły z</w:t>
      </w:r>
      <w:r w:rsidR="00EA2B7C" w:rsidRPr="00F90049">
        <w:t xml:space="preserve"> przekazania terenu budowy;</w:t>
      </w:r>
    </w:p>
    <w:p w14:paraId="7522F956" w14:textId="77777777" w:rsidR="008419CF" w:rsidRDefault="008419CF" w:rsidP="008C2386">
      <w:pPr>
        <w:pStyle w:val="Punktator1"/>
        <w:numPr>
          <w:ilvl w:val="0"/>
          <w:numId w:val="48"/>
        </w:numPr>
        <w:ind w:left="567" w:hanging="425"/>
      </w:pPr>
      <w:r>
        <w:t xml:space="preserve">Protokoły odbiorów: dokumentacji projektowej, odbiorów </w:t>
      </w:r>
      <w:r w:rsidRPr="00656BDC">
        <w:t>eksploatacyjnych,</w:t>
      </w:r>
      <w:r>
        <w:t xml:space="preserve"> odbiorów robót zanikających i ulegających zakryciu,</w:t>
      </w:r>
      <w:r w:rsidRPr="00656BDC">
        <w:t xml:space="preserve"> częściowych i końcowych</w:t>
      </w:r>
      <w:r>
        <w:t>,</w:t>
      </w:r>
    </w:p>
    <w:p w14:paraId="59C457EC" w14:textId="77777777" w:rsidR="00250355" w:rsidRDefault="00250355" w:rsidP="008C2386">
      <w:pPr>
        <w:pStyle w:val="Punktator1"/>
        <w:numPr>
          <w:ilvl w:val="0"/>
          <w:numId w:val="48"/>
        </w:numPr>
        <w:ind w:left="567" w:hanging="425"/>
      </w:pPr>
      <w:r w:rsidRPr="00250355">
        <w:t>Protokół odbioru końcowego</w:t>
      </w:r>
      <w:r>
        <w:t>;</w:t>
      </w:r>
    </w:p>
    <w:p w14:paraId="5C6DD711" w14:textId="77777777" w:rsidR="00250355" w:rsidRPr="00250355" w:rsidRDefault="00250355" w:rsidP="008C2386">
      <w:pPr>
        <w:pStyle w:val="Punktator1"/>
        <w:numPr>
          <w:ilvl w:val="0"/>
          <w:numId w:val="48"/>
        </w:numPr>
        <w:ind w:left="567" w:hanging="425"/>
      </w:pPr>
      <w:r>
        <w:t>Pozwolenie na użytkowanie</w:t>
      </w:r>
      <w:r w:rsidR="00FD7720">
        <w:t>;</w:t>
      </w:r>
    </w:p>
    <w:p w14:paraId="7CE09B50" w14:textId="77777777" w:rsidR="00F90049" w:rsidRPr="00B936F9" w:rsidRDefault="00F90049" w:rsidP="008C2386">
      <w:pPr>
        <w:pStyle w:val="Punktator1"/>
        <w:numPr>
          <w:ilvl w:val="0"/>
          <w:numId w:val="48"/>
        </w:numPr>
        <w:ind w:left="567" w:hanging="425"/>
      </w:pPr>
      <w:r w:rsidRPr="00B936F9">
        <w:t xml:space="preserve">Protokoły pomiarowe i świadectwa kontroli jakości </w:t>
      </w:r>
      <w:r w:rsidR="004806E8">
        <w:t>r</w:t>
      </w:r>
      <w:r w:rsidR="004806E8" w:rsidRPr="00B936F9">
        <w:t xml:space="preserve">obót </w:t>
      </w:r>
      <w:r w:rsidRPr="00B936F9">
        <w:t>i materiałów;</w:t>
      </w:r>
    </w:p>
    <w:p w14:paraId="4FB33ABB" w14:textId="77777777" w:rsidR="008419CF" w:rsidRDefault="008419CF" w:rsidP="008C2386">
      <w:pPr>
        <w:pStyle w:val="Punktator1"/>
        <w:numPr>
          <w:ilvl w:val="0"/>
          <w:numId w:val="48"/>
        </w:numPr>
        <w:ind w:left="567" w:hanging="425"/>
      </w:pPr>
      <w:r>
        <w:t xml:space="preserve">Dokumentacja warsztatowa projektów montażu; </w:t>
      </w:r>
    </w:p>
    <w:p w14:paraId="29E0FCB7" w14:textId="77777777" w:rsidR="008419CF" w:rsidRDefault="008419CF" w:rsidP="008C2386">
      <w:pPr>
        <w:pStyle w:val="Punktator1"/>
        <w:numPr>
          <w:ilvl w:val="0"/>
          <w:numId w:val="48"/>
        </w:numPr>
        <w:ind w:left="567" w:hanging="425"/>
      </w:pPr>
      <w:r>
        <w:t>W</w:t>
      </w:r>
      <w:r w:rsidRPr="00656BDC">
        <w:t>szelkie dokumenty dotyczące materiałów użytych do budowy (deklaracje zgodności, atesty, certyfikaty</w:t>
      </w:r>
      <w:r w:rsidR="000E7495">
        <w:t>, gwarancje, instrukcje obsługi)</w:t>
      </w:r>
      <w:r>
        <w:t xml:space="preserve"> </w:t>
      </w:r>
      <w:r w:rsidRPr="00792BE7">
        <w:t>dla</w:t>
      </w:r>
      <w:r w:rsidRPr="002B6B9C">
        <w:t xml:space="preserve"> </w:t>
      </w:r>
      <w:r>
        <w:t>określonych</w:t>
      </w:r>
      <w:r w:rsidRPr="002B6B9C">
        <w:t xml:space="preserve"> </w:t>
      </w:r>
      <w:r w:rsidRPr="00792BE7">
        <w:t xml:space="preserve">w przepisach </w:t>
      </w:r>
      <w:r>
        <w:t>P</w:t>
      </w:r>
      <w:r w:rsidRPr="00792BE7">
        <w:t>rawa</w:t>
      </w:r>
      <w:r>
        <w:t xml:space="preserve"> rodzajów</w:t>
      </w:r>
      <w:r w:rsidRPr="006F5C82">
        <w:t xml:space="preserve"> budowli</w:t>
      </w:r>
      <w:r>
        <w:t>,</w:t>
      </w:r>
      <w:r w:rsidR="000E7495">
        <w:t xml:space="preserve"> </w:t>
      </w:r>
    </w:p>
    <w:p w14:paraId="374BB7B9" w14:textId="77777777" w:rsidR="0043439C" w:rsidRDefault="0043439C" w:rsidP="008C2386">
      <w:pPr>
        <w:pStyle w:val="Punktator1"/>
        <w:numPr>
          <w:ilvl w:val="0"/>
          <w:numId w:val="48"/>
        </w:numPr>
        <w:ind w:left="567" w:hanging="425"/>
      </w:pPr>
      <w:r>
        <w:t>Dokumentacja techniczna (powykonawcza) oraz niezbędne instrukcje obsługi i utrzymania;</w:t>
      </w:r>
    </w:p>
    <w:p w14:paraId="6ED3F35E" w14:textId="77777777" w:rsidR="0043439C" w:rsidRDefault="0043439C" w:rsidP="008C2386">
      <w:pPr>
        <w:pStyle w:val="Punktator1"/>
        <w:numPr>
          <w:ilvl w:val="0"/>
          <w:numId w:val="48"/>
        </w:numPr>
        <w:ind w:left="567" w:hanging="425"/>
      </w:pPr>
      <w:r>
        <w:t>K</w:t>
      </w:r>
      <w:r w:rsidRPr="00117022">
        <w:t>arty gwarancyjne (warunki gwarancji);</w:t>
      </w:r>
    </w:p>
    <w:p w14:paraId="542C6212" w14:textId="77777777" w:rsidR="00DB4188" w:rsidRDefault="00DB4188" w:rsidP="00DB4188">
      <w:pPr>
        <w:pStyle w:val="Punktator1"/>
        <w:numPr>
          <w:ilvl w:val="0"/>
          <w:numId w:val="48"/>
        </w:numPr>
        <w:ind w:left="567" w:hanging="425"/>
      </w:pPr>
      <w:r w:rsidRPr="005111A4">
        <w:t>Dokumentacja fotograficzna przedstawiająca wykonane roboty,</w:t>
      </w:r>
    </w:p>
    <w:p w14:paraId="45BB2F5F" w14:textId="77777777" w:rsidR="00D64B57" w:rsidRDefault="008267B5" w:rsidP="008C2386">
      <w:pPr>
        <w:pStyle w:val="Punktator1"/>
        <w:numPr>
          <w:ilvl w:val="0"/>
          <w:numId w:val="48"/>
        </w:numPr>
        <w:ind w:left="567" w:hanging="425"/>
      </w:pPr>
      <w:r>
        <w:t>S</w:t>
      </w:r>
      <w:r w:rsidR="00D64B57">
        <w:t>chematy ideowe zasilania obiektów i urządzeń uwzględniające ochronę przeciwprzepięciową;</w:t>
      </w:r>
    </w:p>
    <w:p w14:paraId="39151964" w14:textId="77777777" w:rsidR="00D64B57" w:rsidRDefault="008267B5" w:rsidP="008C2386">
      <w:pPr>
        <w:pStyle w:val="Punktator1"/>
        <w:numPr>
          <w:ilvl w:val="0"/>
          <w:numId w:val="48"/>
        </w:numPr>
        <w:ind w:left="567" w:hanging="425"/>
      </w:pPr>
      <w:r>
        <w:lastRenderedPageBreak/>
        <w:t>P</w:t>
      </w:r>
      <w:r w:rsidR="00D64B57">
        <w:t xml:space="preserve">lany rozmieszczenia </w:t>
      </w:r>
      <w:r w:rsidR="00851EB6">
        <w:t>urządzeń</w:t>
      </w:r>
      <w:r w:rsidR="00D64B57">
        <w:t xml:space="preserve"> oświetlenia – konstrukcje, </w:t>
      </w:r>
      <w:r w:rsidR="00851EB6">
        <w:t>rozdzielnice</w:t>
      </w:r>
      <w:r w:rsidR="000E7495">
        <w:t>.</w:t>
      </w:r>
    </w:p>
    <w:p w14:paraId="797BEEE9" w14:textId="77777777" w:rsidR="00D64B57" w:rsidRPr="00B936F9" w:rsidRDefault="008267B5" w:rsidP="008C2386">
      <w:pPr>
        <w:pStyle w:val="Punktator1"/>
        <w:numPr>
          <w:ilvl w:val="0"/>
          <w:numId w:val="48"/>
        </w:numPr>
        <w:ind w:left="567" w:hanging="425"/>
      </w:pPr>
      <w:r w:rsidRPr="00B936F9">
        <w:t>P</w:t>
      </w:r>
      <w:r w:rsidR="00D64B57" w:rsidRPr="00B936F9">
        <w:t>lany tras kablowych i schematy sieci kablowych oraz kanalizacji kablowych;</w:t>
      </w:r>
    </w:p>
    <w:p w14:paraId="22895BD4" w14:textId="77777777" w:rsidR="008419CF" w:rsidRPr="00B936F9" w:rsidRDefault="008419CF" w:rsidP="008C2386">
      <w:pPr>
        <w:pStyle w:val="Punktator1"/>
        <w:numPr>
          <w:ilvl w:val="0"/>
          <w:numId w:val="48"/>
        </w:numPr>
        <w:ind w:left="567" w:hanging="425"/>
      </w:pPr>
      <w:r w:rsidRPr="00B936F9">
        <w:t>Mapy z geodezyjn</w:t>
      </w:r>
      <w:r>
        <w:t>ą</w:t>
      </w:r>
      <w:r w:rsidRPr="00B936F9">
        <w:t xml:space="preserve"> inwentaryzacją odbioru częściowego wykonane dla robót zanikających w trakcie budowy;</w:t>
      </w:r>
    </w:p>
    <w:p w14:paraId="0A949F2C" w14:textId="77777777" w:rsidR="00B44FC9" w:rsidRDefault="008419CF" w:rsidP="008C2386">
      <w:pPr>
        <w:pStyle w:val="am"/>
        <w:numPr>
          <w:ilvl w:val="0"/>
          <w:numId w:val="48"/>
        </w:numPr>
        <w:ind w:left="567" w:hanging="425"/>
        <w:jc w:val="both"/>
      </w:pPr>
      <w:r w:rsidRPr="00B936F9">
        <w:t>Przekroje poprzeczne ch</w:t>
      </w:r>
      <w:r w:rsidR="00595C96">
        <w:t>arakterystyczne w lokalizacjach dojazdu na parking,</w:t>
      </w:r>
    </w:p>
    <w:p w14:paraId="02AB1595" w14:textId="77777777" w:rsidR="00595C96" w:rsidRDefault="00595C96" w:rsidP="00A2095A">
      <w:pPr>
        <w:pStyle w:val="Punktator1"/>
        <w:ind w:left="567" w:firstLine="0"/>
      </w:pPr>
    </w:p>
    <w:p w14:paraId="7867AA40" w14:textId="77777777" w:rsidR="00A2095A" w:rsidRDefault="00A2095A" w:rsidP="00A2095A">
      <w:pPr>
        <w:pStyle w:val="Punktator1"/>
        <w:ind w:left="567" w:firstLine="0"/>
      </w:pPr>
      <w:r>
        <w:t xml:space="preserve">Zamawiający </w:t>
      </w:r>
      <w:r w:rsidR="00270A51">
        <w:t xml:space="preserve">może </w:t>
      </w:r>
      <w:r>
        <w:t xml:space="preserve">wymagać </w:t>
      </w:r>
      <w:r w:rsidR="00270A51">
        <w:t xml:space="preserve">innych dokumentów </w:t>
      </w:r>
      <w:r w:rsidR="00AB5074">
        <w:t>do operatu, o wymogu tym należy poinformować Wykonawcę nie później niż 14 dni przed terminem odbioru operatu kolaudacyjnego.</w:t>
      </w:r>
    </w:p>
    <w:p w14:paraId="3BFB5123" w14:textId="77777777" w:rsidR="0005444B" w:rsidRPr="00095F36" w:rsidRDefault="0005444B" w:rsidP="0003303F">
      <w:pPr>
        <w:pStyle w:val="Nagwek3"/>
      </w:pPr>
      <w:bookmarkStart w:id="882" w:name="_Toc455741328"/>
      <w:bookmarkStart w:id="883" w:name="_Toc460409450"/>
      <w:bookmarkStart w:id="884" w:name="_Toc461199147"/>
      <w:bookmarkStart w:id="885" w:name="_Toc461784631"/>
      <w:bookmarkStart w:id="886" w:name="_Toc461791217"/>
      <w:bookmarkStart w:id="887" w:name="_Toc461803294"/>
      <w:bookmarkStart w:id="888" w:name="_Toc516218222"/>
      <w:r>
        <w:t>Geodezyjna</w:t>
      </w:r>
      <w:r w:rsidRPr="00095F36">
        <w:t xml:space="preserve"> dokumentacja powykonawcz</w:t>
      </w:r>
      <w:r>
        <w:t>a</w:t>
      </w:r>
      <w:bookmarkEnd w:id="882"/>
      <w:bookmarkEnd w:id="883"/>
      <w:bookmarkEnd w:id="884"/>
      <w:bookmarkEnd w:id="885"/>
      <w:bookmarkEnd w:id="886"/>
      <w:bookmarkEnd w:id="887"/>
      <w:bookmarkEnd w:id="888"/>
    </w:p>
    <w:p w14:paraId="33648E3F" w14:textId="77777777" w:rsidR="0005444B" w:rsidRPr="00CB7A65" w:rsidRDefault="0005444B" w:rsidP="008C2386">
      <w:pPr>
        <w:pStyle w:val="Punktator1"/>
        <w:numPr>
          <w:ilvl w:val="0"/>
          <w:numId w:val="26"/>
        </w:numPr>
        <w:ind w:left="567" w:hanging="425"/>
      </w:pPr>
      <w:r w:rsidRPr="00CB7A65">
        <w:t>Geodezyjną dokumentację powykonawczą stanowi:</w:t>
      </w:r>
    </w:p>
    <w:p w14:paraId="33B1DB42" w14:textId="77777777" w:rsidR="0005444B" w:rsidRPr="00B936F9" w:rsidRDefault="0005444B" w:rsidP="008C2386">
      <w:pPr>
        <w:pStyle w:val="am"/>
        <w:numPr>
          <w:ilvl w:val="0"/>
          <w:numId w:val="27"/>
        </w:numPr>
        <w:ind w:left="993" w:hanging="426"/>
        <w:jc w:val="both"/>
        <w:rPr>
          <w:lang w:eastAsia="pl-PL"/>
        </w:rPr>
      </w:pPr>
      <w:r w:rsidRPr="00B936F9">
        <w:rPr>
          <w:lang w:eastAsia="pl-PL"/>
        </w:rPr>
        <w:t xml:space="preserve">mapa sytuacyjno-wysokościowa z geodezyjną inwentaryzacją powykonawczą, </w:t>
      </w:r>
    </w:p>
    <w:p w14:paraId="49353AAF" w14:textId="77777777" w:rsidR="0005444B" w:rsidRPr="00B936F9" w:rsidRDefault="0005444B" w:rsidP="008C2386">
      <w:pPr>
        <w:pStyle w:val="am"/>
        <w:numPr>
          <w:ilvl w:val="0"/>
          <w:numId w:val="62"/>
        </w:numPr>
        <w:ind w:left="993" w:hanging="426"/>
        <w:jc w:val="both"/>
        <w:rPr>
          <w:lang w:eastAsia="pl-PL"/>
        </w:rPr>
      </w:pPr>
      <w:r w:rsidRPr="00B936F9">
        <w:rPr>
          <w:lang w:eastAsia="pl-PL"/>
        </w:rPr>
        <w:t xml:space="preserve">profil podłużny </w:t>
      </w:r>
      <w:r w:rsidR="003F7120">
        <w:rPr>
          <w:lang w:eastAsia="pl-PL"/>
        </w:rPr>
        <w:t>dróg dojazdowych</w:t>
      </w:r>
    </w:p>
    <w:p w14:paraId="1A191EE6" w14:textId="77777777" w:rsidR="0005444B" w:rsidRPr="00B936F9" w:rsidRDefault="0005444B" w:rsidP="008C2386">
      <w:pPr>
        <w:pStyle w:val="Punktator1"/>
        <w:numPr>
          <w:ilvl w:val="0"/>
          <w:numId w:val="26"/>
        </w:numPr>
        <w:ind w:left="567" w:hanging="425"/>
      </w:pPr>
      <w:r w:rsidRPr="00B936F9">
        <w:t xml:space="preserve">Wszelkie czynności i prace geodezyjne, wykonywane w ramach umowy, muszą być wykonywane zgodnie z Prawem </w:t>
      </w:r>
      <w:r w:rsidR="001122BD">
        <w:t>(w tym</w:t>
      </w:r>
      <w:r w:rsidR="001122BD" w:rsidRPr="00B936F9">
        <w:t xml:space="preserve"> </w:t>
      </w:r>
      <w:r w:rsidRPr="00B936F9">
        <w:t>Regulacjami Zamawiającego</w:t>
      </w:r>
      <w:r w:rsidR="001122BD">
        <w:t>)</w:t>
      </w:r>
      <w:r w:rsidR="00CB7A65">
        <w:t>;</w:t>
      </w:r>
    </w:p>
    <w:p w14:paraId="50C3106E" w14:textId="77777777" w:rsidR="0005444B" w:rsidRDefault="0005444B" w:rsidP="008C2386">
      <w:pPr>
        <w:pStyle w:val="Punktator1"/>
        <w:numPr>
          <w:ilvl w:val="0"/>
          <w:numId w:val="26"/>
        </w:numPr>
        <w:ind w:left="567" w:hanging="425"/>
        <w:rPr>
          <w:noProof/>
        </w:rPr>
      </w:pPr>
      <w:r w:rsidRPr="00B936F9">
        <w:rPr>
          <w:noProof/>
        </w:rPr>
        <w:t>Wykonawca wykona mapę sytuacyjno-wysokościową z geodezyjną inwentaryzacją powykonawczą, zawierającą wszystkie nowowybudowane obiekty. W celu zachowania czytelności opracowań, dopuszcza się dodatkowe wykonanie map sytuacyjno-wysokościowych z geodezyjną inwentaryzacją powykonawczą w podziale na poszczególne branże</w:t>
      </w:r>
      <w:r w:rsidR="00CB7A65">
        <w:rPr>
          <w:noProof/>
        </w:rPr>
        <w:t>;</w:t>
      </w:r>
    </w:p>
    <w:p w14:paraId="665A329C" w14:textId="77777777" w:rsidR="00DB4188" w:rsidRPr="00B936F9" w:rsidRDefault="00DB4188" w:rsidP="00DB4188">
      <w:pPr>
        <w:pStyle w:val="Punktator1"/>
        <w:numPr>
          <w:ilvl w:val="0"/>
          <w:numId w:val="26"/>
        </w:numPr>
        <w:ind w:left="567" w:hanging="425"/>
        <w:rPr>
          <w:noProof/>
        </w:rPr>
      </w:pPr>
      <w:r w:rsidRPr="005111A4">
        <w:rPr>
          <w:bCs/>
        </w:rPr>
        <w:t>Po realizacji inwestycji sporządzić</w:t>
      </w:r>
      <w:r>
        <w:rPr>
          <w:bCs/>
        </w:rPr>
        <w:t xml:space="preserve"> i </w:t>
      </w:r>
      <w:r w:rsidRPr="005111A4">
        <w:rPr>
          <w:bCs/>
        </w:rPr>
        <w:t>przekazać</w:t>
      </w:r>
      <w:r>
        <w:rPr>
          <w:bCs/>
        </w:rPr>
        <w:t xml:space="preserve"> do </w:t>
      </w:r>
      <w:r w:rsidRPr="005111A4">
        <w:rPr>
          <w:bCs/>
        </w:rPr>
        <w:t>państwowego zasobu geodezyjnego dokumentację</w:t>
      </w:r>
      <w:r>
        <w:rPr>
          <w:bCs/>
        </w:rPr>
        <w:t xml:space="preserve"> do </w:t>
      </w:r>
      <w:r w:rsidRPr="005111A4">
        <w:rPr>
          <w:bCs/>
        </w:rPr>
        <w:t>zmiany użytków gruntowych;</w:t>
      </w:r>
    </w:p>
    <w:p w14:paraId="2D548508" w14:textId="77777777" w:rsidR="0005444B" w:rsidRPr="00B936F9" w:rsidRDefault="0005444B" w:rsidP="008C2386">
      <w:pPr>
        <w:pStyle w:val="Punktator1"/>
        <w:numPr>
          <w:ilvl w:val="0"/>
          <w:numId w:val="26"/>
        </w:numPr>
        <w:ind w:left="567" w:hanging="425"/>
        <w:rPr>
          <w:noProof/>
        </w:rPr>
      </w:pPr>
      <w:r w:rsidRPr="00B936F9">
        <w:rPr>
          <w:noProof/>
        </w:rPr>
        <w:t xml:space="preserve">Opracowana przez Wykonawcę </w:t>
      </w:r>
      <w:r w:rsidR="00CE2617">
        <w:rPr>
          <w:noProof/>
        </w:rPr>
        <w:t>g</w:t>
      </w:r>
      <w:r w:rsidR="00CE2617" w:rsidRPr="00B936F9">
        <w:rPr>
          <w:noProof/>
        </w:rPr>
        <w:t xml:space="preserve">eodezyjna </w:t>
      </w:r>
      <w:r w:rsidRPr="00B936F9">
        <w:rPr>
          <w:noProof/>
        </w:rPr>
        <w:t>dokumentacja powykonawcza podlega ocenie Zamawiającego przed jej przekazaniem do właściwych terytorialnie KODGiK</w:t>
      </w:r>
      <w:r w:rsidR="00F76B23">
        <w:rPr>
          <w:noProof/>
        </w:rPr>
        <w:t>,</w:t>
      </w:r>
      <w:r w:rsidRPr="00B936F9">
        <w:rPr>
          <w:noProof/>
        </w:rPr>
        <w:t xml:space="preserve"> PODGiK</w:t>
      </w:r>
      <w:r w:rsidR="00F76B23">
        <w:rPr>
          <w:noProof/>
        </w:rPr>
        <w:t xml:space="preserve"> oraz PZK</w:t>
      </w:r>
      <w:r w:rsidR="00CB7A65">
        <w:rPr>
          <w:noProof/>
        </w:rPr>
        <w:t>;</w:t>
      </w:r>
    </w:p>
    <w:p w14:paraId="1E804F23" w14:textId="77777777" w:rsidR="0005444B" w:rsidRPr="00B936F9" w:rsidRDefault="0005444B" w:rsidP="008C2386">
      <w:pPr>
        <w:pStyle w:val="Punktator1"/>
        <w:numPr>
          <w:ilvl w:val="0"/>
          <w:numId w:val="26"/>
        </w:numPr>
        <w:ind w:left="567" w:hanging="425"/>
        <w:rPr>
          <w:noProof/>
        </w:rPr>
      </w:pPr>
      <w:r w:rsidRPr="00B936F9">
        <w:rPr>
          <w:noProof/>
        </w:rPr>
        <w:t xml:space="preserve">Po uzyskaniu pozytywnej oceny Wykonawca przekaże </w:t>
      </w:r>
      <w:r w:rsidR="00CE2617">
        <w:rPr>
          <w:noProof/>
        </w:rPr>
        <w:t>g</w:t>
      </w:r>
      <w:r w:rsidR="00CE2617" w:rsidRPr="00B936F9">
        <w:rPr>
          <w:noProof/>
        </w:rPr>
        <w:t xml:space="preserve">eodezyjną </w:t>
      </w:r>
      <w:r w:rsidRPr="00B936F9">
        <w:rPr>
          <w:noProof/>
        </w:rPr>
        <w:t>dokumentację powykonawczą do KODGiK i PODGiK</w:t>
      </w:r>
      <w:r w:rsidR="00F76B23">
        <w:rPr>
          <w:noProof/>
        </w:rPr>
        <w:t xml:space="preserve"> oraz PZK</w:t>
      </w:r>
      <w:r w:rsidRPr="00B936F9">
        <w:rPr>
          <w:noProof/>
        </w:rPr>
        <w:t xml:space="preserve">, oraz uzyska klauzule o jej przyjęciu do </w:t>
      </w:r>
      <w:r w:rsidR="005E0B50">
        <w:rPr>
          <w:noProof/>
        </w:rPr>
        <w:t> </w:t>
      </w:r>
      <w:r w:rsidRPr="00B936F9">
        <w:rPr>
          <w:noProof/>
        </w:rPr>
        <w:t>zasobu</w:t>
      </w:r>
      <w:r w:rsidR="00CB7A65">
        <w:rPr>
          <w:noProof/>
        </w:rPr>
        <w:t>;</w:t>
      </w:r>
    </w:p>
    <w:p w14:paraId="3B68B347" w14:textId="77777777" w:rsidR="0005444B" w:rsidRPr="00B936F9" w:rsidRDefault="0005444B" w:rsidP="008C2386">
      <w:pPr>
        <w:pStyle w:val="Punktator1"/>
        <w:numPr>
          <w:ilvl w:val="0"/>
          <w:numId w:val="26"/>
        </w:numPr>
        <w:ind w:left="567" w:hanging="425"/>
        <w:rPr>
          <w:noProof/>
        </w:rPr>
      </w:pPr>
      <w:r w:rsidRPr="00B936F9">
        <w:rPr>
          <w:noProof/>
        </w:rPr>
        <w:t>Po uzyskaniu klauzul o przyjęciu Geodezyjnej dokumentacji powykonawczej do zasobu KODGiK i PODGiK</w:t>
      </w:r>
      <w:r w:rsidR="00F76B23">
        <w:rPr>
          <w:noProof/>
        </w:rPr>
        <w:t xml:space="preserve"> oraz PZK</w:t>
      </w:r>
      <w:r w:rsidRPr="00B936F9">
        <w:rPr>
          <w:noProof/>
        </w:rPr>
        <w:t>, Wykonawca przekaże do Zamawiającego określoną przez niego liczbę oklauzulowanych przez KODGiK i PODGiK</w:t>
      </w:r>
      <w:r w:rsidR="00F76B23">
        <w:rPr>
          <w:noProof/>
        </w:rPr>
        <w:t xml:space="preserve"> oraz PZK</w:t>
      </w:r>
      <w:r w:rsidRPr="00B936F9">
        <w:rPr>
          <w:noProof/>
        </w:rPr>
        <w:t xml:space="preserve"> egzemplarzy zamówionej dokumentacji</w:t>
      </w:r>
      <w:r w:rsidR="00CB7A65">
        <w:rPr>
          <w:noProof/>
        </w:rPr>
        <w:t>.</w:t>
      </w:r>
    </w:p>
    <w:p w14:paraId="3AB28229" w14:textId="77777777" w:rsidR="00810E54" w:rsidRPr="00D67B73" w:rsidRDefault="0005444B" w:rsidP="00B44FC9">
      <w:pPr>
        <w:pStyle w:val="Akapit"/>
      </w:pPr>
      <w:r w:rsidRPr="008F4016">
        <w:rPr>
          <w:noProof/>
        </w:rPr>
        <w:t xml:space="preserve">Geodezyjna dokumentacja powykonawcza zostanie wykonana w wersji papierowej </w:t>
      </w:r>
      <w:r w:rsidRPr="00D67B73">
        <w:rPr>
          <w:noProof/>
        </w:rPr>
        <w:t xml:space="preserve">oraz w </w:t>
      </w:r>
      <w:r w:rsidR="005E0B50" w:rsidRPr="00D67B73">
        <w:rPr>
          <w:noProof/>
        </w:rPr>
        <w:t> </w:t>
      </w:r>
      <w:r w:rsidRPr="00D67B73">
        <w:rPr>
          <w:noProof/>
        </w:rPr>
        <w:t xml:space="preserve">wersji numerycznej (cyfrowej). Wersję numeryczną (cyfrową) należy przekazać w </w:t>
      </w:r>
      <w:r w:rsidR="005E0B50" w:rsidRPr="00D67B73">
        <w:rPr>
          <w:noProof/>
        </w:rPr>
        <w:t> </w:t>
      </w:r>
      <w:r w:rsidRPr="00D67B73">
        <w:rPr>
          <w:noProof/>
        </w:rPr>
        <w:t>formacie PDF (z klauzulami KODGiK</w:t>
      </w:r>
      <w:r w:rsidR="00CE2617" w:rsidRPr="00D67B73">
        <w:rPr>
          <w:noProof/>
        </w:rPr>
        <w:t xml:space="preserve"> i PODGiK</w:t>
      </w:r>
      <w:r w:rsidR="00F76B23">
        <w:rPr>
          <w:noProof/>
        </w:rPr>
        <w:t xml:space="preserve"> PZK</w:t>
      </w:r>
      <w:r w:rsidRPr="00D67B73">
        <w:rPr>
          <w:noProof/>
        </w:rPr>
        <w:t xml:space="preserve">) oraz wersji edytowalnej zgodnie z </w:t>
      </w:r>
      <w:r w:rsidR="005E0B50" w:rsidRPr="00D67B73">
        <w:rPr>
          <w:noProof/>
        </w:rPr>
        <w:t> </w:t>
      </w:r>
      <w:r w:rsidRPr="00D67B73">
        <w:rPr>
          <w:noProof/>
        </w:rPr>
        <w:t xml:space="preserve">załącznikiem </w:t>
      </w:r>
      <w:r w:rsidR="001E3703" w:rsidRPr="00D67B73">
        <w:rPr>
          <w:noProof/>
        </w:rPr>
        <w:t>nr 6</w:t>
      </w:r>
      <w:r w:rsidRPr="00D67B73">
        <w:rPr>
          <w:noProof/>
        </w:rPr>
        <w:t xml:space="preserve"> do</w:t>
      </w:r>
      <w:r w:rsidR="006B3679" w:rsidRPr="00D67B73">
        <w:rPr>
          <w:noProof/>
        </w:rPr>
        <w:t xml:space="preserve"> niniejszego</w:t>
      </w:r>
      <w:r w:rsidRPr="00D67B73">
        <w:rPr>
          <w:noProof/>
        </w:rPr>
        <w:t xml:space="preserve"> PFU. </w:t>
      </w:r>
    </w:p>
    <w:p w14:paraId="6D3830CA" w14:textId="77777777" w:rsidR="00366CBA" w:rsidRDefault="00366CBA" w:rsidP="003547E5">
      <w:pPr>
        <w:pStyle w:val="Akapit"/>
        <w:rPr>
          <w:noProof/>
        </w:rPr>
      </w:pPr>
      <w:bookmarkStart w:id="889" w:name="_Toc455741329"/>
      <w:bookmarkStart w:id="890" w:name="_Toc455741527"/>
      <w:r>
        <w:rPr>
          <w:noProof/>
        </w:rPr>
        <w:t xml:space="preserve">Dodatkowo Wykonawca dla nieruchomości nabytych </w:t>
      </w:r>
      <w:r w:rsidR="006B3679">
        <w:rPr>
          <w:noProof/>
        </w:rPr>
        <w:t xml:space="preserve">przez Zamawiającego </w:t>
      </w:r>
      <w:r>
        <w:rPr>
          <w:noProof/>
        </w:rPr>
        <w:t xml:space="preserve">na </w:t>
      </w:r>
      <w:r w:rsidR="003A58D7">
        <w:rPr>
          <w:noProof/>
        </w:rPr>
        <w:t xml:space="preserve">potrzeby realizacji inwestycji </w:t>
      </w:r>
      <w:r>
        <w:rPr>
          <w:noProof/>
        </w:rPr>
        <w:t>wyznaczy i trwale zastabilizuje punkty graniczne stanowiące zewnętrzny obszar linii kolejowej. Stabilizacji należy dokonać graniczn</w:t>
      </w:r>
      <w:r w:rsidR="007551CB">
        <w:rPr>
          <w:noProof/>
        </w:rPr>
        <w:t>i</w:t>
      </w:r>
      <w:r>
        <w:rPr>
          <w:noProof/>
        </w:rPr>
        <w:t>kami kamiennymi lub betonowymi o długości min. 0,4 m z podcent</w:t>
      </w:r>
      <w:r w:rsidR="0020137E">
        <w:rPr>
          <w:noProof/>
        </w:rPr>
        <w:t>r</w:t>
      </w:r>
      <w:r>
        <w:rPr>
          <w:noProof/>
        </w:rPr>
        <w:t>em</w:t>
      </w:r>
      <w:r w:rsidR="007551CB">
        <w:rPr>
          <w:noProof/>
        </w:rPr>
        <w:t xml:space="preserve"> (p</w:t>
      </w:r>
      <w:r w:rsidR="00466493">
        <w:rPr>
          <w:noProof/>
        </w:rPr>
        <w:t>ł</w:t>
      </w:r>
      <w:r w:rsidR="007551CB">
        <w:rPr>
          <w:noProof/>
        </w:rPr>
        <w:t>ytka betonowa, rurka drenarska, itp.)</w:t>
      </w:r>
    </w:p>
    <w:p w14:paraId="1FB4A3AE" w14:textId="77777777" w:rsidR="0036349B" w:rsidRPr="0051019B" w:rsidRDefault="0036349B" w:rsidP="0036349B">
      <w:pPr>
        <w:pStyle w:val="Nagwek2"/>
      </w:pPr>
      <w:bookmarkStart w:id="891" w:name="_Toc459989965"/>
      <w:bookmarkStart w:id="892" w:name="_Toc460408849"/>
      <w:bookmarkStart w:id="893" w:name="_Toc461173372"/>
      <w:bookmarkStart w:id="894" w:name="_Toc461186661"/>
      <w:bookmarkStart w:id="895" w:name="_Toc461187056"/>
      <w:bookmarkStart w:id="896" w:name="_Toc461188378"/>
      <w:bookmarkStart w:id="897" w:name="_Toc461188681"/>
      <w:bookmarkStart w:id="898" w:name="_Toc461188891"/>
      <w:bookmarkStart w:id="899" w:name="_Toc461198509"/>
      <w:bookmarkStart w:id="900" w:name="_Toc461199321"/>
      <w:bookmarkStart w:id="901" w:name="_Toc461528420"/>
      <w:bookmarkStart w:id="902" w:name="_Toc461784429"/>
      <w:bookmarkStart w:id="903" w:name="_Toc461784633"/>
      <w:bookmarkStart w:id="904" w:name="_Toc461791219"/>
      <w:bookmarkStart w:id="905" w:name="_Toc461794362"/>
      <w:bookmarkStart w:id="906" w:name="_Toc461803296"/>
      <w:bookmarkStart w:id="907" w:name="_Toc460409452"/>
      <w:bookmarkStart w:id="908" w:name="_Toc461199149"/>
      <w:bookmarkStart w:id="909" w:name="_Toc461784634"/>
      <w:bookmarkStart w:id="910" w:name="_Toc461791220"/>
      <w:bookmarkStart w:id="911" w:name="_Toc461803297"/>
      <w:bookmarkStart w:id="912" w:name="_Toc482558418"/>
      <w:bookmarkStart w:id="913" w:name="_Toc501619188"/>
      <w:bookmarkStart w:id="914" w:name="_Toc516218223"/>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51019B">
        <w:t>Tablice pamiątkowe dla potrzeb promocji projektu</w:t>
      </w:r>
      <w:bookmarkEnd w:id="907"/>
      <w:bookmarkEnd w:id="908"/>
      <w:bookmarkEnd w:id="909"/>
      <w:bookmarkEnd w:id="910"/>
      <w:bookmarkEnd w:id="911"/>
      <w:bookmarkEnd w:id="912"/>
      <w:bookmarkEnd w:id="913"/>
      <w:bookmarkEnd w:id="914"/>
    </w:p>
    <w:p w14:paraId="6FF80C12" w14:textId="77777777" w:rsidR="008C0DF2" w:rsidRPr="005111A4" w:rsidRDefault="008C0DF2" w:rsidP="008C0DF2">
      <w:pPr>
        <w:pStyle w:val="Punktator1"/>
        <w:ind w:left="0" w:firstLine="0"/>
        <w:rPr>
          <w:lang w:eastAsia="fr-FR"/>
        </w:rPr>
      </w:pPr>
      <w:bookmarkStart w:id="915" w:name="_Toc455741330"/>
      <w:bookmarkStart w:id="916" w:name="_Toc455741528"/>
      <w:bookmarkStart w:id="917" w:name="_Toc460409453"/>
      <w:bookmarkStart w:id="918" w:name="_Toc461199150"/>
      <w:bookmarkStart w:id="919" w:name="_Toc461784635"/>
      <w:bookmarkStart w:id="920" w:name="_Toc461791221"/>
      <w:bookmarkStart w:id="921" w:name="_Toc461803298"/>
      <w:bookmarkStart w:id="922" w:name="_Toc319203033"/>
      <w:bookmarkStart w:id="923" w:name="_Toc319405895"/>
      <w:bookmarkStart w:id="924" w:name="_Toc391469726"/>
      <w:bookmarkStart w:id="925" w:name="_Toc391471008"/>
      <w:bookmarkStart w:id="926" w:name="_Toc405358209"/>
      <w:bookmarkStart w:id="927" w:name="_Toc406653724"/>
      <w:bookmarkStart w:id="928" w:name="_Toc450138208"/>
      <w:bookmarkStart w:id="929" w:name="_Toc450139739"/>
      <w:bookmarkStart w:id="930" w:name="_Toc454201018"/>
      <w:bookmarkStart w:id="931" w:name="_Toc454202507"/>
      <w:r w:rsidRPr="005111A4">
        <w:tab/>
        <w:t>Wykonawca</w:t>
      </w:r>
      <w:r>
        <w:t xml:space="preserve"> w </w:t>
      </w:r>
      <w:r w:rsidRPr="005111A4">
        <w:t>ramach zamówienia</w:t>
      </w:r>
      <w:r>
        <w:t xml:space="preserve"> w </w:t>
      </w:r>
      <w:r w:rsidRPr="005111A4">
        <w:t>porozumieniu</w:t>
      </w:r>
      <w:r>
        <w:t xml:space="preserve"> z wykonawcą projektu budowy </w:t>
      </w:r>
      <w:r>
        <w:lastRenderedPageBreak/>
        <w:t>przystanku kolejowego Mokronos Górny</w:t>
      </w:r>
      <w:r w:rsidRPr="005111A4">
        <w:t xml:space="preserve"> wykona działania informacyjne, które muszą być zgodne</w:t>
      </w:r>
      <w:r>
        <w:t xml:space="preserve"> z </w:t>
      </w:r>
      <w:r w:rsidRPr="005111A4">
        <w:t>wytycznymi</w:t>
      </w:r>
      <w:r>
        <w:t xml:space="preserve"> dla </w:t>
      </w:r>
      <w:r w:rsidRPr="005111A4">
        <w:t>projektów realizowanych</w:t>
      </w:r>
      <w:r>
        <w:t xml:space="preserve"> w </w:t>
      </w:r>
      <w:r w:rsidRPr="005111A4">
        <w:t>ramach Europejskiego Funduszu Rozwoju Regionalnego (EFRR)</w:t>
      </w:r>
      <w:r>
        <w:t xml:space="preserve"> oraz </w:t>
      </w:r>
      <w:r w:rsidRPr="005111A4">
        <w:rPr>
          <w:i/>
        </w:rPr>
        <w:t>Regionalnego Programu Operacyjnego Województwa Dolnośląskiego</w:t>
      </w:r>
      <w:r>
        <w:rPr>
          <w:i/>
        </w:rPr>
        <w:t xml:space="preserve"> na </w:t>
      </w:r>
      <w:r w:rsidRPr="005111A4">
        <w:rPr>
          <w:i/>
        </w:rPr>
        <w:t>lata 2014-2020</w:t>
      </w:r>
      <w:r w:rsidRPr="005111A4">
        <w:t xml:space="preserve">. </w:t>
      </w:r>
      <w:r w:rsidRPr="005111A4">
        <w:rPr>
          <w:lang w:eastAsia="fr-FR"/>
        </w:rPr>
        <w:t>Wykonawca zobowiązany jest</w:t>
      </w:r>
      <w:r>
        <w:rPr>
          <w:lang w:eastAsia="fr-FR"/>
        </w:rPr>
        <w:t xml:space="preserve"> do </w:t>
      </w:r>
      <w:r w:rsidRPr="005111A4">
        <w:rPr>
          <w:lang w:eastAsia="fr-FR"/>
        </w:rPr>
        <w:t>ich stosowania</w:t>
      </w:r>
      <w:r>
        <w:rPr>
          <w:lang w:eastAsia="fr-FR"/>
        </w:rPr>
        <w:t xml:space="preserve"> i </w:t>
      </w:r>
      <w:r w:rsidRPr="005111A4">
        <w:rPr>
          <w:lang w:eastAsia="fr-FR"/>
        </w:rPr>
        <w:t>śledzenia zmian mogących nastąpić</w:t>
      </w:r>
      <w:r>
        <w:rPr>
          <w:lang w:eastAsia="fr-FR"/>
        </w:rPr>
        <w:t xml:space="preserve"> w </w:t>
      </w:r>
      <w:r w:rsidRPr="005111A4">
        <w:rPr>
          <w:lang w:eastAsia="fr-FR"/>
        </w:rPr>
        <w:t>trakcie trwania Umowy.</w:t>
      </w:r>
    </w:p>
    <w:p w14:paraId="19F401C8" w14:textId="77777777" w:rsidR="008C0DF2" w:rsidRPr="005111A4" w:rsidRDefault="008C0DF2" w:rsidP="008C0DF2">
      <w:pPr>
        <w:pStyle w:val="Punktator1"/>
        <w:ind w:left="0" w:firstLine="708"/>
      </w:pPr>
      <w:r w:rsidRPr="005111A4">
        <w:t>W ramach zadania należy zamontować dwie tablice informacyjno-promocyjne.</w:t>
      </w:r>
    </w:p>
    <w:p w14:paraId="40F51738" w14:textId="77777777" w:rsidR="00193ED3" w:rsidRPr="00182E39" w:rsidRDefault="0061645C" w:rsidP="00B869BA">
      <w:pPr>
        <w:pStyle w:val="Nagwek2"/>
      </w:pPr>
      <w:r>
        <w:t xml:space="preserve"> </w:t>
      </w:r>
      <w:bookmarkStart w:id="932" w:name="_Toc516218224"/>
      <w:r w:rsidR="00D9579F" w:rsidRPr="00182E39">
        <w:t xml:space="preserve">Roboty </w:t>
      </w:r>
      <w:r w:rsidR="003F5BFA" w:rsidRPr="00182E39">
        <w:t>budowlane</w:t>
      </w:r>
      <w:bookmarkEnd w:id="915"/>
      <w:bookmarkEnd w:id="916"/>
      <w:bookmarkEnd w:id="917"/>
      <w:bookmarkEnd w:id="918"/>
      <w:bookmarkEnd w:id="919"/>
      <w:bookmarkEnd w:id="920"/>
      <w:bookmarkEnd w:id="921"/>
      <w:bookmarkEnd w:id="932"/>
      <w:r w:rsidR="003F5BFA" w:rsidRPr="00182E39">
        <w:t xml:space="preserve"> </w:t>
      </w:r>
    </w:p>
    <w:p w14:paraId="158896B7" w14:textId="77777777" w:rsidR="00B0178E" w:rsidRDefault="00B0178E" w:rsidP="003547E5">
      <w:pPr>
        <w:pStyle w:val="Akapit"/>
      </w:pPr>
      <w:r w:rsidRPr="00B0178E">
        <w:t xml:space="preserve">Zakres robót budowlanych koniecznych do wykonania </w:t>
      </w:r>
      <w:r>
        <w:t xml:space="preserve">w podziale branżowym: </w:t>
      </w:r>
    </w:p>
    <w:p w14:paraId="340A9604" w14:textId="77777777" w:rsidR="00FE449D" w:rsidRDefault="003D04D6" w:rsidP="008C2386">
      <w:pPr>
        <w:pStyle w:val="Punktator1"/>
        <w:numPr>
          <w:ilvl w:val="0"/>
          <w:numId w:val="49"/>
        </w:numPr>
        <w:tabs>
          <w:tab w:val="left" w:pos="567"/>
        </w:tabs>
        <w:ind w:left="567" w:hanging="425"/>
      </w:pPr>
      <w:r>
        <w:t>Drogi kołowe;</w:t>
      </w:r>
    </w:p>
    <w:p w14:paraId="1529DF63" w14:textId="77777777" w:rsidR="0061645C" w:rsidRDefault="0061645C" w:rsidP="008C2386">
      <w:pPr>
        <w:pStyle w:val="Punktator1"/>
        <w:numPr>
          <w:ilvl w:val="0"/>
          <w:numId w:val="49"/>
        </w:numPr>
        <w:tabs>
          <w:tab w:val="left" w:pos="567"/>
        </w:tabs>
        <w:ind w:left="567" w:hanging="425"/>
      </w:pPr>
      <w:r>
        <w:t>Parking samochodowy;</w:t>
      </w:r>
    </w:p>
    <w:p w14:paraId="026B9AD5" w14:textId="77777777" w:rsidR="00A36977" w:rsidRDefault="00A36977" w:rsidP="008C2386">
      <w:pPr>
        <w:pStyle w:val="Punktator1"/>
        <w:numPr>
          <w:ilvl w:val="0"/>
          <w:numId w:val="49"/>
        </w:numPr>
        <w:tabs>
          <w:tab w:val="left" w:pos="567"/>
        </w:tabs>
        <w:ind w:left="567" w:hanging="425"/>
      </w:pPr>
      <w:r>
        <w:t>Odwodnienie</w:t>
      </w:r>
    </w:p>
    <w:p w14:paraId="751F83E4" w14:textId="77777777" w:rsidR="00DB77B6" w:rsidRDefault="00DB77B6" w:rsidP="008C2386">
      <w:pPr>
        <w:pStyle w:val="Punktator1"/>
        <w:numPr>
          <w:ilvl w:val="0"/>
          <w:numId w:val="49"/>
        </w:numPr>
        <w:tabs>
          <w:tab w:val="left" w:pos="567"/>
        </w:tabs>
        <w:ind w:left="567" w:hanging="425"/>
      </w:pPr>
      <w:r>
        <w:t>Telekomunikacja</w:t>
      </w:r>
      <w:r w:rsidR="009373E6">
        <w:t>;</w:t>
      </w:r>
    </w:p>
    <w:p w14:paraId="5513A99B" w14:textId="77777777" w:rsidR="00B0178E" w:rsidRDefault="00DB77B6" w:rsidP="008C2386">
      <w:pPr>
        <w:pStyle w:val="Punktator1"/>
        <w:numPr>
          <w:ilvl w:val="0"/>
          <w:numId w:val="49"/>
        </w:numPr>
        <w:tabs>
          <w:tab w:val="left" w:pos="567"/>
        </w:tabs>
        <w:ind w:left="567" w:hanging="425"/>
      </w:pPr>
      <w:r>
        <w:t>Elektroenergetyka</w:t>
      </w:r>
      <w:r w:rsidR="009373E6">
        <w:t>;</w:t>
      </w:r>
    </w:p>
    <w:p w14:paraId="6E5E7FBD" w14:textId="77777777" w:rsidR="005947A0" w:rsidRDefault="00DB77B6" w:rsidP="008C2386">
      <w:pPr>
        <w:pStyle w:val="Punktator1"/>
        <w:numPr>
          <w:ilvl w:val="0"/>
          <w:numId w:val="49"/>
        </w:numPr>
        <w:tabs>
          <w:tab w:val="left" w:pos="567"/>
        </w:tabs>
        <w:ind w:left="567" w:hanging="425"/>
      </w:pPr>
      <w:r>
        <w:t>Ochrona środowiska</w:t>
      </w:r>
      <w:r w:rsidR="009B3EE7">
        <w:t>;</w:t>
      </w:r>
    </w:p>
    <w:p w14:paraId="3A576D19" w14:textId="77777777" w:rsidR="002A6524" w:rsidRDefault="00336335" w:rsidP="008C2386">
      <w:pPr>
        <w:pStyle w:val="Punktator1"/>
        <w:numPr>
          <w:ilvl w:val="0"/>
          <w:numId w:val="49"/>
        </w:numPr>
        <w:tabs>
          <w:tab w:val="left" w:pos="567"/>
        </w:tabs>
        <w:ind w:left="567" w:hanging="425"/>
      </w:pPr>
      <w:r>
        <w:t>Kolizje z sieciami zewnętrznymi</w:t>
      </w:r>
      <w:r w:rsidR="009B3EE7">
        <w:t>;</w:t>
      </w:r>
      <w:r w:rsidR="006F5672">
        <w:t xml:space="preserve"> </w:t>
      </w:r>
    </w:p>
    <w:p w14:paraId="4701203D" w14:textId="77777777" w:rsidR="00B61C57" w:rsidRDefault="00DB5419" w:rsidP="0026584E">
      <w:pPr>
        <w:pStyle w:val="Akapit"/>
        <w:ind w:firstLine="709"/>
      </w:pPr>
      <w:r>
        <w:t xml:space="preserve">Wszystkie </w:t>
      </w:r>
      <w:r w:rsidR="0061286D">
        <w:t>r</w:t>
      </w:r>
      <w:r w:rsidRPr="003A52D1">
        <w:t xml:space="preserve">oboty </w:t>
      </w:r>
      <w:r>
        <w:t xml:space="preserve">muszą być prowadzone zgodnie z wszelkimi </w:t>
      </w:r>
      <w:r w:rsidRPr="003A52D1">
        <w:t xml:space="preserve">przepisami </w:t>
      </w:r>
      <w:r>
        <w:t>Prawa, oraz</w:t>
      </w:r>
      <w:r w:rsidRPr="003A52D1">
        <w:t xml:space="preserve"> normami i standardami technicznymi obowiązującymi w</w:t>
      </w:r>
      <w:r>
        <w:t> </w:t>
      </w:r>
      <w:r w:rsidR="0061645C">
        <w:t xml:space="preserve">danej branży, </w:t>
      </w:r>
      <w:r w:rsidRPr="003A52D1">
        <w:t>z wykorzystaniem współczesnej wiedzy naukowo-technicznej, przy zachowaniu obowiązujących przepisów BHP.</w:t>
      </w:r>
    </w:p>
    <w:p w14:paraId="113E9AEE" w14:textId="77777777" w:rsidR="00B61C57" w:rsidRDefault="001E3703" w:rsidP="002A6524">
      <w:pPr>
        <w:pStyle w:val="Nagwek3"/>
      </w:pPr>
      <w:bookmarkStart w:id="933" w:name="_Toc516218225"/>
      <w:r>
        <w:t xml:space="preserve">Stan projektowany </w:t>
      </w:r>
      <w:r w:rsidR="00B61C57" w:rsidRPr="001E3703">
        <w:t>Drogi kołowe</w:t>
      </w:r>
      <w:r w:rsidR="00592FC7">
        <w:t xml:space="preserve"> i ciągi piesze</w:t>
      </w:r>
      <w:r w:rsidR="00B61C57" w:rsidRPr="001E3703">
        <w:t>.</w:t>
      </w:r>
      <w:bookmarkEnd w:id="933"/>
    </w:p>
    <w:p w14:paraId="29CA5CFA" w14:textId="77777777" w:rsidR="008C32A2" w:rsidRDefault="008C32A2" w:rsidP="008C32A2">
      <w:pPr>
        <w:rPr>
          <w:sz w:val="22"/>
        </w:rPr>
      </w:pPr>
      <w:r w:rsidRPr="008C32A2">
        <w:rPr>
          <w:sz w:val="22"/>
        </w:rPr>
        <w:t>Teren objęty zakresem inwestycji pełni funkcję parkingów, ciągów komunikacyjnych pieszych, rowerowych i jezdnych oraz placów i dojść pomiędzy poszczególnymi elementami zagospodarowania terenu.</w:t>
      </w:r>
    </w:p>
    <w:p w14:paraId="535DA55B" w14:textId="77777777" w:rsidR="002B2A92" w:rsidRDefault="002B2A92" w:rsidP="002B2A92">
      <w:pPr>
        <w:rPr>
          <w:sz w:val="22"/>
        </w:rPr>
      </w:pPr>
      <w:r>
        <w:rPr>
          <w:sz w:val="22"/>
        </w:rPr>
        <w:t>Zamawiający przewiduje budowę chodnika od strony peronu nr 1 na długości od wejścia na peron nr 1 (linia przerywana na rysunku planu sytuacyjnego – Załącznik nr 1) i dalej jako dojście do planowanego parkingu oraz budowę dojazdu od granicy terenu kolejowego do planowanego parkingu wraz z budową parkingu o powierzchni ok 819 m kw. 2)</w:t>
      </w:r>
    </w:p>
    <w:p w14:paraId="4A9D7949" w14:textId="77777777" w:rsidR="005A4BB0" w:rsidRDefault="005A4BB0" w:rsidP="005A4BB0">
      <w:pPr>
        <w:rPr>
          <w:sz w:val="22"/>
        </w:rPr>
      </w:pPr>
      <w:r w:rsidRPr="00E84482">
        <w:rPr>
          <w:sz w:val="22"/>
        </w:rPr>
        <w:t>W ramach opraco</w:t>
      </w:r>
      <w:r w:rsidR="0026584E">
        <w:rPr>
          <w:sz w:val="22"/>
        </w:rPr>
        <w:t xml:space="preserve">wania przewiduje się dobudowę </w:t>
      </w:r>
      <w:r w:rsidRPr="00E84482">
        <w:rPr>
          <w:sz w:val="22"/>
        </w:rPr>
        <w:t xml:space="preserve">chodników dla pieszych </w:t>
      </w:r>
      <w:r w:rsidR="00F76B23">
        <w:rPr>
          <w:sz w:val="22"/>
        </w:rPr>
        <w:t xml:space="preserve"> wzdłuż projektowanego parkingu </w:t>
      </w:r>
      <w:r w:rsidRPr="00E84482">
        <w:rPr>
          <w:sz w:val="22"/>
        </w:rPr>
        <w:t xml:space="preserve">o szerokości 2,00m na długości </w:t>
      </w:r>
      <w:r w:rsidRPr="005D34DB">
        <w:rPr>
          <w:sz w:val="22"/>
        </w:rPr>
        <w:t>ok. 126 m</w:t>
      </w:r>
      <w:r w:rsidRPr="00E84482">
        <w:rPr>
          <w:sz w:val="22"/>
        </w:rPr>
        <w:t>. Chodniki ułatwią podróżnym komunikację z pobliskim terenem oraz pomiędzy projektowanymi peronami. Nawierzchnię projektowanych chodników przewidziano z niefazowanych płytek chodnikowych o wymiarach minimum 35 x 35 cm,  ułożonych na posypce cementowo-piaskowej gr. 4cm i podbudowie z kruszywa kamiennego łamanego stabilizowanego mechaniczne 0/31,5 gr. 25cm. Grubość płytek dobierze projektant po uwzględnieniu obciążenia nawierzchni. Chodniki należy ograniczyć obrzeżem betonowym na ławie z betonu C12/15 z oporem gr. 15 cm oraz krawężnikiem betonowym od strony drogi.</w:t>
      </w:r>
      <w:r>
        <w:rPr>
          <w:sz w:val="22"/>
        </w:rPr>
        <w:t xml:space="preserve"> </w:t>
      </w:r>
    </w:p>
    <w:p w14:paraId="1642CE92" w14:textId="77777777" w:rsidR="005A4BB0" w:rsidRPr="008C32A2" w:rsidRDefault="00DB4188" w:rsidP="005A4BB0">
      <w:pPr>
        <w:rPr>
          <w:sz w:val="22"/>
        </w:rPr>
      </w:pPr>
      <w:r>
        <w:rPr>
          <w:sz w:val="22"/>
        </w:rPr>
        <w:t xml:space="preserve">W </w:t>
      </w:r>
      <w:r w:rsidR="005A4BB0" w:rsidRPr="00E84482">
        <w:rPr>
          <w:sz w:val="22"/>
        </w:rPr>
        <w:t>związku z dobudową chodników na przejeździe kolejowym</w:t>
      </w:r>
      <w:r>
        <w:rPr>
          <w:sz w:val="22"/>
        </w:rPr>
        <w:t xml:space="preserve"> </w:t>
      </w:r>
      <w:r w:rsidR="00A36977">
        <w:rPr>
          <w:sz w:val="22"/>
        </w:rPr>
        <w:t>w</w:t>
      </w:r>
      <w:r w:rsidRPr="00E84482">
        <w:rPr>
          <w:sz w:val="22"/>
        </w:rPr>
        <w:t xml:space="preserve"> </w:t>
      </w:r>
      <w:r>
        <w:rPr>
          <w:sz w:val="22"/>
        </w:rPr>
        <w:t xml:space="preserve">ramach zadania budowy przystanku osobowego Mokronos Górny przez PKP PLK S.A. </w:t>
      </w:r>
      <w:r w:rsidR="005A4BB0" w:rsidRPr="00E84482">
        <w:rPr>
          <w:sz w:val="22"/>
        </w:rPr>
        <w:t>należy zabudować nawierzchnię przejazdową na szerokości projektowanych chodników dostosowaną do istniejącej nawierzchni na przejeździe. Przewidziano zatem ułożenie prefabrykowanych płyt przejazdowych małogabarytowych o szerokości zabudowy po 2,4m z obu stron istniejącej drogi.</w:t>
      </w:r>
      <w:r w:rsidR="00A36977">
        <w:rPr>
          <w:sz w:val="22"/>
        </w:rPr>
        <w:t xml:space="preserve"> Wykonawca niniejszego </w:t>
      </w:r>
      <w:r w:rsidR="005A4BB0">
        <w:rPr>
          <w:sz w:val="22"/>
        </w:rPr>
        <w:t>zamówienia, uwzględni powyższe w swoich opracowaniach i zaprojek</w:t>
      </w:r>
      <w:r w:rsidR="005A4BB0">
        <w:rPr>
          <w:sz w:val="22"/>
        </w:rPr>
        <w:lastRenderedPageBreak/>
        <w:t>tuje dojścia z i do parkingu z u</w:t>
      </w:r>
      <w:r w:rsidR="00A36977">
        <w:rPr>
          <w:sz w:val="22"/>
        </w:rPr>
        <w:t>względnieniem rozwiązań zawartych w projekcie inwestycyjnym PKP PLK S.A</w:t>
      </w:r>
      <w:r w:rsidR="005A4BB0">
        <w:rPr>
          <w:sz w:val="22"/>
        </w:rPr>
        <w:t>.</w:t>
      </w:r>
    </w:p>
    <w:p w14:paraId="1BFB83D8" w14:textId="77777777" w:rsidR="008C32A2" w:rsidRDefault="00B61C57" w:rsidP="008C32A2">
      <w:pPr>
        <w:rPr>
          <w:sz w:val="22"/>
        </w:rPr>
      </w:pPr>
      <w:r w:rsidRPr="00E84482">
        <w:rPr>
          <w:sz w:val="22"/>
        </w:rPr>
        <w:t xml:space="preserve">W ramach opracowania przewiduje się </w:t>
      </w:r>
      <w:r w:rsidR="00A625F1">
        <w:rPr>
          <w:sz w:val="22"/>
        </w:rPr>
        <w:t>budowę drogi dojazdowej do now</w:t>
      </w:r>
      <w:r w:rsidR="00E30D23">
        <w:rPr>
          <w:sz w:val="22"/>
        </w:rPr>
        <w:t>o projektowanego parkingu. D</w:t>
      </w:r>
      <w:r w:rsidR="00A625F1">
        <w:rPr>
          <w:sz w:val="22"/>
        </w:rPr>
        <w:t xml:space="preserve">roga dojazdowa </w:t>
      </w:r>
      <w:r w:rsidR="006E6CA3">
        <w:rPr>
          <w:sz w:val="22"/>
        </w:rPr>
        <w:t xml:space="preserve">powinna zostać zaprojektowana </w:t>
      </w:r>
      <w:r w:rsidR="00A625F1">
        <w:rPr>
          <w:sz w:val="22"/>
        </w:rPr>
        <w:t>jako ciąg pieszo-jezdny o szerokośc</w:t>
      </w:r>
      <w:r w:rsidR="005250DD">
        <w:rPr>
          <w:sz w:val="22"/>
        </w:rPr>
        <w:t>i 4,5m, o</w:t>
      </w:r>
      <w:r w:rsidR="006E6CA3">
        <w:rPr>
          <w:sz w:val="22"/>
        </w:rPr>
        <w:t>graniczony krawężnikami</w:t>
      </w:r>
      <w:r w:rsidR="005250DD">
        <w:rPr>
          <w:sz w:val="22"/>
        </w:rPr>
        <w:t xml:space="preserve"> z obu stron</w:t>
      </w:r>
      <w:r w:rsidR="00260EBB">
        <w:rPr>
          <w:sz w:val="22"/>
        </w:rPr>
        <w:t>,</w:t>
      </w:r>
      <w:r w:rsidR="00260EBB" w:rsidRPr="00260EBB">
        <w:rPr>
          <w:sz w:val="22"/>
        </w:rPr>
        <w:t xml:space="preserve"> </w:t>
      </w:r>
      <w:r w:rsidR="00260EBB">
        <w:rPr>
          <w:sz w:val="22"/>
        </w:rPr>
        <w:t>o nawierzchni twardej ulepszonej (bitumicznej)</w:t>
      </w:r>
      <w:r w:rsidR="0010460A">
        <w:rPr>
          <w:sz w:val="22"/>
        </w:rPr>
        <w:t xml:space="preserve">. </w:t>
      </w:r>
      <w:r w:rsidR="005250DD">
        <w:rPr>
          <w:sz w:val="22"/>
        </w:rPr>
        <w:t>Na całej dłu</w:t>
      </w:r>
      <w:r w:rsidR="006E6CA3">
        <w:rPr>
          <w:sz w:val="22"/>
        </w:rPr>
        <w:t>gości projektowanej drogi należy przewidzieć</w:t>
      </w:r>
      <w:r w:rsidR="005250DD">
        <w:rPr>
          <w:sz w:val="22"/>
        </w:rPr>
        <w:t xml:space="preserve"> odwodnienie. </w:t>
      </w:r>
      <w:r w:rsidR="00260EBB">
        <w:rPr>
          <w:sz w:val="22"/>
        </w:rPr>
        <w:t xml:space="preserve">Orientacyjną lokalizację drogi przedstawiono w Załączniku nr 1. </w:t>
      </w:r>
    </w:p>
    <w:p w14:paraId="1AFDAFEA" w14:textId="77777777" w:rsidR="007970EB" w:rsidRDefault="007970EB" w:rsidP="008C32A2">
      <w:pPr>
        <w:rPr>
          <w:sz w:val="22"/>
        </w:rPr>
      </w:pPr>
      <w:r w:rsidRPr="007970EB">
        <w:rPr>
          <w:sz w:val="22"/>
        </w:rPr>
        <w:t>W ramach projektu należy przewidzieć projekt zjazdu z ulicy Granitowej w Smolcu.</w:t>
      </w:r>
    </w:p>
    <w:p w14:paraId="11527190" w14:textId="77777777" w:rsidR="008C32A2" w:rsidRDefault="008C32A2" w:rsidP="008C32A2">
      <w:pPr>
        <w:rPr>
          <w:sz w:val="22"/>
        </w:rPr>
      </w:pPr>
      <w:r>
        <w:rPr>
          <w:sz w:val="22"/>
        </w:rPr>
        <w:t>W</w:t>
      </w:r>
      <w:r w:rsidRPr="008C32A2">
        <w:rPr>
          <w:sz w:val="22"/>
        </w:rPr>
        <w:t>ymaga się, aby zaprojektowana geometria oraz przyjęte</w:t>
      </w:r>
      <w:r>
        <w:rPr>
          <w:sz w:val="22"/>
        </w:rPr>
        <w:t xml:space="preserve"> parametry nośności nawierzchni </w:t>
      </w:r>
      <w:r w:rsidRPr="008C32A2">
        <w:rPr>
          <w:sz w:val="22"/>
        </w:rPr>
        <w:t xml:space="preserve">umożliwiały poruszanie się na terenie obiektu różnego rodzaju </w:t>
      </w:r>
      <w:r>
        <w:rPr>
          <w:sz w:val="22"/>
        </w:rPr>
        <w:t xml:space="preserve">pojazdów obsługi (uwzględniając </w:t>
      </w:r>
      <w:r w:rsidRPr="008C32A2">
        <w:rPr>
          <w:sz w:val="22"/>
        </w:rPr>
        <w:t>ich gabaryty, charakterystykę toru ruchu i masę całkowitą) oraz gwa</w:t>
      </w:r>
      <w:r>
        <w:rPr>
          <w:sz w:val="22"/>
        </w:rPr>
        <w:t xml:space="preserve">rantowały jej trwałość na okres </w:t>
      </w:r>
      <w:r w:rsidRPr="008C32A2">
        <w:rPr>
          <w:sz w:val="22"/>
        </w:rPr>
        <w:t>minimum 10 lat w przypadku nawierzchni z pły</w:t>
      </w:r>
      <w:r>
        <w:rPr>
          <w:sz w:val="22"/>
        </w:rPr>
        <w:t xml:space="preserve">t betonowych i kostki betonowe. </w:t>
      </w:r>
      <w:r w:rsidRPr="008C32A2">
        <w:rPr>
          <w:sz w:val="22"/>
        </w:rPr>
        <w:t>Wszelkie projektowane i istniejące sieci uzbrojenia terenu</w:t>
      </w:r>
      <w:r>
        <w:rPr>
          <w:sz w:val="22"/>
        </w:rPr>
        <w:t xml:space="preserve"> (o ile to możliwe) powinny być </w:t>
      </w:r>
      <w:r w:rsidRPr="008C32A2">
        <w:rPr>
          <w:sz w:val="22"/>
        </w:rPr>
        <w:t>lokalizowane wzdłuż projektowanych ciągów poza obry</w:t>
      </w:r>
      <w:r>
        <w:rPr>
          <w:sz w:val="22"/>
        </w:rPr>
        <w:t xml:space="preserve">sem nawierzchni, w odpowiedniej </w:t>
      </w:r>
      <w:r w:rsidRPr="008C32A2">
        <w:rPr>
          <w:sz w:val="22"/>
        </w:rPr>
        <w:t>odległości zależnej od rodzaju sieci i głębokości jej posadowienia</w:t>
      </w:r>
      <w:r>
        <w:rPr>
          <w:sz w:val="22"/>
        </w:rPr>
        <w:t xml:space="preserve">, tak aby konieczność usunięcia </w:t>
      </w:r>
      <w:r w:rsidRPr="008C32A2">
        <w:rPr>
          <w:sz w:val="22"/>
        </w:rPr>
        <w:t>ewentualnej awarii sieci nie pociągała za sobą konieczności niszczenia konstrukcji ciągów.</w:t>
      </w:r>
    </w:p>
    <w:p w14:paraId="22DB54B7" w14:textId="77777777" w:rsidR="005A4BB0" w:rsidRDefault="005A4BB0" w:rsidP="005A4BB0">
      <w:pPr>
        <w:rPr>
          <w:sz w:val="22"/>
        </w:rPr>
      </w:pPr>
      <w:r>
        <w:rPr>
          <w:sz w:val="22"/>
        </w:rPr>
        <w:t>Zamawiający przewiduje, że droga dojazdowa do parkingu będzie klasy D – droga gminna. Jednakże wykonawca zobowiązany jest do uzgodnienia z Zarządcą klasy drogi.</w:t>
      </w:r>
    </w:p>
    <w:p w14:paraId="534DBB2F" w14:textId="77777777" w:rsidR="000E1168" w:rsidRDefault="00592FC7" w:rsidP="005A4BB0">
      <w:pPr>
        <w:rPr>
          <w:sz w:val="22"/>
        </w:rPr>
      </w:pPr>
      <w:r w:rsidRPr="00592FC7">
        <w:rPr>
          <w:sz w:val="22"/>
        </w:rPr>
        <w:t>Konstrukcje podbudowy należy zaprojektować z uwzględnieniem parametrów geotechnicznych oraz zgodnie z treścią Załącznika nr 5 Rozporządzenia Ministra Transportu i Gospodarki Morskiej z dnia 02.03.1999 r. w sprawie warunków technicznych jakim powinny odpowiadać drogi publiczne i ich usytuowanie (D</w:t>
      </w:r>
      <w:r w:rsidR="006F687E">
        <w:rPr>
          <w:sz w:val="22"/>
        </w:rPr>
        <w:t xml:space="preserve"> Dz.U.2016.124 t.j z dnia 2016.01.29</w:t>
      </w:r>
      <w:r w:rsidRPr="00592FC7">
        <w:rPr>
          <w:sz w:val="22"/>
        </w:rPr>
        <w:t>). Wymagana konstrukcja odpowiednia dla kategorii ruchu KR2</w:t>
      </w:r>
      <w:r w:rsidR="005A4BB0">
        <w:rPr>
          <w:sz w:val="22"/>
        </w:rPr>
        <w:t>.</w:t>
      </w:r>
    </w:p>
    <w:p w14:paraId="6812D795" w14:textId="77777777" w:rsidR="00B61C57" w:rsidRPr="000E1168" w:rsidRDefault="001E3703" w:rsidP="000E1168">
      <w:pPr>
        <w:pStyle w:val="Nagwek3"/>
      </w:pPr>
      <w:bookmarkStart w:id="934" w:name="_Toc516218226"/>
      <w:r>
        <w:t>Stan projektowany</w:t>
      </w:r>
      <w:r w:rsidR="008C32A2">
        <w:t xml:space="preserve"> parking samochodowy</w:t>
      </w:r>
      <w:r w:rsidRPr="001E3703">
        <w:t>.</w:t>
      </w:r>
      <w:bookmarkEnd w:id="934"/>
    </w:p>
    <w:p w14:paraId="35E56358" w14:textId="77777777" w:rsidR="00A36977" w:rsidRDefault="00592FC7" w:rsidP="00A36977">
      <w:pPr>
        <w:pStyle w:val="Akapit"/>
        <w:ind w:firstLine="357"/>
      </w:pPr>
      <w:r>
        <w:t>Należy zaprojektować parking samochodowy z miejscami postojowymi</w:t>
      </w:r>
      <w:r w:rsidR="008C32A2">
        <w:t xml:space="preserve"> dla samochodu osobowego: </w:t>
      </w:r>
      <w:r w:rsidR="00A36977" w:rsidRPr="005111A4">
        <w:t>Miejsca postojowe powinny spełniać wymagania zapisane</w:t>
      </w:r>
      <w:r w:rsidR="00A36977">
        <w:t xml:space="preserve"> w </w:t>
      </w:r>
      <w:r w:rsidR="00A36977" w:rsidRPr="005111A4">
        <w:t>Rozporządzeniu Ministra Transportu</w:t>
      </w:r>
      <w:r w:rsidR="00A36977">
        <w:t xml:space="preserve"> i </w:t>
      </w:r>
      <w:r w:rsidR="00A36977" w:rsidRPr="005111A4">
        <w:t>Gospodarki Morskiej</w:t>
      </w:r>
      <w:r w:rsidR="00A36977">
        <w:t xml:space="preserve"> z </w:t>
      </w:r>
      <w:r w:rsidR="00A36977" w:rsidRPr="005111A4">
        <w:t>dnia 02.03.1999 r.</w:t>
      </w:r>
      <w:r w:rsidR="00A36977">
        <w:t xml:space="preserve"> w </w:t>
      </w:r>
      <w:r w:rsidR="00A36977" w:rsidRPr="005111A4">
        <w:t>sprawie warunków technicznych jakim powinny odpowiadać drogi publiczne</w:t>
      </w:r>
      <w:r w:rsidR="00A36977">
        <w:t xml:space="preserve"> i </w:t>
      </w:r>
      <w:r w:rsidR="00A36977" w:rsidRPr="005111A4">
        <w:t>ich usytuowanie (</w:t>
      </w:r>
      <w:r w:rsidR="006F687E">
        <w:t xml:space="preserve"> Dz.U.2016.124 t.j z dnia 2016.01.29</w:t>
      </w:r>
      <w:r w:rsidR="00A36977" w:rsidRPr="005111A4">
        <w:t>), wymiary standardowego miejsca postojowego (szerokość x długość): 2.5x5 m,</w:t>
      </w:r>
      <w:r w:rsidR="00A36977">
        <w:t xml:space="preserve"> a dla </w:t>
      </w:r>
      <w:r w:rsidR="00A36977" w:rsidRPr="005111A4">
        <w:t xml:space="preserve">osób niepełnosprawnych: 3.6x5 m. </w:t>
      </w:r>
      <w:r w:rsidR="005A4BB0" w:rsidRPr="005A4BB0">
        <w:t xml:space="preserve">Parking powinien zostać zaprojektowany z </w:t>
      </w:r>
      <w:r w:rsidR="007970EB">
        <w:t>nawierzchni z kostki be</w:t>
      </w:r>
      <w:r w:rsidR="005D0A68">
        <w:t>tonowej o grubości minimum 8 cm.</w:t>
      </w:r>
      <w:r w:rsidR="007970EB" w:rsidRPr="00892DE2">
        <w:t xml:space="preserve"> </w:t>
      </w:r>
      <w:r w:rsidR="005A4BB0" w:rsidRPr="005A4BB0">
        <w:t>Poszczególne miejsca postojowe należy wyróżnić kostką o innym kolorze. Wymaga się, by wytrzymałość podłoża nie była mniejsza niż 120 MPa. Wykonawca w kosztach uwzględni konieczność wykonania badań geologicznych dla prawidłowego zaprojektowania i budowy parkingu i drogi.</w:t>
      </w:r>
      <w:r w:rsidR="006E6CA3">
        <w:t xml:space="preserve"> Należy również przewidzieć odwodnie</w:t>
      </w:r>
      <w:r w:rsidR="007970EB">
        <w:t>nie dla projektowanego parkingu oraz p</w:t>
      </w:r>
      <w:r w:rsidR="007970EB" w:rsidRPr="007970EB">
        <w:t>rzewidzieć możliwość jednokierunkowego ruchu samocho</w:t>
      </w:r>
      <w:r w:rsidR="00044F1C">
        <w:t>dów po zaprojektowanym parkingu jeśli pozwoli to na efektywniejsze rozplanowanie miejsc parkingowych.</w:t>
      </w:r>
      <w:r w:rsidR="005D0A68">
        <w:t xml:space="preserve"> Przewiduje się przejęcie wód opadowych z powierzchni parkingu i ich zrzutu do kolektora odwodnienia zlokalizowanego wzdłuż toru nr 1.</w:t>
      </w:r>
    </w:p>
    <w:p w14:paraId="3C20F63E" w14:textId="77777777" w:rsidR="00A36977" w:rsidRDefault="00A36977" w:rsidP="00A36977">
      <w:pPr>
        <w:pStyle w:val="Akapit"/>
        <w:spacing w:before="0"/>
        <w:ind w:firstLine="426"/>
      </w:pPr>
      <w:r w:rsidRPr="005111A4">
        <w:t>Wykonawca</w:t>
      </w:r>
      <w:r>
        <w:t xml:space="preserve"> w </w:t>
      </w:r>
      <w:r w:rsidRPr="005111A4">
        <w:t>kosztach uwzględni konieczność wykonania badań geologicznych</w:t>
      </w:r>
      <w:r>
        <w:t xml:space="preserve"> dla </w:t>
      </w:r>
      <w:r w:rsidRPr="005111A4">
        <w:t>prawidłowego zaprojektowania</w:t>
      </w:r>
      <w:r>
        <w:t xml:space="preserve"> i </w:t>
      </w:r>
      <w:r w:rsidRPr="005111A4">
        <w:t>budowy parkingu</w:t>
      </w:r>
      <w:r>
        <w:t xml:space="preserve"> oraz drogi. </w:t>
      </w:r>
    </w:p>
    <w:p w14:paraId="5793891B" w14:textId="77777777" w:rsidR="004E1733" w:rsidRDefault="004E1733" w:rsidP="004E1733">
      <w:pPr>
        <w:rPr>
          <w:sz w:val="22"/>
        </w:rPr>
      </w:pPr>
      <w:r>
        <w:rPr>
          <w:sz w:val="22"/>
        </w:rPr>
        <w:t>W zakresie wykonawcy, znajduje się sporządzenie organizacji ruchu i na podstawie jej zatwierdzenia, montaż oznakowania drogowego na parkingu i w jego rejonie.</w:t>
      </w:r>
    </w:p>
    <w:p w14:paraId="51FFAFD1" w14:textId="77777777" w:rsidR="00A36977" w:rsidRDefault="00A36977" w:rsidP="00A36977">
      <w:pPr>
        <w:pStyle w:val="Mylnik-"/>
      </w:pPr>
    </w:p>
    <w:p w14:paraId="5908CB0D" w14:textId="77777777" w:rsidR="00A36977" w:rsidRDefault="00A36977" w:rsidP="00A36977">
      <w:pPr>
        <w:pStyle w:val="Mylnik-"/>
        <w:ind w:firstLine="357"/>
      </w:pPr>
      <w:r>
        <w:t xml:space="preserve">Rozwiązania graficzne </w:t>
      </w:r>
      <w:r w:rsidRPr="005111A4">
        <w:t>przedstawione</w:t>
      </w:r>
      <w:r>
        <w:t xml:space="preserve"> w </w:t>
      </w:r>
      <w:r w:rsidRPr="005111A4">
        <w:t>załączniku</w:t>
      </w:r>
      <w:r>
        <w:t xml:space="preserve"> nr 1 do </w:t>
      </w:r>
      <w:r w:rsidRPr="005111A4">
        <w:t>n</w:t>
      </w:r>
      <w:r>
        <w:t xml:space="preserve">iniejszego PFU </w:t>
      </w:r>
      <w:r w:rsidRPr="005111A4">
        <w:t>mają cha</w:t>
      </w:r>
      <w:r w:rsidRPr="005111A4">
        <w:lastRenderedPageBreak/>
        <w:t>rakter poglądowy. Dokładne rozwiązania projektowe dotyczące m.in. układu miejsc parkingowych, ciągów pieszych</w:t>
      </w:r>
      <w:r>
        <w:t xml:space="preserve"> oraz </w:t>
      </w:r>
      <w:r w:rsidRPr="005111A4">
        <w:t>wjazdów</w:t>
      </w:r>
      <w:r>
        <w:t xml:space="preserve"> na </w:t>
      </w:r>
      <w:r w:rsidRPr="005111A4">
        <w:t>parking</w:t>
      </w:r>
      <w:r w:rsidR="00087CA4">
        <w:t>, lokalizacji wiat/stojaków rowerowych</w:t>
      </w:r>
      <w:r w:rsidRPr="005111A4">
        <w:t xml:space="preserve"> należy przedstawić</w:t>
      </w:r>
      <w:r>
        <w:t xml:space="preserve"> na </w:t>
      </w:r>
      <w:r w:rsidRPr="00587F74">
        <w:t>etapie Koncepcji projektowej.</w:t>
      </w:r>
      <w:r>
        <w:t xml:space="preserve"> </w:t>
      </w:r>
      <w:r w:rsidRPr="005111A4">
        <w:t xml:space="preserve"> </w:t>
      </w:r>
    </w:p>
    <w:p w14:paraId="4162A1AA" w14:textId="77777777" w:rsidR="00A36977" w:rsidRPr="005111A4" w:rsidRDefault="00A36977" w:rsidP="00A36977">
      <w:pPr>
        <w:pStyle w:val="Nagwek3"/>
        <w:rPr>
          <w:szCs w:val="20"/>
        </w:rPr>
      </w:pPr>
      <w:bookmarkStart w:id="935" w:name="_Toc515275141"/>
      <w:bookmarkStart w:id="936" w:name="_Toc516218227"/>
      <w:r w:rsidRPr="005111A4">
        <w:rPr>
          <w:szCs w:val="20"/>
        </w:rPr>
        <w:t>Odwodnienie</w:t>
      </w:r>
      <w:bookmarkEnd w:id="935"/>
      <w:bookmarkEnd w:id="936"/>
    </w:p>
    <w:p w14:paraId="7FE0DED4" w14:textId="77777777" w:rsidR="00A36977" w:rsidRPr="00087CA4" w:rsidRDefault="00A36977" w:rsidP="00A36977">
      <w:pPr>
        <w:spacing w:before="240"/>
        <w:rPr>
          <w:rFonts w:cs="Times New Roman"/>
          <w:sz w:val="22"/>
          <w:lang w:eastAsia="pl-PL"/>
        </w:rPr>
      </w:pPr>
      <w:r w:rsidRPr="00087CA4">
        <w:rPr>
          <w:rFonts w:cs="Times New Roman"/>
          <w:sz w:val="22"/>
          <w:lang w:eastAsia="pl-PL"/>
        </w:rPr>
        <w:t>Odwodnienie projektowanych parkingów oraz dróg dojazdowych należy zrealizować za pomocą projektowanej kanalizacji deszczowej. Wody opadowe i roztopowe z powierzchni parkingów i dróg należy odprowadzić za pomocą odpowiednich spadków podłużnych i poprzecznych do projektowanych wpustów deszczowych a następnie do przykanalików i kanałów deszczowych. Przed wylotami kanałów do odbiorników należy zastosować urządzenia podczyszczające (osadniki zawiesiny oraz separatory substancji ropopochodnych) wody z parkingów. Odprowadzenie wód opadowych i roztopowych wykonać do projektowanych lub istniejących rowów drogowych (w wyjątkowych przypadkach do rowów kolejowych) po uzyskaniu stosownych uzgodnień i decyzji.</w:t>
      </w:r>
    </w:p>
    <w:p w14:paraId="70D176AE" w14:textId="77777777" w:rsidR="00A36977" w:rsidRPr="00087CA4" w:rsidRDefault="00A36977" w:rsidP="00A36977">
      <w:pPr>
        <w:pStyle w:val="Akapit"/>
        <w:ind w:firstLine="709"/>
      </w:pPr>
      <w:r w:rsidRPr="00087CA4">
        <w:t>W przypadku braku możliwości odprowadzenia wód w sposób grawitacyjny do odbiorników należy wykonać przepompownie wód deszczowych i roztopowych. W przypadku korzystnych warunków gruntowych dopuszcza się odprowadzenie wód opadowych do ziemi, poprzez studnie chłonne. Wymaga to jednak uzyskania stosownych uzgodnień i decyzji, w tym wodnoprawnej.</w:t>
      </w:r>
    </w:p>
    <w:p w14:paraId="2EC2E13B" w14:textId="77777777" w:rsidR="003463AC" w:rsidRPr="00706D77" w:rsidRDefault="004F362B" w:rsidP="00421771">
      <w:pPr>
        <w:pStyle w:val="Nagwek3"/>
      </w:pPr>
      <w:bookmarkStart w:id="937" w:name="_Toc455052524"/>
      <w:bookmarkStart w:id="938" w:name="_Toc455053140"/>
      <w:bookmarkStart w:id="939" w:name="_Toc455053756"/>
      <w:bookmarkStart w:id="940" w:name="_Toc455054372"/>
      <w:bookmarkStart w:id="941" w:name="_Toc455060475"/>
      <w:bookmarkStart w:id="942" w:name="_Toc455061104"/>
      <w:bookmarkStart w:id="943" w:name="_Toc455567172"/>
      <w:bookmarkStart w:id="944" w:name="_Toc461784432"/>
      <w:bookmarkStart w:id="945" w:name="_Toc461784636"/>
      <w:bookmarkStart w:id="946" w:name="_Toc461791222"/>
      <w:bookmarkStart w:id="947" w:name="_Toc461794365"/>
      <w:bookmarkStart w:id="948" w:name="_Toc461803299"/>
      <w:bookmarkStart w:id="949" w:name="_Toc454201037"/>
      <w:bookmarkStart w:id="950" w:name="_Toc454202528"/>
      <w:bookmarkStart w:id="951" w:name="_Toc455741359"/>
      <w:bookmarkStart w:id="952" w:name="_Toc455741536"/>
      <w:bookmarkStart w:id="953" w:name="_Toc460409483"/>
      <w:bookmarkStart w:id="954" w:name="_Toc461199181"/>
      <w:bookmarkStart w:id="955" w:name="_Toc461784687"/>
      <w:bookmarkStart w:id="956" w:name="_Toc461791264"/>
      <w:bookmarkStart w:id="957" w:name="_Toc461803341"/>
      <w:bookmarkStart w:id="958" w:name="_Toc516218228"/>
      <w:bookmarkStart w:id="959" w:name="_Toc391469747"/>
      <w:bookmarkStart w:id="960" w:name="_Toc391471029"/>
      <w:bookmarkStart w:id="961" w:name="_Toc405358227"/>
      <w:bookmarkStart w:id="962" w:name="_Toc406653742"/>
      <w:bookmarkStart w:id="963" w:name="_Toc450138230"/>
      <w:bookmarkStart w:id="964" w:name="_Toc450139759"/>
      <w:bookmarkEnd w:id="922"/>
      <w:bookmarkEnd w:id="923"/>
      <w:bookmarkEnd w:id="924"/>
      <w:bookmarkEnd w:id="925"/>
      <w:bookmarkEnd w:id="926"/>
      <w:bookmarkEnd w:id="927"/>
      <w:bookmarkEnd w:id="928"/>
      <w:bookmarkEnd w:id="929"/>
      <w:bookmarkEnd w:id="930"/>
      <w:bookmarkEnd w:id="931"/>
      <w:bookmarkEnd w:id="937"/>
      <w:bookmarkEnd w:id="938"/>
      <w:bookmarkEnd w:id="939"/>
      <w:bookmarkEnd w:id="940"/>
      <w:bookmarkEnd w:id="941"/>
      <w:bookmarkEnd w:id="942"/>
      <w:bookmarkEnd w:id="943"/>
      <w:bookmarkEnd w:id="944"/>
      <w:bookmarkEnd w:id="945"/>
      <w:bookmarkEnd w:id="946"/>
      <w:bookmarkEnd w:id="947"/>
      <w:bookmarkEnd w:id="948"/>
      <w:r>
        <w:t>Telekomunikacja</w:t>
      </w:r>
      <w:bookmarkEnd w:id="949"/>
      <w:bookmarkEnd w:id="950"/>
      <w:bookmarkEnd w:id="951"/>
      <w:bookmarkEnd w:id="952"/>
      <w:bookmarkEnd w:id="953"/>
      <w:bookmarkEnd w:id="954"/>
      <w:bookmarkEnd w:id="955"/>
      <w:bookmarkEnd w:id="956"/>
      <w:bookmarkEnd w:id="957"/>
      <w:bookmarkEnd w:id="958"/>
    </w:p>
    <w:p w14:paraId="05475D31" w14:textId="77777777" w:rsidR="00706D77" w:rsidRPr="008C32A2" w:rsidRDefault="00706D77" w:rsidP="00260EBB">
      <w:pPr>
        <w:rPr>
          <w:sz w:val="22"/>
        </w:rPr>
      </w:pPr>
      <w:r w:rsidRPr="008C32A2">
        <w:rPr>
          <w:sz w:val="22"/>
        </w:rPr>
        <w:t>Wykonawca zaprojektuje i wybuduje system nadzoru wizyjnego z rejestracją obrazu i dźwięku na miejscu i czasem przechowywania zapisu min. 14 dni.</w:t>
      </w:r>
      <w:r w:rsidR="00260EBB">
        <w:rPr>
          <w:sz w:val="22"/>
        </w:rPr>
        <w:t xml:space="preserve"> </w:t>
      </w:r>
      <w:r w:rsidR="00260EBB" w:rsidRPr="00260EBB">
        <w:rPr>
          <w:sz w:val="22"/>
        </w:rPr>
        <w:t>Monitoring (oraz zapisane archiwalne pli</w:t>
      </w:r>
      <w:r w:rsidR="00260EBB">
        <w:rPr>
          <w:sz w:val="22"/>
        </w:rPr>
        <w:t xml:space="preserve">ki) ma umożliwiać podgląd całej </w:t>
      </w:r>
      <w:r w:rsidR="00260EBB" w:rsidRPr="00260EBB">
        <w:rPr>
          <w:sz w:val="22"/>
        </w:rPr>
        <w:t>powierzchni parkingu</w:t>
      </w:r>
      <w:r w:rsidR="00260EBB">
        <w:rPr>
          <w:sz w:val="22"/>
        </w:rPr>
        <w:t xml:space="preserve"> oraz bezpośredniego sąsiedztwa. </w:t>
      </w:r>
    </w:p>
    <w:p w14:paraId="1DCEE297" w14:textId="77777777" w:rsidR="00706D77" w:rsidRDefault="00706D77" w:rsidP="00706D77">
      <w:pPr>
        <w:rPr>
          <w:sz w:val="22"/>
        </w:rPr>
      </w:pPr>
      <w:r w:rsidRPr="008C32A2">
        <w:rPr>
          <w:sz w:val="22"/>
        </w:rPr>
        <w:t xml:space="preserve">W ramach możliwości do montażu kamer należy wykorzystać słupy oświetleniowe. </w:t>
      </w:r>
    </w:p>
    <w:p w14:paraId="24D780C4" w14:textId="77777777" w:rsidR="00A766CA" w:rsidRDefault="00B34A9C" w:rsidP="005A4BB0">
      <w:pPr>
        <w:pStyle w:val="Nagwek3"/>
      </w:pPr>
      <w:bookmarkStart w:id="965" w:name="_Toc455052568"/>
      <w:bookmarkStart w:id="966" w:name="_Toc455053184"/>
      <w:bookmarkStart w:id="967" w:name="_Toc455053800"/>
      <w:bookmarkStart w:id="968" w:name="_Toc455054416"/>
      <w:bookmarkStart w:id="969" w:name="_Toc455060519"/>
      <w:bookmarkStart w:id="970" w:name="_Toc455061148"/>
      <w:bookmarkStart w:id="971" w:name="_Toc455567217"/>
      <w:bookmarkStart w:id="972" w:name="_Toc455052569"/>
      <w:bookmarkStart w:id="973" w:name="_Toc455053185"/>
      <w:bookmarkStart w:id="974" w:name="_Toc455053801"/>
      <w:bookmarkStart w:id="975" w:name="_Toc455054417"/>
      <w:bookmarkStart w:id="976" w:name="_Toc455060520"/>
      <w:bookmarkStart w:id="977" w:name="_Toc455061149"/>
      <w:bookmarkStart w:id="978" w:name="_Toc455567218"/>
      <w:bookmarkStart w:id="979" w:name="_Toc455052570"/>
      <w:bookmarkStart w:id="980" w:name="_Toc455053186"/>
      <w:bookmarkStart w:id="981" w:name="_Toc455053802"/>
      <w:bookmarkStart w:id="982" w:name="_Toc455054418"/>
      <w:bookmarkStart w:id="983" w:name="_Toc455060521"/>
      <w:bookmarkStart w:id="984" w:name="_Toc455061150"/>
      <w:bookmarkStart w:id="985" w:name="_Toc455567219"/>
      <w:bookmarkStart w:id="986" w:name="_Toc455052571"/>
      <w:bookmarkStart w:id="987" w:name="_Toc455053187"/>
      <w:bookmarkStart w:id="988" w:name="_Toc455053803"/>
      <w:bookmarkStart w:id="989" w:name="_Toc455054419"/>
      <w:bookmarkStart w:id="990" w:name="_Toc455060522"/>
      <w:bookmarkStart w:id="991" w:name="_Toc455061151"/>
      <w:bookmarkStart w:id="992" w:name="_Toc455567220"/>
      <w:bookmarkStart w:id="993" w:name="_Toc455052572"/>
      <w:bookmarkStart w:id="994" w:name="_Toc455053188"/>
      <w:bookmarkStart w:id="995" w:name="_Toc455053804"/>
      <w:bookmarkStart w:id="996" w:name="_Toc455054420"/>
      <w:bookmarkStart w:id="997" w:name="_Toc455060523"/>
      <w:bookmarkStart w:id="998" w:name="_Toc455061152"/>
      <w:bookmarkStart w:id="999" w:name="_Toc455567221"/>
      <w:bookmarkStart w:id="1000" w:name="_Toc454866366"/>
      <w:bookmarkStart w:id="1001" w:name="_Toc454866796"/>
      <w:bookmarkStart w:id="1002" w:name="_Toc454867226"/>
      <w:bookmarkStart w:id="1003" w:name="_Toc455052582"/>
      <w:bookmarkStart w:id="1004" w:name="_Toc455053198"/>
      <w:bookmarkStart w:id="1005" w:name="_Toc455053814"/>
      <w:bookmarkStart w:id="1006" w:name="_Toc455054430"/>
      <w:bookmarkStart w:id="1007" w:name="_Toc455060533"/>
      <w:bookmarkStart w:id="1008" w:name="_Toc455061162"/>
      <w:bookmarkStart w:id="1009" w:name="_Toc455567232"/>
      <w:bookmarkStart w:id="1010" w:name="_Toc454866368"/>
      <w:bookmarkStart w:id="1011" w:name="_Toc454866798"/>
      <w:bookmarkStart w:id="1012" w:name="_Toc454867228"/>
      <w:bookmarkStart w:id="1013" w:name="_Toc455052584"/>
      <w:bookmarkStart w:id="1014" w:name="_Toc455053200"/>
      <w:bookmarkStart w:id="1015" w:name="_Toc455053816"/>
      <w:bookmarkStart w:id="1016" w:name="_Toc455054432"/>
      <w:bookmarkStart w:id="1017" w:name="_Toc455060535"/>
      <w:bookmarkStart w:id="1018" w:name="_Toc455061164"/>
      <w:bookmarkStart w:id="1019" w:name="_Toc455567234"/>
      <w:bookmarkStart w:id="1020" w:name="_Toc454866369"/>
      <w:bookmarkStart w:id="1021" w:name="_Toc454866799"/>
      <w:bookmarkStart w:id="1022" w:name="_Toc454867229"/>
      <w:bookmarkStart w:id="1023" w:name="_Toc455052585"/>
      <w:bookmarkStart w:id="1024" w:name="_Toc455053201"/>
      <w:bookmarkStart w:id="1025" w:name="_Toc455053817"/>
      <w:bookmarkStart w:id="1026" w:name="_Toc455054433"/>
      <w:bookmarkStart w:id="1027" w:name="_Toc455060536"/>
      <w:bookmarkStart w:id="1028" w:name="_Toc455061165"/>
      <w:bookmarkStart w:id="1029" w:name="_Toc455567235"/>
      <w:bookmarkStart w:id="1030" w:name="_Toc454866372"/>
      <w:bookmarkStart w:id="1031" w:name="_Toc454866802"/>
      <w:bookmarkStart w:id="1032" w:name="_Toc454867232"/>
      <w:bookmarkStart w:id="1033" w:name="_Toc455052588"/>
      <w:bookmarkStart w:id="1034" w:name="_Toc455053204"/>
      <w:bookmarkStart w:id="1035" w:name="_Toc455053820"/>
      <w:bookmarkStart w:id="1036" w:name="_Toc455054436"/>
      <w:bookmarkStart w:id="1037" w:name="_Toc455060539"/>
      <w:bookmarkStart w:id="1038" w:name="_Toc455061168"/>
      <w:bookmarkStart w:id="1039" w:name="_Toc455567238"/>
      <w:bookmarkStart w:id="1040" w:name="_Toc454866373"/>
      <w:bookmarkStart w:id="1041" w:name="_Toc454866803"/>
      <w:bookmarkStart w:id="1042" w:name="_Toc454867233"/>
      <w:bookmarkStart w:id="1043" w:name="_Toc455052589"/>
      <w:bookmarkStart w:id="1044" w:name="_Toc455053205"/>
      <w:bookmarkStart w:id="1045" w:name="_Toc455053821"/>
      <w:bookmarkStart w:id="1046" w:name="_Toc455054437"/>
      <w:bookmarkStart w:id="1047" w:name="_Toc455060540"/>
      <w:bookmarkStart w:id="1048" w:name="_Toc455061169"/>
      <w:bookmarkStart w:id="1049" w:name="_Toc455567239"/>
      <w:bookmarkStart w:id="1050" w:name="_Toc454866374"/>
      <w:bookmarkStart w:id="1051" w:name="_Toc454866804"/>
      <w:bookmarkStart w:id="1052" w:name="_Toc454867234"/>
      <w:bookmarkStart w:id="1053" w:name="_Toc455052590"/>
      <w:bookmarkStart w:id="1054" w:name="_Toc455053206"/>
      <w:bookmarkStart w:id="1055" w:name="_Toc455053822"/>
      <w:bookmarkStart w:id="1056" w:name="_Toc455054438"/>
      <w:bookmarkStart w:id="1057" w:name="_Toc455060541"/>
      <w:bookmarkStart w:id="1058" w:name="_Toc455061170"/>
      <w:bookmarkStart w:id="1059" w:name="_Toc455567240"/>
      <w:bookmarkStart w:id="1060" w:name="_Toc454866375"/>
      <w:bookmarkStart w:id="1061" w:name="_Toc454866805"/>
      <w:bookmarkStart w:id="1062" w:name="_Toc454867235"/>
      <w:bookmarkStart w:id="1063" w:name="_Toc455052591"/>
      <w:bookmarkStart w:id="1064" w:name="_Toc455053207"/>
      <w:bookmarkStart w:id="1065" w:name="_Toc455053823"/>
      <w:bookmarkStart w:id="1066" w:name="_Toc455054439"/>
      <w:bookmarkStart w:id="1067" w:name="_Toc455060542"/>
      <w:bookmarkStart w:id="1068" w:name="_Toc455061171"/>
      <w:bookmarkStart w:id="1069" w:name="_Toc455567241"/>
      <w:bookmarkStart w:id="1070" w:name="_Toc454866376"/>
      <w:bookmarkStart w:id="1071" w:name="_Toc454866806"/>
      <w:bookmarkStart w:id="1072" w:name="_Toc454867236"/>
      <w:bookmarkStart w:id="1073" w:name="_Toc455052592"/>
      <w:bookmarkStart w:id="1074" w:name="_Toc455053208"/>
      <w:bookmarkStart w:id="1075" w:name="_Toc455053824"/>
      <w:bookmarkStart w:id="1076" w:name="_Toc455054440"/>
      <w:bookmarkStart w:id="1077" w:name="_Toc455060543"/>
      <w:bookmarkStart w:id="1078" w:name="_Toc455061172"/>
      <w:bookmarkStart w:id="1079" w:name="_Toc455567242"/>
      <w:bookmarkStart w:id="1080" w:name="_Toc405358231"/>
      <w:bookmarkStart w:id="1081" w:name="_Toc406653746"/>
      <w:bookmarkStart w:id="1082" w:name="_Toc406654422"/>
      <w:bookmarkStart w:id="1083" w:name="_Toc406657343"/>
      <w:bookmarkStart w:id="1084" w:name="_Toc406654431"/>
      <w:bookmarkStart w:id="1085" w:name="_Toc406657352"/>
      <w:bookmarkStart w:id="1086" w:name="_Toc406654432"/>
      <w:bookmarkStart w:id="1087" w:name="_Toc406657353"/>
      <w:bookmarkStart w:id="1088" w:name="_Toc406654435"/>
      <w:bookmarkStart w:id="1089" w:name="_Toc406657356"/>
      <w:bookmarkStart w:id="1090" w:name="_Toc406654436"/>
      <w:bookmarkStart w:id="1091" w:name="_Toc406657357"/>
      <w:bookmarkStart w:id="1092" w:name="_Toc406654445"/>
      <w:bookmarkStart w:id="1093" w:name="_Toc406657366"/>
      <w:bookmarkStart w:id="1094" w:name="_Toc406654446"/>
      <w:bookmarkStart w:id="1095" w:name="_Toc406657367"/>
      <w:bookmarkStart w:id="1096" w:name="_Toc406654447"/>
      <w:bookmarkStart w:id="1097" w:name="_Toc406657368"/>
      <w:bookmarkStart w:id="1098" w:name="_Toc454866377"/>
      <w:bookmarkStart w:id="1099" w:name="_Toc454866807"/>
      <w:bookmarkStart w:id="1100" w:name="_Toc454867237"/>
      <w:bookmarkStart w:id="1101" w:name="_Toc455052593"/>
      <w:bookmarkStart w:id="1102" w:name="_Toc455053209"/>
      <w:bookmarkStart w:id="1103" w:name="_Toc455053825"/>
      <w:bookmarkStart w:id="1104" w:name="_Toc455054441"/>
      <w:bookmarkStart w:id="1105" w:name="_Toc455060544"/>
      <w:bookmarkStart w:id="1106" w:name="_Toc455061173"/>
      <w:bookmarkStart w:id="1107" w:name="_Toc455567243"/>
      <w:bookmarkStart w:id="1108" w:name="_Toc454866385"/>
      <w:bookmarkStart w:id="1109" w:name="_Toc454866815"/>
      <w:bookmarkStart w:id="1110" w:name="_Toc454867245"/>
      <w:bookmarkStart w:id="1111" w:name="_Toc455052601"/>
      <w:bookmarkStart w:id="1112" w:name="_Toc455053217"/>
      <w:bookmarkStart w:id="1113" w:name="_Toc455053833"/>
      <w:bookmarkStart w:id="1114" w:name="_Toc455054449"/>
      <w:bookmarkStart w:id="1115" w:name="_Toc455060552"/>
      <w:bookmarkStart w:id="1116" w:name="_Toc455061181"/>
      <w:bookmarkStart w:id="1117" w:name="_Toc455567251"/>
      <w:bookmarkStart w:id="1118" w:name="_Toc454866388"/>
      <w:bookmarkStart w:id="1119" w:name="_Toc454866818"/>
      <w:bookmarkStart w:id="1120" w:name="_Toc454867248"/>
      <w:bookmarkStart w:id="1121" w:name="_Toc455052604"/>
      <w:bookmarkStart w:id="1122" w:name="_Toc455053220"/>
      <w:bookmarkStart w:id="1123" w:name="_Toc455053836"/>
      <w:bookmarkStart w:id="1124" w:name="_Toc455054452"/>
      <w:bookmarkStart w:id="1125" w:name="_Toc455060555"/>
      <w:bookmarkStart w:id="1126" w:name="_Toc455061184"/>
      <w:bookmarkStart w:id="1127" w:name="_Toc455567254"/>
      <w:bookmarkStart w:id="1128" w:name="_Toc454866391"/>
      <w:bookmarkStart w:id="1129" w:name="_Toc454866821"/>
      <w:bookmarkStart w:id="1130" w:name="_Toc454867251"/>
      <w:bookmarkStart w:id="1131" w:name="_Toc455052607"/>
      <w:bookmarkStart w:id="1132" w:name="_Toc455053223"/>
      <w:bookmarkStart w:id="1133" w:name="_Toc455053839"/>
      <w:bookmarkStart w:id="1134" w:name="_Toc455054455"/>
      <w:bookmarkStart w:id="1135" w:name="_Toc455060558"/>
      <w:bookmarkStart w:id="1136" w:name="_Toc455061187"/>
      <w:bookmarkStart w:id="1137" w:name="_Toc455567257"/>
      <w:bookmarkStart w:id="1138" w:name="_Toc454866394"/>
      <w:bookmarkStart w:id="1139" w:name="_Toc454866824"/>
      <w:bookmarkStart w:id="1140" w:name="_Toc454867254"/>
      <w:bookmarkStart w:id="1141" w:name="_Toc455052610"/>
      <w:bookmarkStart w:id="1142" w:name="_Toc455053226"/>
      <w:bookmarkStart w:id="1143" w:name="_Toc455053842"/>
      <w:bookmarkStart w:id="1144" w:name="_Toc455054458"/>
      <w:bookmarkStart w:id="1145" w:name="_Toc455060561"/>
      <w:bookmarkStart w:id="1146" w:name="_Toc455061190"/>
      <w:bookmarkStart w:id="1147" w:name="_Toc455567260"/>
      <w:bookmarkStart w:id="1148" w:name="_Toc454866395"/>
      <w:bookmarkStart w:id="1149" w:name="_Toc454866825"/>
      <w:bookmarkStart w:id="1150" w:name="_Toc454867255"/>
      <w:bookmarkStart w:id="1151" w:name="_Toc455052611"/>
      <w:bookmarkStart w:id="1152" w:name="_Toc455053227"/>
      <w:bookmarkStart w:id="1153" w:name="_Toc455053843"/>
      <w:bookmarkStart w:id="1154" w:name="_Toc455054459"/>
      <w:bookmarkStart w:id="1155" w:name="_Toc455060562"/>
      <w:bookmarkStart w:id="1156" w:name="_Toc455061191"/>
      <w:bookmarkStart w:id="1157" w:name="_Toc455567261"/>
      <w:bookmarkStart w:id="1158" w:name="_Toc454866396"/>
      <w:bookmarkStart w:id="1159" w:name="_Toc454866826"/>
      <w:bookmarkStart w:id="1160" w:name="_Toc454867256"/>
      <w:bookmarkStart w:id="1161" w:name="_Toc455052612"/>
      <w:bookmarkStart w:id="1162" w:name="_Toc455053228"/>
      <w:bookmarkStart w:id="1163" w:name="_Toc455053844"/>
      <w:bookmarkStart w:id="1164" w:name="_Toc455054460"/>
      <w:bookmarkStart w:id="1165" w:name="_Toc455060563"/>
      <w:bookmarkStart w:id="1166" w:name="_Toc455061192"/>
      <w:bookmarkStart w:id="1167" w:name="_Toc455567262"/>
      <w:bookmarkStart w:id="1168" w:name="_Toc405358237"/>
      <w:bookmarkStart w:id="1169" w:name="_Toc406653752"/>
      <w:bookmarkStart w:id="1170" w:name="_Toc450138243"/>
      <w:bookmarkStart w:id="1171" w:name="_Toc450139768"/>
      <w:bookmarkStart w:id="1172" w:name="_Toc454201048"/>
      <w:bookmarkStart w:id="1173" w:name="_Toc454202543"/>
      <w:bookmarkStart w:id="1174" w:name="_Toc455741369"/>
      <w:bookmarkStart w:id="1175" w:name="_Toc460409494"/>
      <w:bookmarkStart w:id="1176" w:name="_Toc461199192"/>
      <w:bookmarkStart w:id="1177" w:name="_Toc461784699"/>
      <w:bookmarkStart w:id="1178" w:name="_Toc461791276"/>
      <w:bookmarkStart w:id="1179" w:name="_Toc461803353"/>
      <w:bookmarkStart w:id="1180" w:name="_Toc516218229"/>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t>Elektroenergetyka</w:t>
      </w:r>
      <w:r w:rsidRPr="00CF2834">
        <w:t xml:space="preserve"> </w:t>
      </w:r>
      <w:r>
        <w:t>do</w:t>
      </w:r>
      <w:r w:rsidRPr="00CF2834">
        <w:t xml:space="preserve"> </w:t>
      </w:r>
      <w:r w:rsidR="00A766CA" w:rsidRPr="00CF2834">
        <w:t>1</w:t>
      </w:r>
      <w:r w:rsidR="00DE6101">
        <w:t xml:space="preserve"> k</w:t>
      </w:r>
      <w:r w:rsidR="00A766CA" w:rsidRPr="00CF2834">
        <w:t>V</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7A73A4BC" w14:textId="77777777" w:rsidR="005A4BB0" w:rsidRPr="008B1824" w:rsidRDefault="005A4BB0" w:rsidP="005A4BB0">
      <w:pPr>
        <w:rPr>
          <w:sz w:val="22"/>
        </w:rPr>
      </w:pPr>
      <w:bookmarkStart w:id="1181" w:name="_Toc46601825011"/>
      <w:r w:rsidRPr="008B1824">
        <w:rPr>
          <w:sz w:val="22"/>
        </w:rPr>
        <w:t>P</w:t>
      </w:r>
      <w:bookmarkEnd w:id="1181"/>
      <w:r w:rsidRPr="008B1824">
        <w:rPr>
          <w:sz w:val="22"/>
        </w:rPr>
        <w:t xml:space="preserve">rzewiduje się budowę oświetlenia </w:t>
      </w:r>
      <w:r>
        <w:rPr>
          <w:sz w:val="22"/>
        </w:rPr>
        <w:t>parkingu</w:t>
      </w:r>
      <w:r w:rsidR="00241F3E">
        <w:rPr>
          <w:sz w:val="22"/>
        </w:rPr>
        <w:t xml:space="preserve"> i ciągów</w:t>
      </w:r>
      <w:r w:rsidRPr="008B1824">
        <w:rPr>
          <w:sz w:val="22"/>
        </w:rPr>
        <w:t xml:space="preserve"> komunikacyjnych</w:t>
      </w:r>
      <w:r w:rsidR="00241F3E">
        <w:rPr>
          <w:sz w:val="22"/>
        </w:rPr>
        <w:t xml:space="preserve"> prowadzących</w:t>
      </w:r>
      <w:r w:rsidRPr="008B1824">
        <w:rPr>
          <w:sz w:val="22"/>
        </w:rPr>
        <w:t xml:space="preserve"> </w:t>
      </w:r>
      <w:r>
        <w:rPr>
          <w:sz w:val="22"/>
        </w:rPr>
        <w:t>z parkingu do</w:t>
      </w:r>
      <w:r w:rsidRPr="008B1824">
        <w:rPr>
          <w:sz w:val="22"/>
        </w:rPr>
        <w:t xml:space="preserve"> p</w:t>
      </w:r>
      <w:r>
        <w:rPr>
          <w:sz w:val="22"/>
        </w:rPr>
        <w:t>rzejazdu</w:t>
      </w:r>
      <w:r w:rsidRPr="008B1824">
        <w:rPr>
          <w:sz w:val="22"/>
        </w:rPr>
        <w:t>.</w:t>
      </w:r>
      <w:r>
        <w:rPr>
          <w:sz w:val="22"/>
        </w:rPr>
        <w:t xml:space="preserve"> Szacuje się, że minimalna ilość opraw oświetleniowych, wynosić będzie 9 szt.</w:t>
      </w:r>
    </w:p>
    <w:p w14:paraId="4183AFB7" w14:textId="77777777" w:rsidR="00235842" w:rsidRPr="00F727E9" w:rsidRDefault="002008AC" w:rsidP="00421771">
      <w:pPr>
        <w:pStyle w:val="Akapit"/>
        <w:rPr>
          <w:rFonts w:eastAsia="Arial"/>
          <w:lang w:bidi="en-US"/>
        </w:rPr>
      </w:pPr>
      <w:r w:rsidRPr="003916BC">
        <w:rPr>
          <w:rFonts w:eastAsia="Arial"/>
          <w:lang w:bidi="en-US"/>
        </w:rPr>
        <w:t xml:space="preserve">Należy dokonać analizy efektywności kosztowej projektowanego przyłącza pod kątem zastosowania odpowiedniej </w:t>
      </w:r>
      <w:r w:rsidR="00AC723B" w:rsidRPr="00AC723B">
        <w:rPr>
          <w:rFonts w:eastAsia="Arial"/>
          <w:lang w:bidi="en-US"/>
        </w:rPr>
        <w:t xml:space="preserve">grupy przyłączeniowej III/IV/V </w:t>
      </w:r>
      <w:r w:rsidRPr="003916BC">
        <w:rPr>
          <w:rFonts w:eastAsia="Arial"/>
          <w:lang w:bidi="en-US"/>
        </w:rPr>
        <w:t xml:space="preserve">w celu przedstawienia najbardziej efektywnego ekonomicznie rozwiązania technicznego </w:t>
      </w:r>
      <w:r w:rsidR="00AC723B" w:rsidRPr="00AC723B">
        <w:rPr>
          <w:rFonts w:eastAsia="Arial"/>
          <w:lang w:bidi="en-US"/>
        </w:rPr>
        <w:t xml:space="preserve">dla zakupu </w:t>
      </w:r>
      <w:r w:rsidRPr="003916BC">
        <w:rPr>
          <w:rFonts w:eastAsia="Arial"/>
          <w:lang w:bidi="en-US"/>
        </w:rPr>
        <w:t>energii elektrycznej, wraz ze</w:t>
      </w:r>
      <w:r w:rsidR="00A07681">
        <w:rPr>
          <w:rFonts w:eastAsia="Arial"/>
          <w:lang w:bidi="en-US"/>
        </w:rPr>
        <w:t> </w:t>
      </w:r>
      <w:r w:rsidRPr="003916BC">
        <w:rPr>
          <w:rFonts w:eastAsia="Arial"/>
          <w:lang w:bidi="en-US"/>
        </w:rPr>
        <w:t>wszystkimi składnikami cenotwórczymi w okresie 30 letnim.</w:t>
      </w:r>
      <w:r w:rsidR="007F7CF3">
        <w:rPr>
          <w:rFonts w:eastAsia="Arial"/>
          <w:lang w:bidi="en-US"/>
        </w:rPr>
        <w:t xml:space="preserve"> </w:t>
      </w:r>
      <w:r w:rsidR="00235842" w:rsidRPr="00F727E9">
        <w:rPr>
          <w:rFonts w:eastAsia="Arial"/>
          <w:lang w:bidi="en-US"/>
        </w:rPr>
        <w:t>Rozwiązania podane w</w:t>
      </w:r>
      <w:r w:rsidR="00A07681">
        <w:rPr>
          <w:rFonts w:eastAsia="Arial"/>
          <w:lang w:bidi="en-US"/>
        </w:rPr>
        <w:t> </w:t>
      </w:r>
      <w:r w:rsidR="00235842" w:rsidRPr="00F727E9">
        <w:rPr>
          <w:rFonts w:eastAsia="Arial"/>
          <w:lang w:bidi="en-US"/>
        </w:rPr>
        <w:t xml:space="preserve">niniejszym opracowaniu są szacunkowe i mogą ulec zmianie na etapie opracowywania projektu budowlanego. </w:t>
      </w:r>
    </w:p>
    <w:p w14:paraId="73F8DD37" w14:textId="77777777" w:rsidR="00E31535" w:rsidRPr="005E07CF" w:rsidRDefault="005A4BB0" w:rsidP="00A07681">
      <w:pPr>
        <w:pStyle w:val="Tekstkomentarza"/>
        <w:jc w:val="both"/>
        <w:rPr>
          <w:rFonts w:ascii="Arial" w:eastAsia="Arial" w:hAnsi="Arial" w:cs="Arial"/>
          <w:sz w:val="22"/>
          <w:szCs w:val="22"/>
          <w:lang w:bidi="en-US"/>
        </w:rPr>
      </w:pPr>
      <w:r>
        <w:rPr>
          <w:rFonts w:ascii="Arial" w:eastAsia="Arial" w:hAnsi="Arial" w:cs="Arial"/>
          <w:sz w:val="22"/>
          <w:szCs w:val="22"/>
          <w:lang w:bidi="en-US"/>
        </w:rPr>
        <w:t>S</w:t>
      </w:r>
      <w:r w:rsidR="00E31535" w:rsidRPr="005E07CF">
        <w:rPr>
          <w:rFonts w:ascii="Arial" w:eastAsia="Arial" w:hAnsi="Arial" w:cs="Arial"/>
          <w:sz w:val="22"/>
          <w:szCs w:val="22"/>
          <w:lang w:bidi="en-US"/>
        </w:rPr>
        <w:t>łupy oświetleniowe należy wykonywać zgodnie z</w:t>
      </w:r>
      <w:r w:rsidR="00A07681">
        <w:rPr>
          <w:rFonts w:ascii="Arial" w:eastAsia="Arial" w:hAnsi="Arial" w:cs="Arial"/>
          <w:sz w:val="22"/>
          <w:szCs w:val="22"/>
          <w:lang w:bidi="en-US"/>
        </w:rPr>
        <w:t> </w:t>
      </w:r>
      <w:r w:rsidR="00E31535" w:rsidRPr="005E07CF">
        <w:rPr>
          <w:rFonts w:ascii="Arial" w:eastAsia="Arial" w:hAnsi="Arial" w:cs="Arial"/>
          <w:sz w:val="22"/>
          <w:szCs w:val="22"/>
          <w:lang w:bidi="en-US"/>
        </w:rPr>
        <w:t xml:space="preserve">kolorystyką: </w:t>
      </w:r>
    </w:p>
    <w:p w14:paraId="2D4B69BD" w14:textId="77777777" w:rsidR="00E31535" w:rsidRDefault="00E31535" w:rsidP="008C2386">
      <w:pPr>
        <w:pStyle w:val="Akapit"/>
        <w:numPr>
          <w:ilvl w:val="0"/>
          <w:numId w:val="58"/>
        </w:numPr>
        <w:ind w:left="993" w:hanging="426"/>
        <w:rPr>
          <w:rFonts w:eastAsia="Arial"/>
          <w:lang w:bidi="en-US"/>
        </w:rPr>
      </w:pPr>
      <w:r w:rsidRPr="005E07CF">
        <w:rPr>
          <w:rFonts w:eastAsia="Arial"/>
          <w:lang w:bidi="en-US"/>
        </w:rPr>
        <w:t>słupy metalowe – w kolorze szarym RAL 7047 lub w kolorze naturalnego metalu (ocynku/</w:t>
      </w:r>
      <w:r w:rsidRPr="00A07681">
        <w:rPr>
          <w:rFonts w:eastAsia="Arial"/>
          <w:lang w:bidi="en-US"/>
        </w:rPr>
        <w:t>aluminium),</w:t>
      </w:r>
    </w:p>
    <w:p w14:paraId="41243AB9" w14:textId="77777777" w:rsidR="00AC723B" w:rsidRPr="00AC723B" w:rsidRDefault="00AC723B" w:rsidP="008C2386">
      <w:pPr>
        <w:pStyle w:val="Akapitzlist"/>
        <w:numPr>
          <w:ilvl w:val="0"/>
          <w:numId w:val="58"/>
        </w:numPr>
        <w:ind w:left="993" w:hanging="426"/>
        <w:rPr>
          <w:rFonts w:eastAsia="Arial"/>
          <w:noProof w:val="0"/>
          <w:sz w:val="22"/>
          <w:lang w:eastAsia="pl-PL" w:bidi="en-US"/>
        </w:rPr>
      </w:pPr>
      <w:r w:rsidRPr="00AC723B">
        <w:rPr>
          <w:rFonts w:eastAsia="Arial"/>
          <w:noProof w:val="0"/>
          <w:sz w:val="22"/>
          <w:lang w:eastAsia="pl-PL" w:bidi="en-US"/>
        </w:rPr>
        <w:t>słupy kompozytowe – w kolorze szarym RAL 7047 lub w kolorze naturalnego metalu (ocynku/aluminium),</w:t>
      </w:r>
    </w:p>
    <w:p w14:paraId="25ED947D" w14:textId="77777777" w:rsidR="00E31535" w:rsidRPr="005E07CF" w:rsidRDefault="00E31535" w:rsidP="008C2386">
      <w:pPr>
        <w:pStyle w:val="Akapit"/>
        <w:numPr>
          <w:ilvl w:val="0"/>
          <w:numId w:val="58"/>
        </w:numPr>
        <w:ind w:left="993" w:hanging="426"/>
        <w:rPr>
          <w:rFonts w:eastAsia="Arial"/>
          <w:lang w:bidi="en-US"/>
        </w:rPr>
      </w:pPr>
      <w:r w:rsidRPr="005E07CF">
        <w:rPr>
          <w:rFonts w:eastAsia="Arial"/>
          <w:lang w:bidi="en-US"/>
        </w:rPr>
        <w:t>słupy betonowe – w kolorze naturalnego betonu,</w:t>
      </w:r>
    </w:p>
    <w:p w14:paraId="26664B9D" w14:textId="77777777" w:rsidR="00E31535" w:rsidRPr="005E07CF" w:rsidRDefault="00E31535" w:rsidP="008C2386">
      <w:pPr>
        <w:pStyle w:val="Akapit"/>
        <w:numPr>
          <w:ilvl w:val="0"/>
          <w:numId w:val="58"/>
        </w:numPr>
        <w:ind w:left="993" w:hanging="426"/>
        <w:rPr>
          <w:rFonts w:eastAsia="Arial"/>
          <w:lang w:bidi="en-US"/>
        </w:rPr>
      </w:pPr>
      <w:r w:rsidRPr="005E07CF">
        <w:rPr>
          <w:rFonts w:eastAsia="Arial"/>
          <w:lang w:bidi="en-US"/>
        </w:rPr>
        <w:t xml:space="preserve">elementy metalowe słupów betonowych (drzwiczki, dekle, uchwyty itp.) w kolorze </w:t>
      </w:r>
      <w:r w:rsidRPr="005E07CF">
        <w:rPr>
          <w:rFonts w:eastAsia="Arial"/>
          <w:lang w:bidi="en-US"/>
        </w:rPr>
        <w:lastRenderedPageBreak/>
        <w:t>szarym RAL 7047 lub w kolorze naturalnego metalu (ocynku/aluminium),</w:t>
      </w:r>
    </w:p>
    <w:p w14:paraId="3D6F9576" w14:textId="77777777" w:rsidR="00E31535" w:rsidRPr="005E07CF" w:rsidRDefault="00E31535" w:rsidP="008C2386">
      <w:pPr>
        <w:pStyle w:val="Akapit"/>
        <w:numPr>
          <w:ilvl w:val="0"/>
          <w:numId w:val="58"/>
        </w:numPr>
        <w:ind w:left="993" w:hanging="426"/>
        <w:rPr>
          <w:rFonts w:eastAsia="Arial"/>
          <w:lang w:bidi="en-US"/>
        </w:rPr>
      </w:pPr>
      <w:r w:rsidRPr="005E07CF">
        <w:rPr>
          <w:rFonts w:eastAsia="Arial"/>
          <w:lang w:bidi="en-US"/>
        </w:rPr>
        <w:t>elementy metalowe mocowane do słupów (wysięgniki) w kolorze szarym RAL 7047 lub w kolorze naturalnego metalu (ocynku/aluminium),</w:t>
      </w:r>
    </w:p>
    <w:p w14:paraId="7CC59805" w14:textId="77777777" w:rsidR="00E31535" w:rsidRPr="005E07CF" w:rsidRDefault="00E31535" w:rsidP="008C2386">
      <w:pPr>
        <w:pStyle w:val="Akapit"/>
        <w:numPr>
          <w:ilvl w:val="0"/>
          <w:numId w:val="58"/>
        </w:numPr>
        <w:ind w:left="993" w:hanging="426"/>
        <w:rPr>
          <w:rFonts w:eastAsia="Arial"/>
          <w:lang w:bidi="en-US"/>
        </w:rPr>
      </w:pPr>
      <w:r w:rsidRPr="005E07CF">
        <w:rPr>
          <w:rFonts w:eastAsia="Arial"/>
          <w:lang w:bidi="en-US"/>
        </w:rPr>
        <w:t xml:space="preserve">oznaczenia (lokaty) słupów – </w:t>
      </w:r>
      <w:r w:rsidR="00B72B61">
        <w:rPr>
          <w:rFonts w:eastAsia="Arial"/>
          <w:lang w:bidi="en-US"/>
        </w:rPr>
        <w:t xml:space="preserve">należy ujednolicić z lokalnie stosowanymi przez dana jednostkę terytorialną. </w:t>
      </w:r>
    </w:p>
    <w:p w14:paraId="4365F4F2" w14:textId="77777777" w:rsidR="00E31535" w:rsidRPr="005E07CF" w:rsidRDefault="00E31535" w:rsidP="00A07681">
      <w:pPr>
        <w:pStyle w:val="Akapit"/>
        <w:rPr>
          <w:rFonts w:eastAsia="Arial"/>
          <w:lang w:bidi="en-US"/>
        </w:rPr>
      </w:pPr>
      <w:r w:rsidRPr="005E07CF">
        <w:rPr>
          <w:rFonts w:eastAsia="Arial"/>
          <w:lang w:bidi="en-US"/>
        </w:rPr>
        <w:t>Oprawy oświetleniowe</w:t>
      </w:r>
      <w:r w:rsidR="00A07681">
        <w:rPr>
          <w:rFonts w:eastAsia="Arial"/>
          <w:lang w:bidi="en-US"/>
        </w:rPr>
        <w:t>:</w:t>
      </w:r>
    </w:p>
    <w:p w14:paraId="3972CEF1" w14:textId="77777777" w:rsidR="00E31535" w:rsidRPr="005E07CF" w:rsidRDefault="00E31535" w:rsidP="008C2386">
      <w:pPr>
        <w:pStyle w:val="Akapit"/>
        <w:numPr>
          <w:ilvl w:val="0"/>
          <w:numId w:val="59"/>
        </w:numPr>
        <w:ind w:left="993" w:hanging="426"/>
        <w:rPr>
          <w:rFonts w:eastAsia="Arial"/>
          <w:lang w:bidi="en-US"/>
        </w:rPr>
      </w:pPr>
      <w:r w:rsidRPr="005E07CF">
        <w:rPr>
          <w:rFonts w:eastAsia="Arial"/>
          <w:lang w:bidi="en-US"/>
        </w:rPr>
        <w:t>nowe oprawy oświetleniowe typu ulicznego w kolorze szarym RAL 7047,</w:t>
      </w:r>
    </w:p>
    <w:p w14:paraId="0479C407" w14:textId="77777777" w:rsidR="00E31535" w:rsidRDefault="00E31535" w:rsidP="008C2386">
      <w:pPr>
        <w:pStyle w:val="Akapit"/>
        <w:numPr>
          <w:ilvl w:val="0"/>
          <w:numId w:val="59"/>
        </w:numPr>
        <w:ind w:left="993" w:hanging="426"/>
        <w:rPr>
          <w:rFonts w:eastAsia="Arial"/>
          <w:lang w:bidi="en-US"/>
        </w:rPr>
      </w:pPr>
      <w:r w:rsidRPr="005E07CF">
        <w:rPr>
          <w:rFonts w:eastAsia="Arial"/>
          <w:lang w:bidi="en-US"/>
        </w:rPr>
        <w:t>oprawy projektorowe w kolorze szarym lub naturalnego metalu (ocynku/ aluminium).</w:t>
      </w:r>
    </w:p>
    <w:p w14:paraId="4E61F72A" w14:textId="77777777" w:rsidR="00E31535" w:rsidRPr="005E07CF" w:rsidRDefault="00E31535" w:rsidP="00E31535">
      <w:pPr>
        <w:pStyle w:val="Akapit"/>
        <w:rPr>
          <w:rFonts w:eastAsia="Arial"/>
          <w:lang w:bidi="en-US"/>
        </w:rPr>
      </w:pPr>
      <w:r w:rsidRPr="005E07CF">
        <w:rPr>
          <w:rFonts w:eastAsia="Arial"/>
          <w:lang w:bidi="en-US"/>
        </w:rPr>
        <w:t>Szafy i skrzynie aparatu</w:t>
      </w:r>
      <w:r w:rsidR="00241F3E">
        <w:rPr>
          <w:rFonts w:eastAsia="Arial"/>
          <w:lang w:bidi="en-US"/>
        </w:rPr>
        <w:t xml:space="preserve">rowe urządzeń oświetleniowych </w:t>
      </w:r>
      <w:r w:rsidRPr="005E07CF">
        <w:rPr>
          <w:rFonts w:eastAsia="Arial"/>
          <w:lang w:bidi="en-US"/>
        </w:rPr>
        <w:t>należy wykonywać zgodnie z kolorystyką:</w:t>
      </w:r>
    </w:p>
    <w:p w14:paraId="1F53F00F" w14:textId="77777777" w:rsidR="00E31535" w:rsidRPr="005E07CF" w:rsidRDefault="00E31535" w:rsidP="008C2386">
      <w:pPr>
        <w:pStyle w:val="Akapit"/>
        <w:numPr>
          <w:ilvl w:val="0"/>
          <w:numId w:val="60"/>
        </w:numPr>
        <w:ind w:left="993" w:hanging="426"/>
        <w:rPr>
          <w:rFonts w:eastAsia="Arial"/>
          <w:lang w:bidi="en-US"/>
        </w:rPr>
      </w:pPr>
      <w:r w:rsidRPr="005E07CF">
        <w:rPr>
          <w:rFonts w:eastAsia="Arial"/>
          <w:lang w:bidi="en-US"/>
        </w:rPr>
        <w:t>szafy i kontenery z tworzyw sztucznych lub metalowe w kolorze szarym RAL 7047,</w:t>
      </w:r>
      <w:r>
        <w:rPr>
          <w:rFonts w:eastAsia="Arial"/>
          <w:lang w:bidi="en-US"/>
        </w:rPr>
        <w:t xml:space="preserve"> </w:t>
      </w:r>
      <w:r w:rsidRPr="005E07CF">
        <w:rPr>
          <w:rFonts w:eastAsia="Arial"/>
          <w:lang w:bidi="en-US"/>
        </w:rPr>
        <w:t>napisy – cyfry i litery w kolorze czarnym RAL 9005, grubość linii pisma – 10 mm, wysokość</w:t>
      </w:r>
      <w:r>
        <w:rPr>
          <w:rFonts w:eastAsia="Arial"/>
          <w:lang w:bidi="en-US"/>
        </w:rPr>
        <w:t xml:space="preserve"> </w:t>
      </w:r>
      <w:r w:rsidRPr="005E07CF">
        <w:rPr>
          <w:rFonts w:eastAsia="Arial"/>
          <w:lang w:bidi="en-US"/>
        </w:rPr>
        <w:t>liter/cyfr 60 mm, szerokość liter/cyfr/znaków – 40 mm, odstęp pomiędzy literami cyframi</w:t>
      </w:r>
      <w:r>
        <w:rPr>
          <w:rFonts w:eastAsia="Arial"/>
          <w:lang w:bidi="en-US"/>
        </w:rPr>
        <w:t xml:space="preserve"> </w:t>
      </w:r>
      <w:r w:rsidRPr="005E07CF">
        <w:rPr>
          <w:rFonts w:eastAsia="Arial"/>
          <w:lang w:bidi="en-US"/>
        </w:rPr>
        <w:t>i znakami – 20 mm,</w:t>
      </w:r>
    </w:p>
    <w:p w14:paraId="722D3534" w14:textId="77777777" w:rsidR="00E31535" w:rsidRPr="005E07CF" w:rsidRDefault="00E31535" w:rsidP="008C2386">
      <w:pPr>
        <w:pStyle w:val="Akapit"/>
        <w:numPr>
          <w:ilvl w:val="0"/>
          <w:numId w:val="60"/>
        </w:numPr>
        <w:ind w:left="993" w:hanging="426"/>
        <w:rPr>
          <w:rFonts w:eastAsia="Arial"/>
          <w:lang w:bidi="en-US"/>
        </w:rPr>
      </w:pPr>
      <w:r w:rsidRPr="005E07CF">
        <w:rPr>
          <w:rFonts w:eastAsia="Arial"/>
          <w:lang w:bidi="en-US"/>
        </w:rPr>
        <w:t>zadaszenia szaf i kontenerów w kolorze granatowym RAL 5003,</w:t>
      </w:r>
    </w:p>
    <w:p w14:paraId="4B5F1037" w14:textId="77777777" w:rsidR="001A76D9" w:rsidRPr="0051019B" w:rsidRDefault="001A76D9" w:rsidP="001A76D9">
      <w:pPr>
        <w:spacing w:before="120"/>
        <w:rPr>
          <w:b/>
          <w:u w:val="single"/>
        </w:rPr>
      </w:pPr>
      <w:r w:rsidRPr="0051019B">
        <w:rPr>
          <w:b/>
          <w:u w:val="single"/>
        </w:rPr>
        <w:t>OŚWIETLENIE</w:t>
      </w:r>
    </w:p>
    <w:p w14:paraId="18FDDF6E" w14:textId="77777777" w:rsidR="001A76D9" w:rsidRPr="008B1824" w:rsidRDefault="001A76D9" w:rsidP="001A76D9">
      <w:pPr>
        <w:rPr>
          <w:sz w:val="22"/>
        </w:rPr>
      </w:pPr>
      <w:r w:rsidRPr="008B1824">
        <w:rPr>
          <w:sz w:val="22"/>
        </w:rPr>
        <w:t xml:space="preserve">Oświetlenie zaprojektować z wykorzystaniem opraw LED, proponuje się użycie strunobetonowych </w:t>
      </w:r>
      <w:r w:rsidR="00B72B61" w:rsidRPr="008B1824">
        <w:rPr>
          <w:sz w:val="22"/>
        </w:rPr>
        <w:t xml:space="preserve">słupów wirowanych </w:t>
      </w:r>
      <w:r w:rsidRPr="008B1824">
        <w:rPr>
          <w:sz w:val="22"/>
        </w:rPr>
        <w:t>lub aluminiowych.</w:t>
      </w:r>
    </w:p>
    <w:p w14:paraId="5E714372" w14:textId="77777777" w:rsidR="001A76D9" w:rsidRPr="008B1824" w:rsidRDefault="001A76D9" w:rsidP="001A76D9">
      <w:pPr>
        <w:rPr>
          <w:sz w:val="22"/>
        </w:rPr>
      </w:pPr>
      <w:r w:rsidRPr="008B1824">
        <w:rPr>
          <w:rStyle w:val="Tekstpodstawowy2Znak"/>
          <w:rFonts w:ascii="Arial" w:hAnsi="Arial" w:cs="Arial"/>
          <w:sz w:val="22"/>
          <w:szCs w:val="22"/>
          <w:lang w:val="pl-PL"/>
        </w:rPr>
        <w:t>Sterowanie oświetleniem odbywa się w następujące sposoby:</w:t>
      </w:r>
    </w:p>
    <w:p w14:paraId="3A354701" w14:textId="77777777" w:rsidR="001A76D9" w:rsidRDefault="001A76D9" w:rsidP="00342F10">
      <w:pPr>
        <w:rPr>
          <w:rStyle w:val="Tekstpodstawowy2Znak"/>
          <w:rFonts w:ascii="Arial" w:hAnsi="Arial" w:cs="Arial"/>
          <w:sz w:val="22"/>
          <w:szCs w:val="22"/>
          <w:lang w:val="pl-PL"/>
        </w:rPr>
      </w:pPr>
      <w:r w:rsidRPr="008B1824">
        <w:rPr>
          <w:rStyle w:val="Tekstpodstawowy2Znak"/>
          <w:rFonts w:ascii="Arial" w:hAnsi="Arial" w:cs="Arial"/>
          <w:sz w:val="22"/>
          <w:szCs w:val="22"/>
          <w:lang w:val="pl-PL"/>
        </w:rPr>
        <w:t>Autonomiczne z szafy (na podstawie informacji z aparatów zmierzchowych) oraz na</w:t>
      </w:r>
      <w:r>
        <w:rPr>
          <w:rStyle w:val="Tekstpodstawowy2Znak"/>
          <w:rFonts w:ascii="Arial" w:hAnsi="Arial" w:cs="Arial"/>
          <w:sz w:val="22"/>
          <w:szCs w:val="22"/>
          <w:lang w:val="pl-PL"/>
        </w:rPr>
        <w:t xml:space="preserve"> podstawie poleceń wysyłanych z: </w:t>
      </w:r>
      <w:r w:rsidRPr="008B1824">
        <w:rPr>
          <w:rStyle w:val="Tekstpodstawowy2Znak"/>
          <w:rFonts w:ascii="Arial" w:hAnsi="Arial" w:cs="Arial"/>
          <w:sz w:val="22"/>
          <w:szCs w:val="22"/>
          <w:lang w:val="pl-PL"/>
        </w:rPr>
        <w:t>konsoli operatorskiej zabudowanej w rozdzielnicy</w:t>
      </w:r>
      <w:r>
        <w:rPr>
          <w:rStyle w:val="Tekstpodstawowy2Znak"/>
          <w:rFonts w:ascii="Arial" w:hAnsi="Arial" w:cs="Arial"/>
          <w:sz w:val="22"/>
          <w:szCs w:val="22"/>
          <w:lang w:val="pl-PL"/>
        </w:rPr>
        <w:t>.</w:t>
      </w:r>
    </w:p>
    <w:p w14:paraId="28F1BBFE" w14:textId="77777777" w:rsidR="00342F10" w:rsidRPr="00342F10" w:rsidRDefault="00342F10" w:rsidP="00342F10">
      <w:pPr>
        <w:rPr>
          <w:sz w:val="22"/>
        </w:rPr>
      </w:pPr>
    </w:p>
    <w:p w14:paraId="5CC5D5D0" w14:textId="77777777" w:rsidR="001A76D9" w:rsidRPr="008B1824" w:rsidRDefault="001A76D9" w:rsidP="001A76D9">
      <w:pPr>
        <w:pStyle w:val="Tekstpodstawowywcity2"/>
        <w:spacing w:line="276" w:lineRule="auto"/>
        <w:ind w:left="284"/>
        <w:rPr>
          <w:rFonts w:ascii="Arial" w:hAnsi="Arial" w:cs="Arial"/>
          <w:b/>
          <w:sz w:val="22"/>
          <w:szCs w:val="22"/>
          <w:u w:val="single"/>
        </w:rPr>
      </w:pPr>
      <w:r w:rsidRPr="008B1824">
        <w:rPr>
          <w:rFonts w:ascii="Arial" w:hAnsi="Arial" w:cs="Arial"/>
          <w:b/>
          <w:sz w:val="22"/>
          <w:szCs w:val="22"/>
          <w:u w:val="single"/>
        </w:rPr>
        <w:t>Funkcjonalność systemu</w:t>
      </w:r>
    </w:p>
    <w:p w14:paraId="2CA884E6" w14:textId="77777777" w:rsidR="001A76D9" w:rsidRPr="008B1824" w:rsidRDefault="001A76D9" w:rsidP="001A76D9">
      <w:pPr>
        <w:pStyle w:val="Tekstpodstawowywcity2"/>
        <w:spacing w:line="276" w:lineRule="auto"/>
        <w:ind w:left="284"/>
        <w:rPr>
          <w:rFonts w:ascii="Arial" w:hAnsi="Arial" w:cs="Arial"/>
          <w:b/>
          <w:bCs/>
          <w:sz w:val="22"/>
          <w:szCs w:val="22"/>
          <w:shd w:val="clear" w:color="auto" w:fill="FFFFFF"/>
        </w:rPr>
      </w:pPr>
      <w:r w:rsidRPr="008B1824">
        <w:rPr>
          <w:rFonts w:ascii="Arial" w:hAnsi="Arial" w:cs="Arial"/>
          <w:b/>
          <w:bCs/>
          <w:sz w:val="22"/>
          <w:szCs w:val="22"/>
          <w:shd w:val="clear" w:color="auto" w:fill="FFFFFF"/>
        </w:rPr>
        <w:t>W zakresie ewidencjowania</w:t>
      </w:r>
    </w:p>
    <w:p w14:paraId="57FF3A74" w14:textId="77777777" w:rsidR="00B61E10" w:rsidRDefault="001A76D9" w:rsidP="00D67B73">
      <w:pPr>
        <w:rPr>
          <w:sz w:val="22"/>
          <w:shd w:val="clear" w:color="auto" w:fill="FFFFFF"/>
        </w:rPr>
      </w:pPr>
      <w:r w:rsidRPr="008B1824">
        <w:rPr>
          <w:sz w:val="22"/>
          <w:shd w:val="clear" w:color="auto" w:fill="FFFFFF"/>
        </w:rPr>
        <w:t>Lokalizacja, parametry lampy (moc, typ, data instalacji), paramet</w:t>
      </w:r>
      <w:r w:rsidR="00B61E10">
        <w:rPr>
          <w:sz w:val="22"/>
          <w:shd w:val="clear" w:color="auto" w:fill="FFFFFF"/>
        </w:rPr>
        <w:t>ry statecznika (moc, typ lampy, s</w:t>
      </w:r>
      <w:r w:rsidRPr="008B1824">
        <w:rPr>
          <w:sz w:val="22"/>
          <w:shd w:val="clear" w:color="auto" w:fill="FFFFFF"/>
        </w:rPr>
        <w:t>posób  instalacji),  parametry  oprawy  (typ,  model,  kolor,  status),  para</w:t>
      </w:r>
      <w:r w:rsidR="00B61E10">
        <w:rPr>
          <w:sz w:val="22"/>
          <w:shd w:val="clear" w:color="auto" w:fill="FFFFFF"/>
        </w:rPr>
        <w:t>metry  wysię</w:t>
      </w:r>
      <w:r w:rsidRPr="008B1824">
        <w:rPr>
          <w:sz w:val="22"/>
          <w:shd w:val="clear" w:color="auto" w:fill="FFFFFF"/>
        </w:rPr>
        <w:t>gnika  (typ, model, kolor), parametry słupa (typ, wysokość, kształt, materiał, kolor, status, typ mocowania, data instalacji), informacje użytkownika, parametry przyłącza elektrycznego (dostawca energii, typ instalacji, sekcja, obwód).</w:t>
      </w:r>
    </w:p>
    <w:p w14:paraId="7572583E" w14:textId="77777777" w:rsidR="00B61E10" w:rsidRPr="008B1824" w:rsidRDefault="00B61E10" w:rsidP="001A76D9">
      <w:pPr>
        <w:rPr>
          <w:sz w:val="22"/>
        </w:rPr>
      </w:pPr>
    </w:p>
    <w:p w14:paraId="3EB03623" w14:textId="77777777" w:rsidR="001A76D9" w:rsidRPr="008B1824" w:rsidRDefault="001A76D9" w:rsidP="001A76D9">
      <w:pPr>
        <w:pStyle w:val="Tekstpodstawowywcity2"/>
        <w:suppressAutoHyphens/>
        <w:spacing w:line="240" w:lineRule="auto"/>
        <w:rPr>
          <w:rFonts w:ascii="Arial" w:hAnsi="Arial" w:cs="Arial"/>
          <w:b/>
          <w:sz w:val="22"/>
          <w:szCs w:val="22"/>
          <w:shd w:val="clear" w:color="auto" w:fill="FFFFFF"/>
        </w:rPr>
      </w:pPr>
      <w:r w:rsidRPr="008B1824">
        <w:rPr>
          <w:rFonts w:ascii="Arial" w:hAnsi="Arial" w:cs="Arial"/>
          <w:b/>
          <w:sz w:val="22"/>
          <w:szCs w:val="22"/>
          <w:shd w:val="clear" w:color="auto" w:fill="FFFFFF"/>
        </w:rPr>
        <w:t>W zakresie monitorowania</w:t>
      </w:r>
    </w:p>
    <w:p w14:paraId="0919C10C" w14:textId="77777777" w:rsidR="001A76D9" w:rsidRPr="008B1824" w:rsidRDefault="001A76D9" w:rsidP="001A76D9">
      <w:pPr>
        <w:spacing w:after="120"/>
        <w:rPr>
          <w:sz w:val="22"/>
        </w:rPr>
      </w:pPr>
      <w:r w:rsidRPr="008B1824">
        <w:rPr>
          <w:sz w:val="22"/>
        </w:rPr>
        <w:t>Odczyt i rejestr</w:t>
      </w:r>
      <w:r w:rsidR="00B72B61">
        <w:rPr>
          <w:sz w:val="22"/>
        </w:rPr>
        <w:t>acja danych: czas pracy oprawy, zużyta energia czynna, napięcie zasilania.</w:t>
      </w:r>
    </w:p>
    <w:p w14:paraId="3C0FA527" w14:textId="77777777" w:rsidR="001A76D9" w:rsidRPr="008B1824" w:rsidRDefault="001A76D9" w:rsidP="001A76D9">
      <w:pPr>
        <w:pStyle w:val="Tekstpodstawowywcity2"/>
        <w:spacing w:line="240" w:lineRule="auto"/>
        <w:ind w:left="284"/>
        <w:rPr>
          <w:rFonts w:ascii="Arial" w:hAnsi="Arial" w:cs="Arial"/>
          <w:b/>
          <w:sz w:val="22"/>
          <w:szCs w:val="22"/>
          <w:shd w:val="clear" w:color="auto" w:fill="FFFFFF"/>
        </w:rPr>
      </w:pPr>
      <w:r w:rsidRPr="008B1824">
        <w:rPr>
          <w:rFonts w:ascii="Arial" w:hAnsi="Arial" w:cs="Arial"/>
          <w:b/>
          <w:sz w:val="22"/>
          <w:szCs w:val="22"/>
          <w:shd w:val="clear" w:color="auto" w:fill="FFFFFF"/>
        </w:rPr>
        <w:t>W zakresie sterowania</w:t>
      </w:r>
    </w:p>
    <w:p w14:paraId="3F3FA10F" w14:textId="77777777" w:rsidR="001A76D9" w:rsidRPr="008B1824" w:rsidRDefault="001A76D9" w:rsidP="001A76D9">
      <w:pPr>
        <w:spacing w:after="120"/>
        <w:rPr>
          <w:sz w:val="22"/>
        </w:rPr>
      </w:pPr>
      <w:r w:rsidRPr="008B1824">
        <w:rPr>
          <w:sz w:val="22"/>
        </w:rPr>
        <w:t>Możliwość ustalenia mocy i czasu pracy oprawy indywidualnie dla każdej lampy lub grupy lamp ręcznie lub automatycznie, możliwość definiowania indywidualnych harmonogramów, możliwość definiowania zdarzeń wyjątkowych (np. dni świąteczne), możliwość pracy w oparciu o dane z czujników zewnętrznych – czujniki atmosferyczne, czujniki natężenia ruchu, czujniki luminancji, czujniki ruchu itp.</w:t>
      </w:r>
    </w:p>
    <w:p w14:paraId="071298C4" w14:textId="77777777" w:rsidR="001A76D9" w:rsidRPr="008B1824" w:rsidRDefault="001A76D9" w:rsidP="001A76D9">
      <w:pPr>
        <w:pStyle w:val="Tekstpodstawowywcity2"/>
        <w:spacing w:line="240" w:lineRule="auto"/>
        <w:ind w:left="284"/>
        <w:rPr>
          <w:rFonts w:ascii="Arial" w:hAnsi="Arial" w:cs="Arial"/>
          <w:sz w:val="22"/>
          <w:szCs w:val="22"/>
        </w:rPr>
      </w:pPr>
      <w:r w:rsidRPr="008B1824">
        <w:rPr>
          <w:rFonts w:ascii="Arial" w:hAnsi="Arial" w:cs="Arial"/>
          <w:b/>
          <w:sz w:val="22"/>
          <w:szCs w:val="22"/>
          <w:shd w:val="clear" w:color="auto" w:fill="FFFFFF"/>
        </w:rPr>
        <w:t>W zakresie konfigurowania</w:t>
      </w:r>
    </w:p>
    <w:p w14:paraId="6F7B4249" w14:textId="77777777" w:rsidR="001A76D9" w:rsidRPr="008B1824" w:rsidRDefault="001A76D9" w:rsidP="001A76D9">
      <w:pPr>
        <w:rPr>
          <w:sz w:val="22"/>
        </w:rPr>
      </w:pPr>
      <w:r w:rsidRPr="008B1824">
        <w:rPr>
          <w:sz w:val="22"/>
        </w:rPr>
        <w:t>Każda  oprawa  może  być  sterowana  indywidualnie,  przypisywana  do  określonej  grupy  / harmonogramu.</w:t>
      </w:r>
    </w:p>
    <w:p w14:paraId="66AAD55E" w14:textId="77777777" w:rsidR="001A76D9" w:rsidRPr="008B1824" w:rsidRDefault="001A76D9" w:rsidP="001A76D9">
      <w:pPr>
        <w:rPr>
          <w:sz w:val="22"/>
        </w:rPr>
      </w:pPr>
      <w:r w:rsidRPr="008B1824">
        <w:rPr>
          <w:sz w:val="22"/>
        </w:rPr>
        <w:lastRenderedPageBreak/>
        <w:t>Każda  oprawa  może  mieć  ustalony  indywidualną  „wirtualną  moc  znamionowa”  –  możliwość całkowitej eliminacji prześwietleń.</w:t>
      </w:r>
    </w:p>
    <w:p w14:paraId="42C851E3" w14:textId="77777777" w:rsidR="001A76D9" w:rsidRPr="008B1824" w:rsidRDefault="001A76D9" w:rsidP="001A76D9">
      <w:pPr>
        <w:rPr>
          <w:sz w:val="22"/>
        </w:rPr>
      </w:pPr>
      <w:r w:rsidRPr="008B1824">
        <w:rPr>
          <w:sz w:val="22"/>
        </w:rPr>
        <w:t xml:space="preserve">Zmiany konfiguracji nie wymagają jakichkolwiek ingerencji w infrastrukturę i odbywają się za pomocą systemu nadrzędnego. </w:t>
      </w:r>
    </w:p>
    <w:p w14:paraId="19FA4A08" w14:textId="77777777" w:rsidR="001A76D9" w:rsidRPr="008B1824" w:rsidRDefault="001A76D9" w:rsidP="00D67B73">
      <w:pPr>
        <w:spacing w:before="120"/>
        <w:ind w:firstLine="0"/>
        <w:rPr>
          <w:b/>
          <w:sz w:val="22"/>
          <w:u w:val="single"/>
        </w:rPr>
      </w:pPr>
      <w:r w:rsidRPr="008B1824">
        <w:rPr>
          <w:sz w:val="22"/>
        </w:rPr>
        <w:br/>
      </w:r>
      <w:r w:rsidRPr="008B1824">
        <w:rPr>
          <w:b/>
          <w:sz w:val="22"/>
          <w:u w:val="single"/>
        </w:rPr>
        <w:t>Sterownik lampy - Cechy :</w:t>
      </w:r>
    </w:p>
    <w:p w14:paraId="31F6E335" w14:textId="77777777" w:rsidR="001A76D9" w:rsidRPr="008B1824" w:rsidRDefault="001A76D9" w:rsidP="00B72B61">
      <w:pPr>
        <w:jc w:val="left"/>
        <w:rPr>
          <w:sz w:val="22"/>
        </w:rPr>
      </w:pPr>
      <w:r w:rsidRPr="0051019B">
        <w:tab/>
      </w:r>
      <w:r w:rsidRPr="008B1824">
        <w:rPr>
          <w:sz w:val="22"/>
        </w:rPr>
        <w:t>- Współpraca ze statecznikami elektronicznymi i elektromagnetycznymi</w:t>
      </w:r>
      <w:r w:rsidRPr="008B1824">
        <w:rPr>
          <w:sz w:val="22"/>
        </w:rPr>
        <w:br/>
      </w:r>
      <w:r w:rsidRPr="008B1824">
        <w:rPr>
          <w:sz w:val="22"/>
        </w:rPr>
        <w:tab/>
        <w:t>- Ściemnianie płynne 1-10V, DALI lub dy</w:t>
      </w:r>
      <w:r w:rsidR="00B72B61">
        <w:rPr>
          <w:sz w:val="22"/>
        </w:rPr>
        <w:t>skretne (wyjścia przekaźnikowe)</w:t>
      </w:r>
      <w:r w:rsidRPr="008B1824">
        <w:rPr>
          <w:sz w:val="22"/>
        </w:rPr>
        <w:br/>
      </w:r>
      <w:r w:rsidRPr="008B1824">
        <w:rPr>
          <w:sz w:val="22"/>
        </w:rPr>
        <w:tab/>
        <w:t>- Niezależny pomiar zużycia energii</w:t>
      </w:r>
    </w:p>
    <w:p w14:paraId="67773AF9" w14:textId="77777777" w:rsidR="001A76D9" w:rsidRPr="001A76D9" w:rsidRDefault="00B72B61" w:rsidP="00B72B61">
      <w:pPr>
        <w:pStyle w:val="Tekstpodstawowywcity2"/>
        <w:spacing w:line="240" w:lineRule="auto"/>
        <w:ind w:left="284"/>
        <w:rPr>
          <w:rFonts w:ascii="Arial" w:hAnsi="Arial" w:cs="Arial"/>
          <w:sz w:val="22"/>
          <w:szCs w:val="22"/>
        </w:rPr>
      </w:pPr>
      <w:r>
        <w:rPr>
          <w:rFonts w:cs="Arial"/>
          <w:sz w:val="22"/>
          <w:szCs w:val="22"/>
        </w:rPr>
        <w:tab/>
      </w:r>
    </w:p>
    <w:p w14:paraId="641E50AD" w14:textId="77777777" w:rsidR="001A76D9" w:rsidRPr="008B1824" w:rsidRDefault="001A76D9" w:rsidP="001A76D9">
      <w:pPr>
        <w:rPr>
          <w:color w:val="000000"/>
          <w:sz w:val="22"/>
          <w:lang w:eastAsia="fr-FR"/>
        </w:rPr>
      </w:pPr>
      <w:r w:rsidRPr="008B1824">
        <w:rPr>
          <w:color w:val="000000"/>
          <w:sz w:val="22"/>
          <w:lang w:eastAsia="fr-FR"/>
        </w:rPr>
        <w:t>Wykonawca:</w:t>
      </w:r>
    </w:p>
    <w:p w14:paraId="7A09DE1A" w14:textId="77777777" w:rsidR="001A76D9" w:rsidRPr="00B61E10" w:rsidRDefault="00B61E10" w:rsidP="008C2386">
      <w:pPr>
        <w:pStyle w:val="Akapitzlist"/>
        <w:numPr>
          <w:ilvl w:val="0"/>
          <w:numId w:val="63"/>
        </w:numPr>
        <w:rPr>
          <w:sz w:val="22"/>
        </w:rPr>
      </w:pPr>
      <w:r>
        <w:rPr>
          <w:sz w:val="22"/>
        </w:rPr>
        <w:t xml:space="preserve">Dokona pomiarów natężenia oświetlenia na parkingu i dojściach z parkingu. </w:t>
      </w:r>
      <w:r w:rsidR="001A76D9" w:rsidRPr="008B1824">
        <w:rPr>
          <w:sz w:val="22"/>
        </w:rPr>
        <w:t xml:space="preserve"> </w:t>
      </w:r>
    </w:p>
    <w:p w14:paraId="679A82CE" w14:textId="77777777" w:rsidR="00A766CA" w:rsidRPr="00C95F7B" w:rsidRDefault="00A766CA" w:rsidP="009C103E">
      <w:pPr>
        <w:pStyle w:val="Akapit"/>
        <w:ind w:firstLine="709"/>
        <w:rPr>
          <w:rFonts w:eastAsia="Arial"/>
          <w:lang w:bidi="en-US"/>
        </w:rPr>
      </w:pPr>
      <w:r w:rsidRPr="00C95F7B">
        <w:rPr>
          <w:rFonts w:eastAsia="Arial"/>
          <w:lang w:bidi="en-US"/>
        </w:rPr>
        <w:t xml:space="preserve">Jako źródło zasilania linii nN należy przyjmować </w:t>
      </w:r>
      <w:r w:rsidR="001C6205" w:rsidRPr="00E025B9">
        <w:rPr>
          <w:rFonts w:eastAsia="Arial"/>
          <w:lang w:bidi="en-US"/>
        </w:rPr>
        <w:t xml:space="preserve">istniejące przyłącza elektroenergetyczne jeżeli spełnione są techniczne możliwości w tym zakresie. W przypadku braku technicznych możliwości zasilania z istniejących przyłączy jako źródło zasilania należy przyjąć </w:t>
      </w:r>
      <w:r w:rsidRPr="00C95F7B">
        <w:rPr>
          <w:rFonts w:eastAsia="Arial"/>
          <w:lang w:bidi="en-US"/>
        </w:rPr>
        <w:t>przyłącza nN</w:t>
      </w:r>
      <w:r w:rsidR="001C6205" w:rsidRPr="001C6205">
        <w:rPr>
          <w:rFonts w:eastAsia="Arial"/>
          <w:lang w:bidi="en-US"/>
        </w:rPr>
        <w:t xml:space="preserve"> </w:t>
      </w:r>
      <w:r w:rsidR="001C6205" w:rsidRPr="00E025B9">
        <w:rPr>
          <w:rFonts w:eastAsia="Arial"/>
          <w:lang w:bidi="en-US"/>
        </w:rPr>
        <w:t>realizowane zgodnie z wydanymi warunkami przyłączeniowymi</w:t>
      </w:r>
      <w:r w:rsidRPr="00C95F7B">
        <w:rPr>
          <w:rFonts w:eastAsia="Arial"/>
          <w:lang w:bidi="en-US"/>
        </w:rPr>
        <w:t>.</w:t>
      </w:r>
    </w:p>
    <w:p w14:paraId="2D990050" w14:textId="77777777" w:rsidR="00A766CA" w:rsidRPr="00C95F7B" w:rsidRDefault="00A766CA" w:rsidP="009C103E">
      <w:pPr>
        <w:pStyle w:val="Akapit"/>
        <w:ind w:firstLine="709"/>
        <w:rPr>
          <w:rFonts w:eastAsia="Arial"/>
          <w:lang w:bidi="en-US"/>
        </w:rPr>
      </w:pPr>
      <w:r w:rsidRPr="00C95F7B">
        <w:rPr>
          <w:rFonts w:eastAsia="Arial"/>
          <w:lang w:bidi="en-US"/>
        </w:rPr>
        <w:t>Do projektowania obciążenia linii nN należy przyjmować sumę mocy przyłączeniowych poszczególnych odbiorów przy współczynniku jednoczesności 0,85 wraz z</w:t>
      </w:r>
      <w:r w:rsidR="009C103E">
        <w:rPr>
          <w:rFonts w:eastAsia="Arial"/>
          <w:lang w:bidi="en-US"/>
        </w:rPr>
        <w:t> </w:t>
      </w:r>
      <w:r w:rsidRPr="00C95F7B">
        <w:rPr>
          <w:rFonts w:eastAsia="Arial"/>
          <w:lang w:bidi="en-US"/>
        </w:rPr>
        <w:t>przewidywaną rezerwą, z wyjątkiem sytuacji, gdy z linii nN są zasilane odbiory charakteryzujące się dużymi chwilowymi wahaniami poboru mocy – takie przypadki powinny być rozpatrywane indywidualnie.</w:t>
      </w:r>
    </w:p>
    <w:p w14:paraId="61ADD0FB" w14:textId="77777777" w:rsidR="00A766CA" w:rsidRPr="00C95F7B" w:rsidRDefault="00A766CA" w:rsidP="009C103E">
      <w:pPr>
        <w:pStyle w:val="Akapit"/>
        <w:ind w:firstLine="709"/>
        <w:rPr>
          <w:rFonts w:eastAsia="Arial"/>
          <w:lang w:bidi="en-US"/>
        </w:rPr>
      </w:pPr>
      <w:r w:rsidRPr="00C95F7B">
        <w:rPr>
          <w:rFonts w:eastAsia="Arial"/>
          <w:lang w:bidi="en-US"/>
        </w:rPr>
        <w:t>Rezerwę zdolności przesyłowych linii nN należy przyjmować na poziomie 25%.</w:t>
      </w:r>
      <w:r w:rsidR="00994AA8">
        <w:rPr>
          <w:rFonts w:eastAsia="Arial"/>
          <w:lang w:bidi="en-US"/>
        </w:rPr>
        <w:t xml:space="preserve"> </w:t>
      </w:r>
      <w:r w:rsidRPr="00C95F7B">
        <w:rPr>
          <w:rFonts w:eastAsia="Arial"/>
          <w:lang w:bidi="en-US"/>
        </w:rPr>
        <w:t>Do zasilania odbiorów Elektroenergetyki do 1 kV preferowane są kablowe linie nN.</w:t>
      </w:r>
    </w:p>
    <w:p w14:paraId="643717CE" w14:textId="77777777" w:rsidR="00D50504" w:rsidRDefault="00A766CA" w:rsidP="009C103E">
      <w:pPr>
        <w:pStyle w:val="Akapit"/>
        <w:ind w:firstLine="709"/>
        <w:rPr>
          <w:rFonts w:eastAsia="Arial"/>
          <w:lang w:bidi="en-US"/>
        </w:rPr>
      </w:pPr>
      <w:r w:rsidRPr="00C95F7B">
        <w:rPr>
          <w:rFonts w:eastAsia="Arial"/>
          <w:lang w:bidi="en-US"/>
        </w:rPr>
        <w:t>Zasilanie urządzeń</w:t>
      </w:r>
      <w:r w:rsidR="001A76D9">
        <w:rPr>
          <w:rFonts w:eastAsia="Arial"/>
          <w:lang w:bidi="en-US"/>
        </w:rPr>
        <w:t xml:space="preserve"> oświetleniowych </w:t>
      </w:r>
      <w:r w:rsidRPr="00C95F7B">
        <w:rPr>
          <w:rFonts w:eastAsia="Arial"/>
          <w:lang w:bidi="en-US"/>
        </w:rPr>
        <w:t xml:space="preserve">należy zapewnić z istniejących przyłączy, jeżeli moc przyłączeniowa umożliwia takie rozwiązanie lub wystąpić o warunki </w:t>
      </w:r>
      <w:r w:rsidR="0075355F">
        <w:rPr>
          <w:rFonts w:eastAsia="Arial"/>
          <w:lang w:bidi="en-US"/>
        </w:rPr>
        <w:t>przyłącze</w:t>
      </w:r>
      <w:r w:rsidR="0075355F" w:rsidRPr="00C95F7B">
        <w:rPr>
          <w:rFonts w:eastAsia="Arial"/>
          <w:lang w:bidi="en-US"/>
        </w:rPr>
        <w:t xml:space="preserve">nia </w:t>
      </w:r>
      <w:r w:rsidRPr="00C95F7B">
        <w:rPr>
          <w:rFonts w:eastAsia="Arial"/>
          <w:lang w:bidi="en-US"/>
        </w:rPr>
        <w:t>do miejscowego operator</w:t>
      </w:r>
      <w:r w:rsidR="002E505C">
        <w:rPr>
          <w:rFonts w:eastAsia="Arial"/>
          <w:lang w:bidi="en-US"/>
        </w:rPr>
        <w:t>a systemu dystrybucyjnego (OSD).</w:t>
      </w:r>
    </w:p>
    <w:p w14:paraId="309925E2" w14:textId="77777777" w:rsidR="002E505C" w:rsidRDefault="001B70F1" w:rsidP="00342F10">
      <w:pPr>
        <w:pStyle w:val="Akapit"/>
        <w:ind w:firstLine="709"/>
        <w:rPr>
          <w:rFonts w:eastAsia="Arial"/>
          <w:lang w:bidi="en-US"/>
        </w:rPr>
      </w:pPr>
      <w:r>
        <w:rPr>
          <w:rFonts w:eastAsia="Arial"/>
          <w:lang w:bidi="en-US"/>
        </w:rPr>
        <w:t>Z</w:t>
      </w:r>
      <w:r w:rsidR="00A766CA" w:rsidRPr="00C95F7B">
        <w:rPr>
          <w:rFonts w:eastAsia="Arial"/>
          <w:lang w:bidi="en-US"/>
        </w:rPr>
        <w:t xml:space="preserve">astosowane na przyłączach układy pomiarowo-rozliczeniowe służące do rozliczeń zużycia i </w:t>
      </w:r>
      <w:r w:rsidR="00A34A84">
        <w:rPr>
          <w:rFonts w:eastAsia="Arial"/>
          <w:lang w:bidi="en-US"/>
        </w:rPr>
        <w:t> </w:t>
      </w:r>
      <w:r w:rsidR="00A766CA" w:rsidRPr="00C95F7B">
        <w:rPr>
          <w:rFonts w:eastAsia="Arial"/>
          <w:lang w:bidi="en-US"/>
        </w:rPr>
        <w:t>kosztów energii elektrycznej muszą być zgodne z Instrukcją Ruchu i Eksploatacji Sieci Dystrybucyjnej poszczególnych operatorów systemów dystrybucyjnych w zakresie techniczno-organizacyjnym, pozwalającym na zmianę sprzedawcy energii elektrycznej na tych przyłączach</w:t>
      </w:r>
      <w:r w:rsidR="00040E0A">
        <w:rPr>
          <w:rFonts w:eastAsia="Arial"/>
          <w:lang w:bidi="en-US"/>
        </w:rPr>
        <w:t>.</w:t>
      </w:r>
      <w:bookmarkStart w:id="1182" w:name="_Toc450138248"/>
      <w:bookmarkStart w:id="1183" w:name="_Toc450139773"/>
      <w:bookmarkStart w:id="1184" w:name="_Toc454201054"/>
      <w:bookmarkStart w:id="1185" w:name="_Toc454202549"/>
      <w:bookmarkStart w:id="1186" w:name="_Toc455741374"/>
    </w:p>
    <w:p w14:paraId="7E4F2617" w14:textId="77777777" w:rsidR="002E505C" w:rsidRPr="0051019B" w:rsidRDefault="002E505C" w:rsidP="002E505C">
      <w:pPr>
        <w:spacing w:before="120"/>
        <w:ind w:firstLine="0"/>
        <w:rPr>
          <w:b/>
          <w:u w:val="single"/>
        </w:rPr>
      </w:pPr>
      <w:r w:rsidRPr="0051019B">
        <w:rPr>
          <w:b/>
          <w:u w:val="single"/>
        </w:rPr>
        <w:t>ROZWIĄZANIE KOLIZJI ENERGETYCZNYCH</w:t>
      </w:r>
    </w:p>
    <w:p w14:paraId="3D753C23" w14:textId="77777777" w:rsidR="002E505C" w:rsidRPr="008B1824" w:rsidRDefault="002E505C" w:rsidP="002E505C">
      <w:pPr>
        <w:rPr>
          <w:sz w:val="22"/>
        </w:rPr>
      </w:pPr>
      <w:r w:rsidRPr="008B1824">
        <w:rPr>
          <w:sz w:val="22"/>
        </w:rPr>
        <w:t>Kolizje rozwiązać należy w oparciu o warunki techniczne przebudowy kolizji.</w:t>
      </w:r>
    </w:p>
    <w:p w14:paraId="5590E740" w14:textId="77777777" w:rsidR="002E505C" w:rsidRPr="008B1824" w:rsidRDefault="002E505C" w:rsidP="002E505C">
      <w:pPr>
        <w:rPr>
          <w:sz w:val="22"/>
          <w:lang w:eastAsia="pl-PL"/>
        </w:rPr>
      </w:pPr>
      <w:r w:rsidRPr="008B1824">
        <w:rPr>
          <w:sz w:val="22"/>
          <w:lang w:eastAsia="pl-PL"/>
        </w:rPr>
        <w:t>Kolizję linii energetycznych należących do PKP Energetyka rozwiązać w oparciu o uzgodnienia z PKP Energetyką. Sieci nie zinwentaryzowane a zlokalizowane w ramach prac budowlanych przebudować zgodnie z wytycznymi z PKP.</w:t>
      </w:r>
    </w:p>
    <w:p w14:paraId="3304689A" w14:textId="77777777" w:rsidR="002E505C" w:rsidRPr="008B1824" w:rsidRDefault="002E505C" w:rsidP="002E505C">
      <w:pPr>
        <w:rPr>
          <w:sz w:val="22"/>
          <w:lang w:eastAsia="pl-PL"/>
        </w:rPr>
      </w:pPr>
      <w:r w:rsidRPr="008B1824">
        <w:rPr>
          <w:sz w:val="22"/>
          <w:lang w:eastAsia="pl-PL"/>
        </w:rPr>
        <w:t>Demontaż istniejącej infrastrukturę należy wykonać po zapoznaniu się, że nie ma innych powiązań, które w razie demontażu uniemożliwią prawidłowe funkcjonowanie urządzeń, których na etapie projektowym nie było można określić .</w:t>
      </w:r>
    </w:p>
    <w:p w14:paraId="4B2DBA6E" w14:textId="77777777" w:rsidR="002E505C" w:rsidRDefault="002E505C" w:rsidP="00B61E10">
      <w:pPr>
        <w:rPr>
          <w:rStyle w:val="Tekstpodstawowy2Znak"/>
          <w:rFonts w:ascii="Arial" w:hAnsi="Arial" w:cs="Arial"/>
          <w:sz w:val="22"/>
          <w:szCs w:val="22"/>
          <w:shd w:val="clear" w:color="auto" w:fill="FFFFFF"/>
          <w:lang w:val="pl-PL" w:eastAsia="fr-FR"/>
        </w:rPr>
      </w:pPr>
      <w:r w:rsidRPr="008B1824">
        <w:rPr>
          <w:rStyle w:val="Tekstpodstawowy2Znak"/>
          <w:rFonts w:ascii="Arial" w:hAnsi="Arial" w:cs="Arial"/>
          <w:sz w:val="22"/>
          <w:szCs w:val="22"/>
          <w:shd w:val="clear" w:color="auto" w:fill="FFFFFF"/>
          <w:lang w:val="pl-PL" w:eastAsia="fr-FR"/>
        </w:rPr>
        <w:t>Przy skrzyżowaniu kabli z siecią uzbrojenia podziemnego, drogami projektowane kable należy układać w rurach ochronnych używanych, jako przepusty pod drogami i ulicami stosowane w wykopach otwartych. Najmniejsza odległość pionowa miedzy górna częścią osłony kabla a płaszczyzną jezdni nie powinna być mniejsza niż 1m.</w:t>
      </w:r>
    </w:p>
    <w:p w14:paraId="3455E9AD" w14:textId="77777777" w:rsidR="007B106C" w:rsidRDefault="004F3F20" w:rsidP="007B106C">
      <w:pPr>
        <w:pStyle w:val="Nagwek3"/>
      </w:pPr>
      <w:r>
        <w:lastRenderedPageBreak/>
        <w:t>S</w:t>
      </w:r>
      <w:r w:rsidR="007B106C">
        <w:t>tanowiska do ładowania pojazdów elektrycznych</w:t>
      </w:r>
    </w:p>
    <w:p w14:paraId="5EF251E9" w14:textId="77777777" w:rsidR="007B106C" w:rsidRDefault="007B106C" w:rsidP="00B61E10">
      <w:pPr>
        <w:rPr>
          <w:sz w:val="22"/>
          <w:lang w:eastAsia="pl-PL"/>
        </w:rPr>
      </w:pPr>
      <w:r w:rsidRPr="007B106C">
        <w:rPr>
          <w:sz w:val="22"/>
          <w:lang w:eastAsia="pl-PL"/>
        </w:rPr>
        <w:t xml:space="preserve">Wykonawca </w:t>
      </w:r>
      <w:r>
        <w:rPr>
          <w:sz w:val="22"/>
          <w:lang w:eastAsia="pl-PL"/>
        </w:rPr>
        <w:t xml:space="preserve">w dokumentacji projektowej </w:t>
      </w:r>
      <w:r w:rsidRPr="007B106C">
        <w:rPr>
          <w:sz w:val="22"/>
          <w:lang w:eastAsia="pl-PL"/>
        </w:rPr>
        <w:t xml:space="preserve">powinien przewidzieć 2 miejsca do ładowania pojazdów </w:t>
      </w:r>
      <w:r>
        <w:rPr>
          <w:sz w:val="22"/>
          <w:lang w:eastAsia="pl-PL"/>
        </w:rPr>
        <w:t>elektrycznych</w:t>
      </w:r>
      <w:r w:rsidRPr="007B106C">
        <w:rPr>
          <w:sz w:val="22"/>
          <w:lang w:eastAsia="pl-PL"/>
        </w:rPr>
        <w:t xml:space="preserve">. </w:t>
      </w:r>
      <w:r>
        <w:rPr>
          <w:sz w:val="22"/>
          <w:lang w:eastAsia="pl-PL"/>
        </w:rPr>
        <w:t xml:space="preserve">Przewiduje się stacje wolnostojące, montowane na płycie betonowej, zlokalizowane przynamniej pomiędzy 2 stanowiskami parkingowymi. </w:t>
      </w:r>
    </w:p>
    <w:p w14:paraId="113D3D1A" w14:textId="77777777" w:rsidR="007B106C" w:rsidRDefault="007B106C" w:rsidP="00B61E10">
      <w:pPr>
        <w:rPr>
          <w:sz w:val="22"/>
          <w:lang w:eastAsia="pl-PL"/>
        </w:rPr>
      </w:pPr>
      <w:r>
        <w:rPr>
          <w:sz w:val="22"/>
          <w:lang w:eastAsia="pl-PL"/>
        </w:rPr>
        <w:t xml:space="preserve">Na etapie wykonawstwa należy </w:t>
      </w:r>
      <w:r w:rsidR="00916201">
        <w:rPr>
          <w:sz w:val="22"/>
          <w:lang w:eastAsia="pl-PL"/>
        </w:rPr>
        <w:t xml:space="preserve">przewidzieć </w:t>
      </w:r>
      <w:r>
        <w:rPr>
          <w:sz w:val="22"/>
          <w:lang w:eastAsia="pl-PL"/>
        </w:rPr>
        <w:t>miejsca do  montażu w/w stacji wraz z wykonaniem podejść w postaci wbudowania rur ochronnych dla umieszczenia w nich przyszłości kabli do zasilania stacji ładowania pojazdów elektrycznych</w:t>
      </w:r>
      <w:r w:rsidR="00916201">
        <w:rPr>
          <w:sz w:val="22"/>
          <w:lang w:eastAsia="pl-PL"/>
        </w:rPr>
        <w:t>, na całej długości wykonywanego parkingu wraz z elementami towarzyszącymi.</w:t>
      </w:r>
      <w:r>
        <w:rPr>
          <w:sz w:val="22"/>
          <w:lang w:eastAsia="pl-PL"/>
        </w:rPr>
        <w:t>.</w:t>
      </w:r>
    </w:p>
    <w:p w14:paraId="755DBFAC" w14:textId="77777777" w:rsidR="007B106C" w:rsidRPr="007B106C" w:rsidRDefault="007B106C" w:rsidP="00B61E10">
      <w:pPr>
        <w:rPr>
          <w:sz w:val="22"/>
          <w:lang w:eastAsia="pl-PL"/>
        </w:rPr>
      </w:pPr>
      <w:r>
        <w:rPr>
          <w:sz w:val="22"/>
          <w:lang w:eastAsia="pl-PL"/>
        </w:rPr>
        <w:t>W rozdzielnicy głównej należy przewidzieć miejsce pod niezbędne elementy sterownicze obsługujące w/w stacje.</w:t>
      </w:r>
    </w:p>
    <w:p w14:paraId="288F104A" w14:textId="77777777" w:rsidR="001C2227" w:rsidRDefault="001C2227" w:rsidP="00B869BA">
      <w:pPr>
        <w:pStyle w:val="Nagwek3"/>
      </w:pPr>
      <w:bookmarkStart w:id="1187" w:name="_Toc459990012"/>
      <w:bookmarkStart w:id="1188" w:name="_Toc460408897"/>
      <w:bookmarkStart w:id="1189" w:name="_Toc461173441"/>
      <w:bookmarkStart w:id="1190" w:name="_Toc461186730"/>
      <w:bookmarkStart w:id="1191" w:name="_Toc461187125"/>
      <w:bookmarkStart w:id="1192" w:name="_Toc461188447"/>
      <w:bookmarkStart w:id="1193" w:name="_Toc461188750"/>
      <w:bookmarkStart w:id="1194" w:name="_Toc461188960"/>
      <w:bookmarkStart w:id="1195" w:name="_Toc461198578"/>
      <w:bookmarkStart w:id="1196" w:name="_Toc461199390"/>
      <w:bookmarkStart w:id="1197" w:name="_Toc461528489"/>
      <w:bookmarkStart w:id="1198" w:name="_Toc461784503"/>
      <w:bookmarkStart w:id="1199" w:name="_Toc461784707"/>
      <w:bookmarkStart w:id="1200" w:name="_Toc461791284"/>
      <w:bookmarkStart w:id="1201" w:name="_Toc461794428"/>
      <w:bookmarkStart w:id="1202" w:name="_Toc461803362"/>
      <w:bookmarkStart w:id="1203" w:name="_Toc459990013"/>
      <w:bookmarkStart w:id="1204" w:name="_Toc460408898"/>
      <w:bookmarkStart w:id="1205" w:name="_Toc461173442"/>
      <w:bookmarkStart w:id="1206" w:name="_Toc461186731"/>
      <w:bookmarkStart w:id="1207" w:name="_Toc461187126"/>
      <w:bookmarkStart w:id="1208" w:name="_Toc461188448"/>
      <w:bookmarkStart w:id="1209" w:name="_Toc461188751"/>
      <w:bookmarkStart w:id="1210" w:name="_Toc461188961"/>
      <w:bookmarkStart w:id="1211" w:name="_Toc461198579"/>
      <w:bookmarkStart w:id="1212" w:name="_Toc461199391"/>
      <w:bookmarkStart w:id="1213" w:name="_Toc461528490"/>
      <w:bookmarkStart w:id="1214" w:name="_Toc461784504"/>
      <w:bookmarkStart w:id="1215" w:name="_Toc461784708"/>
      <w:bookmarkStart w:id="1216" w:name="_Toc461791285"/>
      <w:bookmarkStart w:id="1217" w:name="_Toc461794429"/>
      <w:bookmarkStart w:id="1218" w:name="_Toc461803363"/>
      <w:bookmarkStart w:id="1219" w:name="_Toc459990016"/>
      <w:bookmarkStart w:id="1220" w:name="_Toc460408901"/>
      <w:bookmarkStart w:id="1221" w:name="_Toc461173445"/>
      <w:bookmarkStart w:id="1222" w:name="_Toc461186734"/>
      <w:bookmarkStart w:id="1223" w:name="_Toc461187129"/>
      <w:bookmarkStart w:id="1224" w:name="_Toc461188451"/>
      <w:bookmarkStart w:id="1225" w:name="_Toc461188754"/>
      <w:bookmarkStart w:id="1226" w:name="_Toc461188964"/>
      <w:bookmarkStart w:id="1227" w:name="_Toc461198582"/>
      <w:bookmarkStart w:id="1228" w:name="_Toc461199394"/>
      <w:bookmarkStart w:id="1229" w:name="_Toc461528493"/>
      <w:bookmarkStart w:id="1230" w:name="_Toc461784507"/>
      <w:bookmarkStart w:id="1231" w:name="_Toc461784711"/>
      <w:bookmarkStart w:id="1232" w:name="_Toc461791288"/>
      <w:bookmarkStart w:id="1233" w:name="_Toc461794432"/>
      <w:bookmarkStart w:id="1234" w:name="_Toc461803366"/>
      <w:bookmarkStart w:id="1235" w:name="_Toc459990018"/>
      <w:bookmarkStart w:id="1236" w:name="_Toc460408903"/>
      <w:bookmarkStart w:id="1237" w:name="_Toc461173447"/>
      <w:bookmarkStart w:id="1238" w:name="_Toc461186736"/>
      <w:bookmarkStart w:id="1239" w:name="_Toc461187131"/>
      <w:bookmarkStart w:id="1240" w:name="_Toc461188453"/>
      <w:bookmarkStart w:id="1241" w:name="_Toc461188756"/>
      <w:bookmarkStart w:id="1242" w:name="_Toc461188966"/>
      <w:bookmarkStart w:id="1243" w:name="_Toc461198584"/>
      <w:bookmarkStart w:id="1244" w:name="_Toc461199396"/>
      <w:bookmarkStart w:id="1245" w:name="_Toc461528495"/>
      <w:bookmarkStart w:id="1246" w:name="_Toc461784509"/>
      <w:bookmarkStart w:id="1247" w:name="_Toc461784713"/>
      <w:bookmarkStart w:id="1248" w:name="_Toc461791290"/>
      <w:bookmarkStart w:id="1249" w:name="_Toc461794434"/>
      <w:bookmarkStart w:id="1250" w:name="_Toc461803368"/>
      <w:bookmarkStart w:id="1251" w:name="_Toc391469758"/>
      <w:bookmarkStart w:id="1252" w:name="_Toc391471040"/>
      <w:bookmarkStart w:id="1253" w:name="_Toc405358242"/>
      <w:bookmarkStart w:id="1254" w:name="_Toc406653757"/>
      <w:bookmarkStart w:id="1255" w:name="_Toc450138250"/>
      <w:bookmarkStart w:id="1256" w:name="_Toc450139774"/>
      <w:bookmarkStart w:id="1257" w:name="_Toc454201055"/>
      <w:bookmarkStart w:id="1258" w:name="_Toc454202550"/>
      <w:bookmarkStart w:id="1259" w:name="_Toc455741375"/>
      <w:bookmarkStart w:id="1260" w:name="_Toc455741539"/>
      <w:bookmarkStart w:id="1261" w:name="_Toc460409500"/>
      <w:bookmarkStart w:id="1262" w:name="_Toc461199198"/>
      <w:bookmarkStart w:id="1263" w:name="_Toc461784714"/>
      <w:bookmarkStart w:id="1264" w:name="_Toc461791291"/>
      <w:bookmarkStart w:id="1265" w:name="_Toc461803369"/>
      <w:bookmarkStart w:id="1266" w:name="_Toc516218230"/>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5A7443">
        <w:t>Ochrona środowiska</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rsidRPr="005A7443">
        <w:t xml:space="preserve"> </w:t>
      </w:r>
    </w:p>
    <w:p w14:paraId="1370A274" w14:textId="77777777" w:rsidR="004F1A0C" w:rsidRPr="003D704F" w:rsidRDefault="004F1A0C" w:rsidP="009C103E">
      <w:pPr>
        <w:pStyle w:val="Akapit"/>
        <w:ind w:firstLine="709"/>
      </w:pPr>
      <w:r w:rsidRPr="003D704F">
        <w:t>Wykonawca będzie postępował zgodnie z przepisami prawa w zakresie ochrony środowiska.</w:t>
      </w:r>
    </w:p>
    <w:p w14:paraId="6314FF20" w14:textId="77777777" w:rsidR="00086FD3" w:rsidRPr="00BF2813" w:rsidRDefault="00FF30B3" w:rsidP="009C103E">
      <w:pPr>
        <w:pStyle w:val="Akapit"/>
        <w:ind w:firstLine="709"/>
      </w:pPr>
      <w:r w:rsidRPr="00BF2813">
        <w:t xml:space="preserve">Ochrona środowiska polega na podjęciu działań organizacyjnych </w:t>
      </w:r>
      <w:r w:rsidR="00D347DC" w:rsidRPr="00BF2813">
        <w:t xml:space="preserve">w fazie budowy </w:t>
      </w:r>
      <w:r w:rsidRPr="00BF2813">
        <w:t xml:space="preserve">oraz środków technicznych, których celem jest ograniczenie </w:t>
      </w:r>
      <w:r w:rsidR="007A47BC" w:rsidRPr="00BF2813">
        <w:t xml:space="preserve">w racjonalny i niezbędny sposób </w:t>
      </w:r>
      <w:r w:rsidRPr="00BF2813">
        <w:t>negatywnego wpływu na środowisko planowanego projektu</w:t>
      </w:r>
      <w:r w:rsidR="00086FD3" w:rsidRPr="00BF2813">
        <w:t xml:space="preserve"> zarówno w czasie budowy jak i </w:t>
      </w:r>
      <w:r w:rsidR="00F95AA8">
        <w:t> </w:t>
      </w:r>
      <w:r w:rsidR="00086FD3" w:rsidRPr="00BF2813">
        <w:t>po przekazaniu do użytkowania.</w:t>
      </w:r>
    </w:p>
    <w:p w14:paraId="378C574D" w14:textId="77777777" w:rsidR="00924C4A" w:rsidRPr="005111A4" w:rsidRDefault="007A47BC" w:rsidP="00924C4A">
      <w:pPr>
        <w:pStyle w:val="Punktator1"/>
        <w:ind w:left="0" w:firstLine="708"/>
      </w:pPr>
      <w:r w:rsidRPr="00BF2813">
        <w:t xml:space="preserve">Zakres niezbędnych działań służących osiągnięciu w/w celu wynika </w:t>
      </w:r>
      <w:r w:rsidR="00D347DC" w:rsidRPr="00BF2813">
        <w:t xml:space="preserve">z </w:t>
      </w:r>
      <w:r w:rsidR="00CB3742">
        <w:t>uzyskanych w</w:t>
      </w:r>
      <w:r w:rsidR="009C103E">
        <w:t> </w:t>
      </w:r>
      <w:r w:rsidR="00CB3742">
        <w:t>ramach projektu decyzji administracyjnych w zakresie ochrony środowiska, w</w:t>
      </w:r>
      <w:r w:rsidR="009C103E">
        <w:t> </w:t>
      </w:r>
      <w:r w:rsidR="00CB3742">
        <w:t>szczególności</w:t>
      </w:r>
      <w:r w:rsidR="00CB3742" w:rsidRPr="00895909">
        <w:t xml:space="preserve"> </w:t>
      </w:r>
      <w:r w:rsidRPr="00BF2813">
        <w:t>decyzji o</w:t>
      </w:r>
      <w:r w:rsidR="003D704F">
        <w:t> </w:t>
      </w:r>
      <w:r w:rsidRPr="00BF2813">
        <w:t xml:space="preserve">środowiskowych uwarunkowaniach (o ile </w:t>
      </w:r>
      <w:r w:rsidR="00CB3742">
        <w:t>będzie wymagana</w:t>
      </w:r>
      <w:r w:rsidRPr="00BF2813">
        <w:t>)</w:t>
      </w:r>
      <w:r w:rsidR="00D347DC" w:rsidRPr="00BF2813">
        <w:t xml:space="preserve"> oraz powszechnie obowiązujących przepisów</w:t>
      </w:r>
      <w:r w:rsidRPr="00BF2813">
        <w:t xml:space="preserve">. </w:t>
      </w:r>
      <w:r w:rsidRPr="00F95AA8">
        <w:t>Projekt budowlany będzie uwzględniał postanowienia decyzji o</w:t>
      </w:r>
      <w:r w:rsidR="003D704F" w:rsidRPr="00F95AA8">
        <w:t> </w:t>
      </w:r>
      <w:r w:rsidRPr="00F95AA8">
        <w:t>środowiskowych uwarunkowaniach</w:t>
      </w:r>
      <w:r w:rsidR="00D347DC" w:rsidRPr="00F95AA8">
        <w:t>,</w:t>
      </w:r>
      <w:r w:rsidRPr="00F95AA8">
        <w:t xml:space="preserve"> o ile odmienne wymagania nie zostaną określone po przep</w:t>
      </w:r>
      <w:r w:rsidR="00994AA8" w:rsidRPr="00F95AA8">
        <w:t xml:space="preserve">rowadzeniu ponownej oceny oddziaływania na środowisko na etapie uzyskiwania </w:t>
      </w:r>
      <w:r w:rsidR="0058364A" w:rsidRPr="00F95AA8">
        <w:t>decyzji o pozwoleniu na budowę</w:t>
      </w:r>
      <w:r w:rsidR="00994AA8" w:rsidRPr="00F95AA8">
        <w:t>.</w:t>
      </w:r>
      <w:r w:rsidR="009C103E">
        <w:tab/>
      </w:r>
      <w:r w:rsidR="00924C4A" w:rsidRPr="005111A4">
        <w:t>Wykonawca złoży pisemne oświadczenie,</w:t>
      </w:r>
      <w:r w:rsidR="00924C4A">
        <w:t xml:space="preserve"> że </w:t>
      </w:r>
      <w:r w:rsidR="00924C4A" w:rsidRPr="005111A4">
        <w:t>dokumentacja projektowa,</w:t>
      </w:r>
      <w:r w:rsidR="00924C4A">
        <w:t xml:space="preserve"> w </w:t>
      </w:r>
      <w:r w:rsidR="00924C4A" w:rsidRPr="005111A4">
        <w:t>tym projekt budowlany, jest zgodny</w:t>
      </w:r>
      <w:r w:rsidR="00924C4A">
        <w:t xml:space="preserve"> z </w:t>
      </w:r>
      <w:r w:rsidR="00924C4A" w:rsidRPr="005111A4">
        <w:t>warunkami określonymi</w:t>
      </w:r>
      <w:r w:rsidR="00924C4A">
        <w:t xml:space="preserve"> w </w:t>
      </w:r>
      <w:r w:rsidR="00924C4A" w:rsidRPr="005111A4">
        <w:t>decyzji</w:t>
      </w:r>
      <w:r w:rsidR="00924C4A">
        <w:t xml:space="preserve"> o </w:t>
      </w:r>
      <w:r w:rsidR="00924C4A" w:rsidRPr="005111A4">
        <w:t>środowiskowych uwarunkowaniach</w:t>
      </w:r>
      <w:r w:rsidR="00924C4A">
        <w:t xml:space="preserve"> oraz z </w:t>
      </w:r>
      <w:r w:rsidR="00924C4A" w:rsidRPr="005111A4">
        <w:t>warunkami określonymi</w:t>
      </w:r>
      <w:r w:rsidR="00924C4A">
        <w:t xml:space="preserve"> w </w:t>
      </w:r>
      <w:r w:rsidR="00924C4A" w:rsidRPr="005111A4">
        <w:t>innych decyzjach administracyjnych</w:t>
      </w:r>
      <w:r w:rsidR="00924C4A">
        <w:t xml:space="preserve"> w </w:t>
      </w:r>
      <w:r w:rsidR="00924C4A" w:rsidRPr="005111A4">
        <w:t>zakresie ochrony środowiska.</w:t>
      </w:r>
    </w:p>
    <w:p w14:paraId="1DFDF54C" w14:textId="77777777" w:rsidR="00E57C78" w:rsidRDefault="0058364A" w:rsidP="00924C4A">
      <w:pPr>
        <w:pStyle w:val="Punktator1"/>
        <w:ind w:left="0" w:firstLine="0"/>
      </w:pPr>
      <w:r>
        <w:t xml:space="preserve">Roboty należy prowadzić zgodnie z warunkami określonymi w decyzjach administracyjnych w zakresie ochrony środowiska, </w:t>
      </w:r>
      <w:r w:rsidRPr="00F95AA8">
        <w:t>w szczególności w decyzji o</w:t>
      </w:r>
      <w:r w:rsidR="009C103E">
        <w:t> </w:t>
      </w:r>
      <w:r w:rsidRPr="00F95AA8">
        <w:t>środowiskowych uwarunkowaniach i postanowieniu określającym warunki realizacji przedsięwzięcia na etapie ponownej oceny oddziaływania na środowisko (o ile taka ocena była prowadzona).</w:t>
      </w:r>
      <w:r w:rsidR="00E57C78" w:rsidRPr="00F95AA8">
        <w:t xml:space="preserve"> </w:t>
      </w:r>
    </w:p>
    <w:p w14:paraId="32B833A9" w14:textId="77777777" w:rsidR="00E57C78" w:rsidRDefault="00E57C78" w:rsidP="009C103E">
      <w:pPr>
        <w:pStyle w:val="Punktator1"/>
        <w:ind w:left="0" w:firstLine="709"/>
      </w:pPr>
      <w:r w:rsidRPr="00617237">
        <w:t>W przypadku wystąpienia bezpośredniego zagrożenia szkodą w środowisku spowodowanego prowadzonymi przez Wykonawcę robotami budowlanymi, Wykonawca zobowiązany jest do podjęcia niezwłocznych działań zapobiegawczych. Wykonawca ponosi pełną odpowiedzialność prawną i materialną za szkody w środowisku powstałe wskutek prowadzenia robót budowlanych. W przypadku wystąpienia szkody w środowisku Wykonawca jest zobowiązany do podjęcia działań w celu ograniczenia szkody w środowisku, zapobieżenia kolejnym szkodom oraz do podjęcia działań naprawczych. Wszelkie działania zapobiegawcze i naprawcze Wykonawca przeprowadzi na własny koszt.</w:t>
      </w:r>
    </w:p>
    <w:p w14:paraId="5FA2A612" w14:textId="77777777" w:rsidR="00DE014E" w:rsidRPr="00095F36" w:rsidRDefault="00132468" w:rsidP="00D67B73">
      <w:pPr>
        <w:pStyle w:val="Nagwek4"/>
        <w:ind w:left="567"/>
      </w:pPr>
      <w:bookmarkStart w:id="1267" w:name="_Toc461794436"/>
      <w:bookmarkStart w:id="1268" w:name="_Toc461803370"/>
      <w:bookmarkStart w:id="1269" w:name="_Toc461784511"/>
      <w:bookmarkStart w:id="1270" w:name="_Toc461784715"/>
      <w:bookmarkStart w:id="1271" w:name="_Toc461791292"/>
      <w:bookmarkStart w:id="1272" w:name="_Toc461794437"/>
      <w:bookmarkStart w:id="1273" w:name="_Toc461803371"/>
      <w:bookmarkStart w:id="1274" w:name="_Toc461784513"/>
      <w:bookmarkStart w:id="1275" w:name="_Toc461784717"/>
      <w:bookmarkStart w:id="1276" w:name="_Toc461791294"/>
      <w:bookmarkStart w:id="1277" w:name="_Toc461794439"/>
      <w:bookmarkStart w:id="1278" w:name="_Toc461803373"/>
      <w:bookmarkStart w:id="1279" w:name="_Toc455741379"/>
      <w:bookmarkStart w:id="1280" w:name="_Toc460409503"/>
      <w:bookmarkStart w:id="1281" w:name="_Toc461199201"/>
      <w:bookmarkStart w:id="1282" w:name="_Toc461784719"/>
      <w:bookmarkStart w:id="1283" w:name="_Toc461791296"/>
      <w:bookmarkStart w:id="1284" w:name="_Toc461803375"/>
      <w:bookmarkStart w:id="1285" w:name="_Toc516218231"/>
      <w:bookmarkEnd w:id="1267"/>
      <w:bookmarkEnd w:id="1268"/>
      <w:bookmarkEnd w:id="1269"/>
      <w:bookmarkEnd w:id="1270"/>
      <w:bookmarkEnd w:id="1271"/>
      <w:bookmarkEnd w:id="1272"/>
      <w:bookmarkEnd w:id="1273"/>
      <w:bookmarkEnd w:id="1274"/>
      <w:bookmarkEnd w:id="1275"/>
      <w:bookmarkEnd w:id="1276"/>
      <w:bookmarkEnd w:id="1277"/>
      <w:bookmarkEnd w:id="1278"/>
      <w:r>
        <w:t>P</w:t>
      </w:r>
      <w:r w:rsidR="00DE014E">
        <w:t>omiar</w:t>
      </w:r>
      <w:r>
        <w:t>y</w:t>
      </w:r>
      <w:r w:rsidR="00DE014E">
        <w:t xml:space="preserve"> </w:t>
      </w:r>
      <w:bookmarkEnd w:id="1279"/>
      <w:r>
        <w:t>porealizacyjne</w:t>
      </w:r>
      <w:bookmarkEnd w:id="1280"/>
      <w:bookmarkEnd w:id="1281"/>
      <w:bookmarkEnd w:id="1282"/>
      <w:bookmarkEnd w:id="1283"/>
      <w:bookmarkEnd w:id="1284"/>
      <w:bookmarkEnd w:id="1285"/>
    </w:p>
    <w:p w14:paraId="7DC9EBE8" w14:textId="77777777" w:rsidR="00924C4A" w:rsidRPr="005111A4" w:rsidRDefault="00924C4A" w:rsidP="00924C4A">
      <w:pPr>
        <w:pStyle w:val="Akapit"/>
        <w:ind w:firstLine="709"/>
      </w:pPr>
      <w:bookmarkStart w:id="1286" w:name="_Toc460409504"/>
      <w:bookmarkStart w:id="1287" w:name="_Toc461199202"/>
      <w:bookmarkStart w:id="1288" w:name="_Toc461784720"/>
      <w:bookmarkStart w:id="1289" w:name="_Toc461791297"/>
      <w:bookmarkStart w:id="1290" w:name="_Toc461803376"/>
      <w:r w:rsidRPr="005111A4">
        <w:t>Potrzebę przeprowadzenia pomiarów porealizacyjnych określa decyzja</w:t>
      </w:r>
      <w:r>
        <w:t xml:space="preserve"> o </w:t>
      </w:r>
      <w:r w:rsidRPr="005111A4">
        <w:t>środowiskowych uwarunkowaniach. Pomiary powinny zostać wykonane zgodnie</w:t>
      </w:r>
      <w:r>
        <w:t xml:space="preserve"> z </w:t>
      </w:r>
      <w:r w:rsidRPr="005111A4">
        <w:t>warunkami określonymi</w:t>
      </w:r>
      <w:r>
        <w:t xml:space="preserve"> w </w:t>
      </w:r>
      <w:r w:rsidRPr="005111A4">
        <w:t>decyzji</w:t>
      </w:r>
      <w:r>
        <w:t xml:space="preserve"> o </w:t>
      </w:r>
      <w:r w:rsidRPr="005111A4">
        <w:t>środowiskowych uwarunkowaniach</w:t>
      </w:r>
      <w:r>
        <w:t xml:space="preserve"> i </w:t>
      </w:r>
      <w:r w:rsidRPr="005111A4">
        <w:t>postanowieniu uzgadniającym warunki realizacji przedsięwzięcia</w:t>
      </w:r>
      <w:r>
        <w:t xml:space="preserve"> na </w:t>
      </w:r>
      <w:r w:rsidRPr="005111A4">
        <w:t>etapie ponownej oceny oddziaływania</w:t>
      </w:r>
      <w:r>
        <w:t xml:space="preserve"> </w:t>
      </w:r>
      <w:r>
        <w:lastRenderedPageBreak/>
        <w:t>na </w:t>
      </w:r>
      <w:r w:rsidRPr="005111A4">
        <w:t>środowisko,</w:t>
      </w:r>
      <w:r>
        <w:t xml:space="preserve"> o </w:t>
      </w:r>
      <w:r w:rsidRPr="005111A4">
        <w:t>ile ocena taka została przeprowadzona.</w:t>
      </w:r>
    </w:p>
    <w:p w14:paraId="466C2EA6" w14:textId="77777777" w:rsidR="00924C4A" w:rsidRPr="005111A4" w:rsidRDefault="00924C4A" w:rsidP="00924C4A">
      <w:pPr>
        <w:pStyle w:val="Akapit"/>
        <w:ind w:firstLine="708"/>
      </w:pPr>
      <w:r w:rsidRPr="005111A4">
        <w:t>Wyniki pomiarów Wykonawca dostarczy Zamawiającemu.</w:t>
      </w:r>
    </w:p>
    <w:p w14:paraId="3F466A73" w14:textId="77777777" w:rsidR="00141D31" w:rsidRPr="00141D31" w:rsidRDefault="00141D31" w:rsidP="00D67B73">
      <w:pPr>
        <w:pStyle w:val="Nagwek4"/>
        <w:ind w:left="567"/>
      </w:pPr>
      <w:bookmarkStart w:id="1291" w:name="_Toc516218232"/>
      <w:r w:rsidRPr="00141D31">
        <w:t>Wymagania w zakresie uzyskania decyzji o środowiskowych uwarunkowaniach</w:t>
      </w:r>
      <w:bookmarkEnd w:id="1286"/>
      <w:bookmarkEnd w:id="1287"/>
      <w:bookmarkEnd w:id="1288"/>
      <w:bookmarkEnd w:id="1289"/>
      <w:bookmarkEnd w:id="1290"/>
      <w:bookmarkEnd w:id="1291"/>
    </w:p>
    <w:p w14:paraId="0B6E96F2" w14:textId="77777777" w:rsidR="00342F10" w:rsidRDefault="00141D31" w:rsidP="00D67B73">
      <w:pPr>
        <w:spacing w:before="240" w:after="120"/>
        <w:ind w:left="567" w:firstLine="709"/>
        <w:rPr>
          <w:sz w:val="22"/>
          <w:lang w:eastAsia="pl-PL" w:bidi="hi-IN"/>
        </w:rPr>
      </w:pPr>
      <w:r>
        <w:rPr>
          <w:sz w:val="22"/>
          <w:lang w:eastAsia="pl-PL" w:bidi="hi-IN"/>
        </w:rPr>
        <w:t xml:space="preserve">W przypadku, gdy w zakresie przedsięwzięcia, po podpisaniu umowy z Wykonawcą, zostaną dokonane zmiany, które powodują, że zachodzi potrzeba uzyskania decyzji o </w:t>
      </w:r>
      <w:r w:rsidR="00583F78">
        <w:rPr>
          <w:sz w:val="22"/>
          <w:lang w:eastAsia="pl-PL" w:bidi="hi-IN"/>
        </w:rPr>
        <w:t> </w:t>
      </w:r>
      <w:r>
        <w:rPr>
          <w:sz w:val="22"/>
          <w:lang w:eastAsia="pl-PL" w:bidi="hi-IN"/>
        </w:rPr>
        <w:t xml:space="preserve">środowiskowych uwarunkowaniach, bądź zmiany decyzji o środowiskowych uwarunkowaniach, która została już wydana, Wykonawca opracuje stosowny wniosek o </w:t>
      </w:r>
      <w:r w:rsidR="00583F78">
        <w:rPr>
          <w:sz w:val="22"/>
          <w:lang w:eastAsia="pl-PL" w:bidi="hi-IN"/>
        </w:rPr>
        <w:t> </w:t>
      </w:r>
      <w:r>
        <w:rPr>
          <w:sz w:val="22"/>
          <w:lang w:eastAsia="pl-PL" w:bidi="hi-IN"/>
        </w:rPr>
        <w:t xml:space="preserve">wydanie decyzji o środowiskowych uwarunkowaniach wraz z załącznikami, o których mowa w ustawie </w:t>
      </w:r>
      <w:r w:rsidRPr="004C269D">
        <w:rPr>
          <w:sz w:val="22"/>
          <w:lang w:eastAsia="pl-PL" w:bidi="hi-IN"/>
        </w:rPr>
        <w:t>z dnia 3 października 2008 r. o udostępnianiu informacji o środowisku i jego ochronie, udziale społeczeństwa w ochronie środowiska oraz o ocenach oddziaływania na środowisko</w:t>
      </w:r>
      <w:r>
        <w:rPr>
          <w:sz w:val="22"/>
          <w:lang w:eastAsia="pl-PL" w:bidi="hi-IN"/>
        </w:rPr>
        <w:t xml:space="preserve"> oraz uzyska ostateczną decyzję o</w:t>
      </w:r>
      <w:r w:rsidR="00342F10">
        <w:rPr>
          <w:sz w:val="22"/>
          <w:lang w:eastAsia="pl-PL" w:bidi="hi-IN"/>
        </w:rPr>
        <w:t xml:space="preserve"> środowiskowych uwarunkowaniach.</w:t>
      </w:r>
    </w:p>
    <w:p w14:paraId="2CA17B3C" w14:textId="77777777" w:rsidR="00141D31" w:rsidRDefault="00141D31" w:rsidP="00D67B73">
      <w:pPr>
        <w:spacing w:before="240" w:after="120"/>
        <w:ind w:left="567" w:firstLine="709"/>
        <w:rPr>
          <w:sz w:val="22"/>
          <w:lang w:eastAsia="pl-PL" w:bidi="hi-IN"/>
        </w:rPr>
      </w:pPr>
      <w:r>
        <w:rPr>
          <w:sz w:val="22"/>
          <w:lang w:eastAsia="pl-PL" w:bidi="hi-IN"/>
        </w:rPr>
        <w:t xml:space="preserve">Dokumentację środowiskową na potrzeby uzyskania decyzji o środowiskowych uwarunkowaniach (lub dokonania zmiany takiej decyzji) </w:t>
      </w:r>
      <w:r w:rsidRPr="009E6BF1">
        <w:rPr>
          <w:sz w:val="22"/>
          <w:lang w:eastAsia="pl-PL" w:bidi="hi-IN"/>
        </w:rPr>
        <w:t xml:space="preserve">należy wykonać zgodnie z </w:t>
      </w:r>
      <w:r w:rsidR="00583F78">
        <w:rPr>
          <w:sz w:val="22"/>
          <w:lang w:eastAsia="pl-PL" w:bidi="hi-IN"/>
        </w:rPr>
        <w:t xml:space="preserve">  </w:t>
      </w:r>
      <w:r w:rsidRPr="009E6BF1">
        <w:rPr>
          <w:sz w:val="22"/>
          <w:lang w:eastAsia="pl-PL" w:bidi="hi-IN"/>
        </w:rPr>
        <w:t>wymaganiami Zamawiającego określonymi w Standardowych wymaganiach dla dokumentacji środowiskowej, przyjętych uchwałą nr 836/2013 Zarządu PKP Polskie Linie Kolejowa S.A. z dnia 3 października 2013 r.</w:t>
      </w:r>
      <w:r w:rsidR="00476DD9">
        <w:rPr>
          <w:sz w:val="22"/>
          <w:lang w:eastAsia="pl-PL" w:bidi="hi-IN"/>
        </w:rPr>
        <w:t xml:space="preserve"> oraz obowiązującymi  przepisami prawa.</w:t>
      </w:r>
    </w:p>
    <w:p w14:paraId="4A0184EA" w14:textId="77777777" w:rsidR="00141D31" w:rsidRPr="009E6BF1" w:rsidRDefault="00141D31" w:rsidP="00D67B73">
      <w:pPr>
        <w:spacing w:before="240" w:after="120"/>
        <w:ind w:left="567" w:firstLine="709"/>
        <w:rPr>
          <w:sz w:val="22"/>
          <w:lang w:eastAsia="pl-PL" w:bidi="hi-IN"/>
        </w:rPr>
      </w:pPr>
      <w:r>
        <w:rPr>
          <w:sz w:val="22"/>
          <w:lang w:eastAsia="pl-PL" w:bidi="hi-IN"/>
        </w:rPr>
        <w:t xml:space="preserve">Dokumentacja środowiskowa oraz korespondencja z organem wydającym decyzję o </w:t>
      </w:r>
      <w:r w:rsidR="00583F78">
        <w:rPr>
          <w:sz w:val="22"/>
          <w:lang w:eastAsia="pl-PL" w:bidi="hi-IN"/>
        </w:rPr>
        <w:t> </w:t>
      </w:r>
      <w:r>
        <w:rPr>
          <w:sz w:val="22"/>
          <w:lang w:eastAsia="pl-PL" w:bidi="hi-IN"/>
        </w:rPr>
        <w:t>środowiskowych uwarunkowaniach wymaga uzgodnienia z właściwą komórką ds. ochrony środowiska u Zamawiającego.</w:t>
      </w:r>
    </w:p>
    <w:p w14:paraId="3754CFDD" w14:textId="77777777" w:rsidR="00141D31" w:rsidRPr="00141D31" w:rsidRDefault="00141D31" w:rsidP="00D67B73">
      <w:pPr>
        <w:pStyle w:val="Nagwek4"/>
        <w:ind w:left="567"/>
      </w:pPr>
      <w:bookmarkStart w:id="1292" w:name="_Toc460409505"/>
      <w:bookmarkStart w:id="1293" w:name="_Toc461199203"/>
      <w:bookmarkStart w:id="1294" w:name="_Toc461784721"/>
      <w:bookmarkStart w:id="1295" w:name="_Toc461791298"/>
      <w:bookmarkStart w:id="1296" w:name="_Toc461803377"/>
      <w:bookmarkStart w:id="1297" w:name="_Toc516218233"/>
      <w:r w:rsidRPr="00141D31">
        <w:t>Wymagania w zakresie ponownej oceny oddziaływania na środowisko</w:t>
      </w:r>
      <w:bookmarkEnd w:id="1292"/>
      <w:bookmarkEnd w:id="1293"/>
      <w:bookmarkEnd w:id="1294"/>
      <w:bookmarkEnd w:id="1295"/>
      <w:bookmarkEnd w:id="1296"/>
      <w:bookmarkEnd w:id="1297"/>
    </w:p>
    <w:p w14:paraId="4BB7165E" w14:textId="77777777" w:rsidR="00141D31" w:rsidRDefault="00141D31" w:rsidP="00D67B73">
      <w:pPr>
        <w:pStyle w:val="Punktator1"/>
        <w:ind w:left="567" w:firstLine="567"/>
      </w:pPr>
      <w:r w:rsidRPr="00EF7B90">
        <w:t xml:space="preserve">Wykonawca opracuje raport o oddziaływaniu przedsięwzięcia na środowisko w ramach ponownej oceny oddziaływania na środowisko, w zakresie, o którym mowa w art. 67 </w:t>
      </w:r>
      <w:r w:rsidRPr="0075400F">
        <w:t xml:space="preserve">ustawy </w:t>
      </w:r>
      <w:r w:rsidRPr="00EF7B90">
        <w:t>z dnia 3 października 2008 r.</w:t>
      </w:r>
      <w:r>
        <w:t xml:space="preserve"> </w:t>
      </w:r>
      <w:r w:rsidRPr="0075400F">
        <w:t xml:space="preserve">o udostępnianiu informacji o środowisku i jego ochronie, udziale społeczeństwa w ochronie środowiska oraz o ocenach oddziaływania na środowisko </w:t>
      </w:r>
      <w:r>
        <w:rPr>
          <w:color w:val="000000" w:themeColor="text1"/>
        </w:rPr>
        <w:t xml:space="preserve"> w sytuacji</w:t>
      </w:r>
      <w:r w:rsidRPr="003611F9">
        <w:rPr>
          <w:color w:val="000000" w:themeColor="text1"/>
        </w:rPr>
        <w:t xml:space="preserve">, </w:t>
      </w:r>
      <w:r>
        <w:t>gdy:</w:t>
      </w:r>
    </w:p>
    <w:p w14:paraId="49E2001F" w14:textId="77777777" w:rsidR="00141D31" w:rsidRDefault="00141D31" w:rsidP="008C2386">
      <w:pPr>
        <w:pStyle w:val="am"/>
        <w:numPr>
          <w:ilvl w:val="0"/>
          <w:numId w:val="56"/>
        </w:numPr>
        <w:ind w:left="567" w:hanging="426"/>
        <w:jc w:val="both"/>
      </w:pPr>
      <w:r w:rsidRPr="00EF7B90">
        <w:t xml:space="preserve">organ właściwy do wydania decyzji o pozwoleniu na budowę stwierdzi, że we wniosku o wydanie decyzji zostały dokonane zmiany w stosunku do wymagań określonych w decyzji o środowiskowych uwarunkowaniach, </w:t>
      </w:r>
    </w:p>
    <w:p w14:paraId="7E2B7548" w14:textId="77777777" w:rsidR="00141D31" w:rsidRPr="00EF7B90" w:rsidRDefault="00141D31" w:rsidP="008C2386">
      <w:pPr>
        <w:pStyle w:val="am"/>
        <w:numPr>
          <w:ilvl w:val="0"/>
          <w:numId w:val="56"/>
        </w:numPr>
        <w:ind w:left="567" w:hanging="426"/>
        <w:jc w:val="both"/>
      </w:pPr>
      <w:r w:rsidRPr="00EF7B90">
        <w:t xml:space="preserve">obowiązek </w:t>
      </w:r>
      <w:r>
        <w:t xml:space="preserve">przeprowadzenia ponownej oceny wynika z decyzji o </w:t>
      </w:r>
      <w:r w:rsidR="00583F78">
        <w:t> </w:t>
      </w:r>
      <w:r>
        <w:t xml:space="preserve">środowiskowych uwarunkowaniach, </w:t>
      </w:r>
    </w:p>
    <w:p w14:paraId="643F4B0F" w14:textId="77777777" w:rsidR="00141D31" w:rsidRDefault="00141D31" w:rsidP="008C2386">
      <w:pPr>
        <w:pStyle w:val="am"/>
        <w:numPr>
          <w:ilvl w:val="0"/>
          <w:numId w:val="56"/>
        </w:numPr>
        <w:ind w:left="567" w:hanging="426"/>
        <w:jc w:val="both"/>
      </w:pPr>
      <w:r w:rsidRPr="00E14D4A">
        <w:t xml:space="preserve">obowiązek taki będzie zachodził w przypadku zmiany </w:t>
      </w:r>
      <w:r>
        <w:t>p</w:t>
      </w:r>
      <w:r w:rsidRPr="00E14D4A">
        <w:t>rawa określaj</w:t>
      </w:r>
      <w:r>
        <w:t>ą</w:t>
      </w:r>
      <w:r w:rsidRPr="00E14D4A">
        <w:t>cego procedury oceny oddziaływania na środowisko lub standardy środowiska lub  obowiązki zarządzaj</w:t>
      </w:r>
      <w:r>
        <w:t>ą</w:t>
      </w:r>
      <w:r w:rsidRPr="00E14D4A">
        <w:t>cego linią kolejową związane z ochroną środowiska.</w:t>
      </w:r>
    </w:p>
    <w:p w14:paraId="6B2F5AAF" w14:textId="77777777" w:rsidR="00141D31" w:rsidRPr="000F2FEB" w:rsidRDefault="00141D31" w:rsidP="00D67B73">
      <w:pPr>
        <w:pStyle w:val="Punktator1"/>
        <w:spacing w:after="0"/>
        <w:ind w:left="567" w:firstLine="709"/>
      </w:pPr>
      <w:r w:rsidRPr="000F2FEB">
        <w:t xml:space="preserve">Na etapie ponownej oceny oddziaływania na środowisko Wykonawca opracuje tyle raportów o oddziaływaniu </w:t>
      </w:r>
      <w:r>
        <w:t xml:space="preserve">przedsięwzięcia </w:t>
      </w:r>
      <w:r w:rsidRPr="000F2FEB">
        <w:t xml:space="preserve">na środowisko, ile będzie wniosków o wydanie decyzji o </w:t>
      </w:r>
      <w:r w:rsidR="00583F78">
        <w:t> </w:t>
      </w:r>
      <w:r w:rsidRPr="000F2FEB">
        <w:t>pozwoleniu na budowę.</w:t>
      </w:r>
      <w:r>
        <w:t xml:space="preserve"> Treść każdego raportu będzie dotyczyła tylko tego odcinka, którego dotyczy dany wniosek o wydanie decyzji o pozwoleniu na budowę.</w:t>
      </w:r>
    </w:p>
    <w:p w14:paraId="12B6DC6B" w14:textId="77777777" w:rsidR="00141D31" w:rsidRPr="00972192" w:rsidRDefault="00141D31" w:rsidP="00D67B73">
      <w:pPr>
        <w:spacing w:before="240"/>
        <w:ind w:left="567" w:firstLine="709"/>
        <w:rPr>
          <w:sz w:val="22"/>
          <w:lang w:eastAsia="pl-PL" w:bidi="hi-IN"/>
        </w:rPr>
      </w:pPr>
      <w:r>
        <w:rPr>
          <w:sz w:val="22"/>
          <w:lang w:eastAsia="pl-PL" w:bidi="hi-IN"/>
        </w:rPr>
        <w:lastRenderedPageBreak/>
        <w:t>D</w:t>
      </w:r>
      <w:r w:rsidRPr="00342F4C">
        <w:rPr>
          <w:sz w:val="22"/>
          <w:lang w:eastAsia="pl-PL" w:bidi="hi-IN"/>
        </w:rPr>
        <w:t xml:space="preserve">okumentacja środowiskowa </w:t>
      </w:r>
      <w:r>
        <w:rPr>
          <w:sz w:val="22"/>
          <w:lang w:eastAsia="pl-PL" w:bidi="hi-IN"/>
        </w:rPr>
        <w:t>wraz z całą</w:t>
      </w:r>
      <w:r w:rsidRPr="00342F4C">
        <w:rPr>
          <w:sz w:val="22"/>
          <w:lang w:eastAsia="pl-PL" w:bidi="hi-IN"/>
        </w:rPr>
        <w:t xml:space="preserve"> korespondencj</w:t>
      </w:r>
      <w:r>
        <w:rPr>
          <w:sz w:val="22"/>
          <w:lang w:eastAsia="pl-PL" w:bidi="hi-IN"/>
        </w:rPr>
        <w:t>ą</w:t>
      </w:r>
      <w:r w:rsidRPr="00342F4C">
        <w:rPr>
          <w:sz w:val="22"/>
          <w:lang w:eastAsia="pl-PL" w:bidi="hi-IN"/>
        </w:rPr>
        <w:t xml:space="preserve"> </w:t>
      </w:r>
      <w:r>
        <w:rPr>
          <w:sz w:val="22"/>
          <w:lang w:eastAsia="pl-PL" w:bidi="hi-IN"/>
        </w:rPr>
        <w:t xml:space="preserve">w zakresie ochrony środowiska prowadzoną z organami właściwymi do wydania decyzji administracyjnych niezbędnych dla realizacji projektu </w:t>
      </w:r>
      <w:r w:rsidRPr="00342F4C">
        <w:rPr>
          <w:sz w:val="22"/>
          <w:lang w:eastAsia="pl-PL" w:bidi="hi-IN"/>
        </w:rPr>
        <w:t>wymaga</w:t>
      </w:r>
      <w:r>
        <w:rPr>
          <w:sz w:val="22"/>
          <w:lang w:eastAsia="pl-PL" w:bidi="hi-IN"/>
        </w:rPr>
        <w:t xml:space="preserve"> </w:t>
      </w:r>
      <w:r w:rsidRPr="00342F4C">
        <w:rPr>
          <w:sz w:val="22"/>
          <w:lang w:eastAsia="pl-PL" w:bidi="hi-IN"/>
        </w:rPr>
        <w:t xml:space="preserve">uzgodnienia z właściwą komórką ds. ochrony środowiska u </w:t>
      </w:r>
      <w:r w:rsidR="00583F78">
        <w:rPr>
          <w:sz w:val="22"/>
          <w:lang w:eastAsia="pl-PL" w:bidi="hi-IN"/>
        </w:rPr>
        <w:t> </w:t>
      </w:r>
      <w:r w:rsidRPr="00342F4C">
        <w:rPr>
          <w:sz w:val="22"/>
          <w:lang w:eastAsia="pl-PL" w:bidi="hi-IN"/>
        </w:rPr>
        <w:t>Zamawiającego.</w:t>
      </w:r>
    </w:p>
    <w:p w14:paraId="0C32BDA1" w14:textId="77777777" w:rsidR="00141D31" w:rsidRDefault="00141D31" w:rsidP="00D67B73">
      <w:pPr>
        <w:pStyle w:val="Nagwek4"/>
        <w:ind w:left="567"/>
      </w:pPr>
      <w:bookmarkStart w:id="1298" w:name="_Toc460409507"/>
      <w:bookmarkStart w:id="1299" w:name="_Toc461199205"/>
      <w:bookmarkStart w:id="1300" w:name="_Toc461784723"/>
      <w:bookmarkStart w:id="1301" w:name="_Toc461791300"/>
      <w:bookmarkStart w:id="1302" w:name="_Toc461803379"/>
      <w:bookmarkStart w:id="1303" w:name="_Toc516218234"/>
      <w:r w:rsidRPr="00646FAC">
        <w:t xml:space="preserve">Wymagania w zakresie </w:t>
      </w:r>
      <w:r>
        <w:t>usuwania drzew i krzewów</w:t>
      </w:r>
      <w:bookmarkEnd w:id="1298"/>
      <w:bookmarkEnd w:id="1299"/>
      <w:bookmarkEnd w:id="1300"/>
      <w:bookmarkEnd w:id="1301"/>
      <w:bookmarkEnd w:id="1302"/>
      <w:bookmarkEnd w:id="1303"/>
    </w:p>
    <w:p w14:paraId="11A18B47" w14:textId="77777777" w:rsidR="00924C4A" w:rsidRPr="00BA59DF" w:rsidRDefault="00924C4A" w:rsidP="00924C4A">
      <w:pPr>
        <w:pStyle w:val="Punktator1"/>
        <w:numPr>
          <w:ilvl w:val="0"/>
          <w:numId w:val="51"/>
        </w:numPr>
        <w:ind w:left="567" w:hanging="425"/>
      </w:pPr>
      <w:bookmarkStart w:id="1304" w:name="_Toc460409508"/>
      <w:bookmarkStart w:id="1305" w:name="_Toc461199206"/>
      <w:bookmarkStart w:id="1306" w:name="_Toc461784724"/>
      <w:bookmarkStart w:id="1307" w:name="_Toc461791301"/>
      <w:bookmarkStart w:id="1308" w:name="_Toc461803380"/>
      <w:r w:rsidRPr="00BA59DF">
        <w:t>Wykonawca dokona inwentaryzacji drzew</w:t>
      </w:r>
      <w:r>
        <w:t xml:space="preserve"> i </w:t>
      </w:r>
      <w:r w:rsidRPr="00BA59DF">
        <w:t>krzewów kolidujących</w:t>
      </w:r>
      <w:r>
        <w:t xml:space="preserve"> z </w:t>
      </w:r>
      <w:r w:rsidRPr="00BA59DF">
        <w:t>zakresem inwestycji,</w:t>
      </w:r>
      <w:r>
        <w:t xml:space="preserve"> a </w:t>
      </w:r>
      <w:r w:rsidRPr="00BA59DF">
        <w:t>także drzew</w:t>
      </w:r>
      <w:r>
        <w:t xml:space="preserve"> i </w:t>
      </w:r>
      <w:r w:rsidRPr="00BA59DF">
        <w:t>krzewów stanowiących zagrożenie</w:t>
      </w:r>
      <w:r>
        <w:t xml:space="preserve"> dla </w:t>
      </w:r>
      <w:r w:rsidRPr="00BA59DF">
        <w:t>bezpieczeństwa. Prezentując wyniki inwentaryzacji, należy wskazać, które egzemplarze przeznaczone</w:t>
      </w:r>
      <w:r>
        <w:t xml:space="preserve"> są do </w:t>
      </w:r>
      <w:r w:rsidRPr="00BA59DF">
        <w:t>usunięcia</w:t>
      </w:r>
      <w:r>
        <w:t xml:space="preserve"> lub </w:t>
      </w:r>
      <w:r w:rsidRPr="00BA59DF">
        <w:t>przesadzenia,</w:t>
      </w:r>
      <w:r>
        <w:t xml:space="preserve"> z </w:t>
      </w:r>
      <w:r w:rsidRPr="00BA59DF">
        <w:t>uwzględnieniem: składu ilościowego</w:t>
      </w:r>
      <w:r>
        <w:t xml:space="preserve"> i </w:t>
      </w:r>
      <w:r w:rsidRPr="00BA59DF">
        <w:t>gatunkowego, obwodu pnia drzewa</w:t>
      </w:r>
      <w:r>
        <w:t xml:space="preserve"> na </w:t>
      </w:r>
      <w:r w:rsidRPr="00BA59DF">
        <w:t>wysokości 130 cm (informacja</w:t>
      </w:r>
      <w:r>
        <w:t xml:space="preserve"> o </w:t>
      </w:r>
      <w:r w:rsidRPr="00BA59DF">
        <w:t>tej wysokości dotyczy jedynie drzew,</w:t>
      </w:r>
      <w:r>
        <w:t xml:space="preserve"> dla </w:t>
      </w:r>
      <w:r w:rsidRPr="00BA59DF">
        <w:t>których istnieje konieczność uzyskania zezwolenia</w:t>
      </w:r>
      <w:r>
        <w:t xml:space="preserve"> na </w:t>
      </w:r>
      <w:r w:rsidRPr="00BA59DF">
        <w:t>ich usunięcie), powierzchni krzewów, stanu zdrowotnego, szacowanego wieku</w:t>
      </w:r>
      <w:r>
        <w:t xml:space="preserve"> oraz </w:t>
      </w:r>
      <w:r w:rsidRPr="00BA59DF">
        <w:t>informacji</w:t>
      </w:r>
      <w:r>
        <w:t xml:space="preserve"> na </w:t>
      </w:r>
      <w:r w:rsidRPr="00BA59DF">
        <w:t>temat zasiedlenia przez gatunki chronione ptaków (gniazda, dziuple itd.)</w:t>
      </w:r>
      <w:r>
        <w:t xml:space="preserve"> lub </w:t>
      </w:r>
      <w:r w:rsidRPr="00BA59DF">
        <w:t>innych chronionych gatunków zwierząt. Wyniki inwentaryzacji należy przedstawić</w:t>
      </w:r>
      <w:r>
        <w:t xml:space="preserve"> w </w:t>
      </w:r>
      <w:r w:rsidRPr="00BA59DF">
        <w:t>formie tabelarycznej</w:t>
      </w:r>
      <w:r>
        <w:t xml:space="preserve"> oraz </w:t>
      </w:r>
      <w:r w:rsidRPr="00BA59DF">
        <w:t>graficznej, przy czym każdemu egzemplarzowi</w:t>
      </w:r>
      <w:r>
        <w:t xml:space="preserve"> w </w:t>
      </w:r>
      <w:r w:rsidRPr="00BA59DF">
        <w:t>tabeli musi odpowiadać numer</w:t>
      </w:r>
      <w:r>
        <w:t xml:space="preserve"> na </w:t>
      </w:r>
      <w:r w:rsidRPr="00BA59DF">
        <w:t>mapie. W tabeli należy określić także przyczyny powodujące konieczność usunięcia drzewa</w:t>
      </w:r>
      <w:r>
        <w:t xml:space="preserve"> lub </w:t>
      </w:r>
      <w:r w:rsidRPr="00BA59DF">
        <w:t>krzewu;</w:t>
      </w:r>
    </w:p>
    <w:p w14:paraId="7D68E8B3" w14:textId="77777777" w:rsidR="00924C4A" w:rsidRPr="00BA59DF" w:rsidRDefault="00924C4A" w:rsidP="00924C4A">
      <w:pPr>
        <w:pStyle w:val="Punktator1"/>
        <w:numPr>
          <w:ilvl w:val="0"/>
          <w:numId w:val="51"/>
        </w:numPr>
        <w:ind w:left="567" w:hanging="425"/>
      </w:pPr>
      <w:r w:rsidRPr="00BA59DF">
        <w:rPr>
          <w:iCs/>
        </w:rPr>
        <w:t>W</w:t>
      </w:r>
      <w:r w:rsidRPr="00BA59DF">
        <w:t>ykonawca uzyska zgodnie</w:t>
      </w:r>
      <w:r>
        <w:t xml:space="preserve"> z </w:t>
      </w:r>
      <w:r w:rsidRPr="00BA59DF">
        <w:t>wymogami ustawy</w:t>
      </w:r>
      <w:r>
        <w:t xml:space="preserve"> o </w:t>
      </w:r>
      <w:r w:rsidRPr="00BA59DF">
        <w:t>ochronie przyrody</w:t>
      </w:r>
      <w:r w:rsidRPr="00BA59DF">
        <w:rPr>
          <w:color w:val="1F4E79"/>
        </w:rPr>
        <w:t xml:space="preserve"> </w:t>
      </w:r>
      <w:r w:rsidRPr="00BA59DF">
        <w:t>zezwolenia</w:t>
      </w:r>
      <w:r>
        <w:t xml:space="preserve"> na </w:t>
      </w:r>
      <w:r w:rsidRPr="00BA59DF">
        <w:t>usunięcie drzew</w:t>
      </w:r>
      <w:r>
        <w:t xml:space="preserve"> i </w:t>
      </w:r>
      <w:r w:rsidRPr="00BA59DF">
        <w:t>krzewów, których konieczność usunięcia wynika</w:t>
      </w:r>
      <w:r>
        <w:t xml:space="preserve"> z </w:t>
      </w:r>
      <w:r w:rsidRPr="00BA59DF">
        <w:t>rozwiązań projektowych niezbędnych</w:t>
      </w:r>
      <w:r>
        <w:t xml:space="preserve"> do </w:t>
      </w:r>
      <w:r w:rsidRPr="00BA59DF">
        <w:t>opracowania dokumentacji projektowej</w:t>
      </w:r>
      <w:r>
        <w:t xml:space="preserve"> i </w:t>
      </w:r>
      <w:r w:rsidRPr="00BA59DF">
        <w:t>wykonania robót,</w:t>
      </w:r>
      <w:r>
        <w:t xml:space="preserve"> o </w:t>
      </w:r>
      <w:r w:rsidRPr="00BA59DF">
        <w:t>ile uzyskanie zezwolenia okaże</w:t>
      </w:r>
      <w:r>
        <w:t xml:space="preserve"> się </w:t>
      </w:r>
      <w:r w:rsidRPr="00BA59DF">
        <w:t xml:space="preserve">konieczne; </w:t>
      </w:r>
    </w:p>
    <w:p w14:paraId="3CB406ED" w14:textId="77777777" w:rsidR="00924C4A" w:rsidRPr="00BA59DF" w:rsidRDefault="00924C4A" w:rsidP="00924C4A">
      <w:pPr>
        <w:pStyle w:val="Punktator1"/>
        <w:numPr>
          <w:ilvl w:val="0"/>
          <w:numId w:val="51"/>
        </w:numPr>
        <w:ind w:left="567" w:hanging="425"/>
      </w:pPr>
      <w:r w:rsidRPr="00BA59DF">
        <w:t>Wniosek</w:t>
      </w:r>
      <w:r>
        <w:t xml:space="preserve"> o </w:t>
      </w:r>
      <w:r w:rsidRPr="00BA59DF">
        <w:t>uzyskanie zezwolenia</w:t>
      </w:r>
      <w:r>
        <w:t xml:space="preserve"> na </w:t>
      </w:r>
      <w:r w:rsidRPr="00BA59DF">
        <w:t>usunięcie drzew</w:t>
      </w:r>
      <w:r>
        <w:t xml:space="preserve"> i </w:t>
      </w:r>
      <w:r w:rsidRPr="00BA59DF">
        <w:t>krzewów musi zawierać wszystkie elementy,</w:t>
      </w:r>
      <w:r>
        <w:t xml:space="preserve"> o </w:t>
      </w:r>
      <w:r w:rsidRPr="00BA59DF">
        <w:t>których mowa</w:t>
      </w:r>
      <w:r>
        <w:t xml:space="preserve"> w </w:t>
      </w:r>
      <w:r w:rsidRPr="00BA59DF">
        <w:t>ustawie</w:t>
      </w:r>
      <w:r>
        <w:t xml:space="preserve"> z </w:t>
      </w:r>
      <w:r w:rsidRPr="00BA59DF">
        <w:t>dnia 16 kwietnia 2004 r.</w:t>
      </w:r>
      <w:r>
        <w:t xml:space="preserve"> o </w:t>
      </w:r>
      <w:r w:rsidRPr="00BA59DF">
        <w:t>ochronie przyrody. Prowadząc inwentaryzację drzew</w:t>
      </w:r>
      <w:r>
        <w:t xml:space="preserve"> i </w:t>
      </w:r>
      <w:r w:rsidRPr="00BA59DF">
        <w:t>krzewów przewidzianych</w:t>
      </w:r>
      <w:r>
        <w:t xml:space="preserve"> do </w:t>
      </w:r>
      <w:r w:rsidRPr="00BA59DF">
        <w:t>usunięcia, Wykonawca ustali, czy</w:t>
      </w:r>
      <w:r>
        <w:t xml:space="preserve"> nie </w:t>
      </w:r>
      <w:r w:rsidRPr="00BA59DF">
        <w:t>stanowią one obecnie miejsc lęgowych</w:t>
      </w:r>
      <w:r>
        <w:t xml:space="preserve"> dla </w:t>
      </w:r>
      <w:r w:rsidRPr="00BA59DF">
        <w:t>chronionych gatunków ptaków</w:t>
      </w:r>
      <w:r>
        <w:t xml:space="preserve"> lub </w:t>
      </w:r>
      <w:r w:rsidRPr="00BA59DF">
        <w:t xml:space="preserve">siedlisk innych chronionych gatunków zwierząt. </w:t>
      </w:r>
      <w:r w:rsidRPr="00BA59DF">
        <w:rPr>
          <w:rFonts w:eastAsia="Arial"/>
          <w:iCs/>
        </w:rPr>
        <w:t>Stwierdzenia obecności (bądź braku obecności) gniazd ptasich dokonuje specjalista</w:t>
      </w:r>
      <w:r>
        <w:rPr>
          <w:rFonts w:eastAsia="Arial"/>
          <w:iCs/>
        </w:rPr>
        <w:t xml:space="preserve"> w </w:t>
      </w:r>
      <w:r w:rsidRPr="00BA59DF">
        <w:rPr>
          <w:rFonts w:eastAsia="Arial"/>
          <w:iCs/>
        </w:rPr>
        <w:t>zakresie awifauny, którym dysponować powinien Wykonawca. We wniosku należy zawrzeć zapis,</w:t>
      </w:r>
      <w:r>
        <w:rPr>
          <w:rFonts w:eastAsia="Arial"/>
          <w:iCs/>
        </w:rPr>
        <w:t xml:space="preserve"> że </w:t>
      </w:r>
      <w:r w:rsidRPr="00BA59DF">
        <w:rPr>
          <w:rFonts w:eastAsia="Arial"/>
          <w:iCs/>
        </w:rPr>
        <w:t>usuwanie drzew</w:t>
      </w:r>
      <w:r>
        <w:rPr>
          <w:rFonts w:eastAsia="Arial"/>
          <w:iCs/>
        </w:rPr>
        <w:t xml:space="preserve"> i </w:t>
      </w:r>
      <w:r w:rsidRPr="00BA59DF">
        <w:rPr>
          <w:rFonts w:eastAsia="Arial"/>
          <w:iCs/>
        </w:rPr>
        <w:t>krzewów odbywać</w:t>
      </w:r>
      <w:r>
        <w:rPr>
          <w:rFonts w:eastAsia="Arial"/>
          <w:iCs/>
        </w:rPr>
        <w:t xml:space="preserve"> się </w:t>
      </w:r>
      <w:r w:rsidRPr="00BA59DF">
        <w:rPr>
          <w:rFonts w:eastAsia="Arial"/>
          <w:iCs/>
        </w:rPr>
        <w:t>będzie pod nadzorem ornitologa</w:t>
      </w:r>
      <w:r>
        <w:rPr>
          <w:rFonts w:eastAsia="Arial"/>
          <w:iCs/>
        </w:rPr>
        <w:t xml:space="preserve"> i w </w:t>
      </w:r>
      <w:r w:rsidRPr="00BA59DF">
        <w:rPr>
          <w:rFonts w:eastAsia="Arial"/>
          <w:iCs/>
        </w:rPr>
        <w:t>przypadku stwierdzenia lęgów ptaków, prace związane</w:t>
      </w:r>
      <w:r>
        <w:rPr>
          <w:rFonts w:eastAsia="Arial"/>
          <w:iCs/>
        </w:rPr>
        <w:t xml:space="preserve"> z </w:t>
      </w:r>
      <w:r w:rsidRPr="00BA59DF">
        <w:rPr>
          <w:rFonts w:eastAsia="Arial"/>
          <w:iCs/>
        </w:rPr>
        <w:t>usuwaniem drzew</w:t>
      </w:r>
      <w:r>
        <w:rPr>
          <w:rFonts w:eastAsia="Arial"/>
          <w:iCs/>
        </w:rPr>
        <w:t xml:space="preserve"> i </w:t>
      </w:r>
      <w:r w:rsidRPr="00BA59DF">
        <w:rPr>
          <w:rFonts w:eastAsia="Arial"/>
          <w:iCs/>
        </w:rPr>
        <w:t>krzewów</w:t>
      </w:r>
      <w:r>
        <w:rPr>
          <w:rFonts w:eastAsia="Arial"/>
          <w:iCs/>
        </w:rPr>
        <w:t xml:space="preserve"> w </w:t>
      </w:r>
      <w:r w:rsidRPr="00BA59DF">
        <w:rPr>
          <w:rFonts w:eastAsia="Arial"/>
          <w:iCs/>
        </w:rPr>
        <w:t>danej grupie drzew</w:t>
      </w:r>
      <w:r>
        <w:rPr>
          <w:rFonts w:eastAsia="Arial"/>
          <w:iCs/>
        </w:rPr>
        <w:t xml:space="preserve"> lub </w:t>
      </w:r>
      <w:r w:rsidRPr="00BA59DF">
        <w:rPr>
          <w:rFonts w:eastAsia="Arial"/>
          <w:iCs/>
        </w:rPr>
        <w:t>krzewów zostaną wstrzymane</w:t>
      </w:r>
      <w:r>
        <w:rPr>
          <w:rFonts w:eastAsia="Arial"/>
          <w:iCs/>
        </w:rPr>
        <w:t xml:space="preserve"> do </w:t>
      </w:r>
      <w:r w:rsidRPr="00BA59DF">
        <w:rPr>
          <w:rFonts w:eastAsia="Arial"/>
          <w:iCs/>
        </w:rPr>
        <w:t>momentu stwierdzenia przez specjalistę</w:t>
      </w:r>
      <w:r>
        <w:rPr>
          <w:rFonts w:eastAsia="Arial"/>
          <w:iCs/>
        </w:rPr>
        <w:t xml:space="preserve"> w </w:t>
      </w:r>
      <w:r w:rsidRPr="00BA59DF">
        <w:rPr>
          <w:rFonts w:eastAsia="Arial"/>
          <w:iCs/>
        </w:rPr>
        <w:t>zakresie awifauny (w sposób pewny) wyprowadzenia lęgów przez gniazdujące gatunki ptaków;</w:t>
      </w:r>
    </w:p>
    <w:p w14:paraId="617A7B27" w14:textId="77777777" w:rsidR="00924C4A" w:rsidRPr="00BA59DF" w:rsidRDefault="00924C4A" w:rsidP="00924C4A">
      <w:pPr>
        <w:pStyle w:val="Punktator1"/>
        <w:numPr>
          <w:ilvl w:val="0"/>
          <w:numId w:val="51"/>
        </w:numPr>
        <w:ind w:left="567" w:hanging="425"/>
      </w:pPr>
      <w:r w:rsidRPr="00BA59DF">
        <w:t>Przed złożeniem wniosku</w:t>
      </w:r>
      <w:r>
        <w:t xml:space="preserve"> o </w:t>
      </w:r>
      <w:r w:rsidRPr="00BA59DF">
        <w:t>uzyskanie zezwolenia</w:t>
      </w:r>
      <w:r>
        <w:t xml:space="preserve"> na </w:t>
      </w:r>
      <w:r w:rsidRPr="00BA59DF">
        <w:t>usunięcie drzew</w:t>
      </w:r>
      <w:r>
        <w:t xml:space="preserve"> i </w:t>
      </w:r>
      <w:r w:rsidRPr="00BA59DF">
        <w:t>krzewów, Wykonawca przedstawi</w:t>
      </w:r>
      <w:r>
        <w:t xml:space="preserve"> do </w:t>
      </w:r>
      <w:r w:rsidRPr="00BA59DF">
        <w:t>akceptacji Zamawiającego projekt wniosku wraz</w:t>
      </w:r>
      <w:r>
        <w:t xml:space="preserve"> z </w:t>
      </w:r>
      <w:r w:rsidRPr="00BA59DF">
        <w:t>kompletną dokumentacją</w:t>
      </w:r>
      <w:r>
        <w:t xml:space="preserve"> oraz </w:t>
      </w:r>
      <w:r w:rsidRPr="00BA59DF">
        <w:t>będzie towarzyszył przedstawicielowi Zamawiającego</w:t>
      </w:r>
      <w:r>
        <w:t xml:space="preserve"> w </w:t>
      </w:r>
      <w:r w:rsidRPr="00BA59DF">
        <w:t>wizji</w:t>
      </w:r>
      <w:r>
        <w:t xml:space="preserve"> w </w:t>
      </w:r>
      <w:r w:rsidRPr="00BA59DF">
        <w:t>terenie</w:t>
      </w:r>
      <w:r>
        <w:t xml:space="preserve"> w </w:t>
      </w:r>
      <w:r w:rsidRPr="00BA59DF">
        <w:t>celu sprawdzenia zakresu wniosku,</w:t>
      </w:r>
      <w:r>
        <w:t xml:space="preserve"> o </w:t>
      </w:r>
      <w:r w:rsidRPr="00BA59DF">
        <w:t>ile Zamawiający zgłosi taką potrzebę;</w:t>
      </w:r>
    </w:p>
    <w:p w14:paraId="32D364D4" w14:textId="77777777" w:rsidR="00924C4A" w:rsidRPr="00BA59DF" w:rsidRDefault="00924C4A" w:rsidP="00924C4A">
      <w:pPr>
        <w:pStyle w:val="Punktator1"/>
        <w:numPr>
          <w:ilvl w:val="0"/>
          <w:numId w:val="51"/>
        </w:numPr>
        <w:ind w:left="567" w:hanging="425"/>
      </w:pPr>
      <w:r w:rsidRPr="00BA59DF">
        <w:t>Wszelkie koszty (w tym opłaty) związane</w:t>
      </w:r>
      <w:r>
        <w:t xml:space="preserve"> z </w:t>
      </w:r>
      <w:r w:rsidRPr="00BA59DF">
        <w:t>uzyskaniem zezwolenia,</w:t>
      </w:r>
      <w:r>
        <w:t xml:space="preserve"> a </w:t>
      </w:r>
      <w:r w:rsidRPr="00BA59DF">
        <w:t>następnie</w:t>
      </w:r>
      <w:r>
        <w:t xml:space="preserve"> z </w:t>
      </w:r>
      <w:r w:rsidRPr="00BA59DF">
        <w:t>usunięciem drzew</w:t>
      </w:r>
      <w:r>
        <w:t xml:space="preserve"> i </w:t>
      </w:r>
      <w:r w:rsidRPr="00BA59DF">
        <w:t>krzewów zostaną uwzględnione</w:t>
      </w:r>
      <w:r>
        <w:t xml:space="preserve"> w </w:t>
      </w:r>
      <w:r w:rsidRPr="00BA59DF">
        <w:t>Cenie. Również</w:t>
      </w:r>
      <w:r>
        <w:t xml:space="preserve"> w </w:t>
      </w:r>
      <w:r w:rsidRPr="00BA59DF">
        <w:t>przypadku dokonania usunięcia drzew</w:t>
      </w:r>
      <w:r>
        <w:t xml:space="preserve"> i </w:t>
      </w:r>
      <w:r w:rsidRPr="00BA59DF">
        <w:t>krzewów</w:t>
      </w:r>
      <w:r>
        <w:t xml:space="preserve"> bez </w:t>
      </w:r>
      <w:r w:rsidRPr="00BA59DF">
        <w:t>wymaganego zezwolenia, wszelkie kary administracyjne</w:t>
      </w:r>
      <w:r>
        <w:t xml:space="preserve"> i </w:t>
      </w:r>
      <w:r w:rsidRPr="00BA59DF">
        <w:t>inne konsekwencje</w:t>
      </w:r>
      <w:r>
        <w:t xml:space="preserve"> z </w:t>
      </w:r>
      <w:r w:rsidRPr="00BA59DF">
        <w:t>tym związane obciążają Wykonawcę</w:t>
      </w:r>
      <w:r>
        <w:t xml:space="preserve"> w </w:t>
      </w:r>
      <w:r w:rsidRPr="00BA59DF">
        <w:t>ramach Ceny, niezależnie</w:t>
      </w:r>
      <w:r>
        <w:t xml:space="preserve"> od </w:t>
      </w:r>
      <w:r w:rsidRPr="00BA59DF">
        <w:t>treści decyzji właściwego organu</w:t>
      </w:r>
      <w:r>
        <w:t xml:space="preserve"> w </w:t>
      </w:r>
      <w:r w:rsidRPr="00BA59DF">
        <w:t xml:space="preserve">tej sprawie; </w:t>
      </w:r>
    </w:p>
    <w:p w14:paraId="72CFF4CD" w14:textId="77777777" w:rsidR="00924C4A" w:rsidRPr="00BA59DF" w:rsidRDefault="00924C4A" w:rsidP="00924C4A">
      <w:pPr>
        <w:pStyle w:val="Punktator1"/>
        <w:numPr>
          <w:ilvl w:val="0"/>
          <w:numId w:val="51"/>
        </w:numPr>
        <w:ind w:left="567" w:hanging="425"/>
      </w:pPr>
      <w:r w:rsidRPr="00BA59DF">
        <w:t>Wykonawca jest zobowiązany</w:t>
      </w:r>
      <w:r>
        <w:t xml:space="preserve"> do </w:t>
      </w:r>
      <w:r w:rsidRPr="00BA59DF">
        <w:t>przekazania Zamawiającemu wszystkich ostatecznych wersji wniosków</w:t>
      </w:r>
      <w:r>
        <w:t xml:space="preserve"> oraz </w:t>
      </w:r>
      <w:r w:rsidRPr="00BA59DF">
        <w:t>uzyskanych zezwoleń niezbędnych</w:t>
      </w:r>
      <w:r>
        <w:t xml:space="preserve"> do </w:t>
      </w:r>
      <w:r w:rsidRPr="00BA59DF">
        <w:t xml:space="preserve">dokonania usunięcia </w:t>
      </w:r>
      <w:r w:rsidRPr="00BA59DF">
        <w:lastRenderedPageBreak/>
        <w:t>drzew</w:t>
      </w:r>
      <w:r>
        <w:t xml:space="preserve"> i </w:t>
      </w:r>
      <w:r w:rsidRPr="00BA59DF">
        <w:t>krzewów;</w:t>
      </w:r>
    </w:p>
    <w:p w14:paraId="2EEF49DF" w14:textId="77777777" w:rsidR="00924C4A" w:rsidRPr="00BA59DF" w:rsidRDefault="00924C4A" w:rsidP="00924C4A">
      <w:pPr>
        <w:pStyle w:val="Punktator1"/>
        <w:numPr>
          <w:ilvl w:val="0"/>
          <w:numId w:val="51"/>
        </w:numPr>
        <w:ind w:left="567" w:hanging="425"/>
      </w:pPr>
      <w:r w:rsidRPr="00BA59DF">
        <w:t>Wykonawca jest zobowiązany</w:t>
      </w:r>
      <w:r>
        <w:t xml:space="preserve"> do </w:t>
      </w:r>
      <w:r w:rsidRPr="00BA59DF">
        <w:t>przekazania swoim podwykonawcom wszystkich uzyskanych zezwoleń niezbędnych</w:t>
      </w:r>
      <w:r>
        <w:t xml:space="preserve"> do </w:t>
      </w:r>
      <w:r w:rsidRPr="00BA59DF">
        <w:t>dokonania usunięcia drzew</w:t>
      </w:r>
      <w:r>
        <w:t xml:space="preserve"> i </w:t>
      </w:r>
      <w:r w:rsidRPr="00BA59DF">
        <w:t>krzewów;</w:t>
      </w:r>
    </w:p>
    <w:p w14:paraId="2CF1AAFB" w14:textId="77777777" w:rsidR="00924C4A" w:rsidRPr="00BA59DF" w:rsidRDefault="00924C4A" w:rsidP="00924C4A">
      <w:pPr>
        <w:pStyle w:val="Punktator1"/>
        <w:numPr>
          <w:ilvl w:val="0"/>
          <w:numId w:val="51"/>
        </w:numPr>
        <w:ind w:left="567" w:hanging="425"/>
      </w:pPr>
      <w:r w:rsidRPr="00BA59DF">
        <w:t>Wykonawca dokona usunięcia drzew</w:t>
      </w:r>
      <w:r>
        <w:t xml:space="preserve"> i </w:t>
      </w:r>
      <w:r w:rsidRPr="00BA59DF">
        <w:t>krzewów zgodnie</w:t>
      </w:r>
      <w:r>
        <w:t xml:space="preserve"> z </w:t>
      </w:r>
      <w:r w:rsidRPr="00BA59DF">
        <w:t>przepisami ochrony środowiska,</w:t>
      </w:r>
      <w:r>
        <w:t xml:space="preserve"> w </w:t>
      </w:r>
      <w:r w:rsidRPr="00BA59DF">
        <w:t>szczególności zgodnie</w:t>
      </w:r>
      <w:r>
        <w:t xml:space="preserve"> z </w:t>
      </w:r>
      <w:r w:rsidRPr="00BA59DF">
        <w:t>warunkami określonymi</w:t>
      </w:r>
      <w:r>
        <w:t xml:space="preserve"> w </w:t>
      </w:r>
      <w:r w:rsidRPr="00BA59DF">
        <w:t>decyzji</w:t>
      </w:r>
      <w:r>
        <w:t xml:space="preserve"> o </w:t>
      </w:r>
      <w:r w:rsidRPr="00BA59DF">
        <w:t>środowiskowych uwarunkowaniach, postanowieniu uzgadniającym warunki realizacji przedsięwzięcia</w:t>
      </w:r>
      <w:r>
        <w:t xml:space="preserve"> na </w:t>
      </w:r>
      <w:r w:rsidRPr="00BA59DF">
        <w:t>etapie ponownej oceny oddziaływania</w:t>
      </w:r>
      <w:r>
        <w:t xml:space="preserve"> na </w:t>
      </w:r>
      <w:r w:rsidRPr="00BA59DF">
        <w:t>środowisko</w:t>
      </w:r>
      <w:r>
        <w:t xml:space="preserve"> oraz w </w:t>
      </w:r>
      <w:r w:rsidRPr="00BA59DF">
        <w:t>zezwoleniach</w:t>
      </w:r>
      <w:r>
        <w:t xml:space="preserve"> na </w:t>
      </w:r>
      <w:r w:rsidRPr="00BA59DF">
        <w:t>usunięcie drzew</w:t>
      </w:r>
      <w:r>
        <w:t xml:space="preserve"> i </w:t>
      </w:r>
      <w:r w:rsidRPr="00BA59DF">
        <w:t>krzewów;</w:t>
      </w:r>
    </w:p>
    <w:p w14:paraId="4E393726" w14:textId="77777777" w:rsidR="00924C4A" w:rsidRPr="00BA59DF" w:rsidRDefault="00924C4A" w:rsidP="00924C4A">
      <w:pPr>
        <w:pStyle w:val="Punktator1"/>
        <w:numPr>
          <w:ilvl w:val="0"/>
          <w:numId w:val="51"/>
        </w:numPr>
        <w:ind w:left="567" w:hanging="425"/>
      </w:pPr>
      <w:r w:rsidRPr="00BA59DF">
        <w:t>W przypadku stwierdzenia gniazd ptasich, drzewa</w:t>
      </w:r>
      <w:r>
        <w:t xml:space="preserve"> i </w:t>
      </w:r>
      <w:r w:rsidRPr="00BA59DF">
        <w:t>krzewy wolno usuwać jedynie poza okresem lęgowym ptaków,</w:t>
      </w:r>
      <w:r>
        <w:t xml:space="preserve"> tj. </w:t>
      </w:r>
      <w:r w:rsidRPr="00BA59DF">
        <w:t>poza okresem: 1 marca – 15 października, chyba</w:t>
      </w:r>
      <w:r>
        <w:t xml:space="preserve"> że w </w:t>
      </w:r>
      <w:r w:rsidRPr="00BA59DF">
        <w:t>zezwoleniu</w:t>
      </w:r>
      <w:r>
        <w:t xml:space="preserve"> na </w:t>
      </w:r>
      <w:r w:rsidRPr="00BA59DF">
        <w:t>usunięcie drzew</w:t>
      </w:r>
      <w:r>
        <w:t xml:space="preserve"> lub </w:t>
      </w:r>
      <w:r w:rsidRPr="00BA59DF">
        <w:t>krzewów</w:t>
      </w:r>
      <w:r>
        <w:t xml:space="preserve"> lub w </w:t>
      </w:r>
      <w:r w:rsidRPr="00BA59DF">
        <w:t>decyzji</w:t>
      </w:r>
      <w:r>
        <w:t xml:space="preserve"> o </w:t>
      </w:r>
      <w:r w:rsidRPr="00BA59DF">
        <w:t>środowiskowych uwarunkowaniach wskazano inny termin;</w:t>
      </w:r>
    </w:p>
    <w:p w14:paraId="04059017" w14:textId="77777777" w:rsidR="00924C4A" w:rsidRPr="00BA59DF" w:rsidRDefault="00924C4A" w:rsidP="00924C4A">
      <w:pPr>
        <w:pStyle w:val="Punktator1"/>
        <w:numPr>
          <w:ilvl w:val="0"/>
          <w:numId w:val="51"/>
        </w:numPr>
        <w:ind w:left="567" w:hanging="425"/>
      </w:pPr>
      <w:r w:rsidRPr="00BA59DF">
        <w:t>W przypadku konieczności wykonania nasadzeń drzew</w:t>
      </w:r>
      <w:r>
        <w:t xml:space="preserve"> lub </w:t>
      </w:r>
      <w:r w:rsidRPr="00BA59DF">
        <w:t>krzewów wynikającej</w:t>
      </w:r>
      <w:r>
        <w:t xml:space="preserve"> z </w:t>
      </w:r>
      <w:r w:rsidRPr="00BA59DF">
        <w:t>zezwolenia, decyzji</w:t>
      </w:r>
      <w:r>
        <w:t xml:space="preserve"> lub </w:t>
      </w:r>
      <w:r w:rsidRPr="00BA59DF">
        <w:t>uzgodnienia właściwego urzędu, Wykonawca dokona odpowiednich nasadzeń we wskazanych lokalizacjach</w:t>
      </w:r>
      <w:r>
        <w:t xml:space="preserve"> w </w:t>
      </w:r>
      <w:r w:rsidRPr="00BA59DF">
        <w:t xml:space="preserve">ramach Ceny Ofertowej; </w:t>
      </w:r>
    </w:p>
    <w:p w14:paraId="64756951" w14:textId="77777777" w:rsidR="00924C4A" w:rsidRPr="00BA59DF" w:rsidRDefault="00924C4A" w:rsidP="00924C4A">
      <w:pPr>
        <w:pStyle w:val="Punktator1"/>
        <w:numPr>
          <w:ilvl w:val="0"/>
          <w:numId w:val="51"/>
        </w:numPr>
        <w:ind w:left="567" w:hanging="425"/>
      </w:pPr>
      <w:r w:rsidRPr="00BA59DF">
        <w:t>Drzewa</w:t>
      </w:r>
      <w:r>
        <w:t xml:space="preserve"> nie </w:t>
      </w:r>
      <w:r w:rsidRPr="00BA59DF">
        <w:t>przeznaczone</w:t>
      </w:r>
      <w:r>
        <w:t xml:space="preserve"> do </w:t>
      </w:r>
      <w:r w:rsidRPr="00BA59DF">
        <w:t>usunięcia,</w:t>
      </w:r>
      <w:r>
        <w:t xml:space="preserve"> a </w:t>
      </w:r>
      <w:r w:rsidRPr="00BA59DF">
        <w:t>znajdujące</w:t>
      </w:r>
      <w:r>
        <w:t xml:space="preserve"> się w </w:t>
      </w:r>
      <w:r w:rsidRPr="00BA59DF">
        <w:t>bezpośrednim sąsiedztwie prowadzonych robót, należy zabezpieczyć przed uszkodzeniem. Wszystkie roboty związane</w:t>
      </w:r>
      <w:r>
        <w:t xml:space="preserve"> z </w:t>
      </w:r>
      <w:r w:rsidRPr="00BA59DF">
        <w:t>zabezpieczeniem drzew</w:t>
      </w:r>
      <w:r>
        <w:t xml:space="preserve"> i </w:t>
      </w:r>
      <w:r w:rsidRPr="00BA59DF">
        <w:t>krzewów powinny być wykonywane</w:t>
      </w:r>
      <w:r>
        <w:t xml:space="preserve"> w </w:t>
      </w:r>
      <w:r w:rsidRPr="00BA59DF">
        <w:t>sposób uniemożliwiający uszkodzenie mechaniczne roślin;</w:t>
      </w:r>
    </w:p>
    <w:p w14:paraId="075633A7" w14:textId="77777777" w:rsidR="00924C4A" w:rsidRPr="00BA59DF" w:rsidRDefault="00924C4A" w:rsidP="00924C4A">
      <w:pPr>
        <w:pStyle w:val="Punktator1"/>
        <w:numPr>
          <w:ilvl w:val="0"/>
          <w:numId w:val="51"/>
        </w:numPr>
        <w:ind w:left="567" w:hanging="425"/>
      </w:pPr>
      <w:r w:rsidRPr="00BA59DF">
        <w:t>W przypadku konieczności zniszczenia siedlisk gatunków dziko występujących zwierząt, roślin</w:t>
      </w:r>
      <w:r>
        <w:t xml:space="preserve"> i </w:t>
      </w:r>
      <w:r w:rsidRPr="00BA59DF">
        <w:t>grzybów objętych ochroną, Wykonawca przygotuje wniosek (wnioski)</w:t>
      </w:r>
      <w:r>
        <w:t xml:space="preserve"> do </w:t>
      </w:r>
      <w:r w:rsidRPr="00BA59DF">
        <w:t>właściwego organu ochrony środowiska</w:t>
      </w:r>
      <w:r>
        <w:t xml:space="preserve"> o </w:t>
      </w:r>
      <w:r w:rsidRPr="00BA59DF">
        <w:t>wydanie zezwolenia</w:t>
      </w:r>
      <w:r>
        <w:t xml:space="preserve"> na </w:t>
      </w:r>
      <w:r w:rsidRPr="00BA59DF">
        <w:t>odstępstwo</w:t>
      </w:r>
      <w:r>
        <w:t xml:space="preserve"> od </w:t>
      </w:r>
      <w:r w:rsidRPr="00BA59DF">
        <w:t>zakazów</w:t>
      </w:r>
      <w:r>
        <w:t xml:space="preserve"> w </w:t>
      </w:r>
      <w:r w:rsidRPr="00BA59DF">
        <w:t>stosunku</w:t>
      </w:r>
      <w:r>
        <w:t xml:space="preserve"> do </w:t>
      </w:r>
      <w:r w:rsidRPr="00BA59DF">
        <w:t>gatunków dziko występujących zwierząt, roślin</w:t>
      </w:r>
      <w:r>
        <w:t xml:space="preserve"> i </w:t>
      </w:r>
      <w:r w:rsidRPr="00BA59DF">
        <w:t>grzybów objętych ochroną,</w:t>
      </w:r>
      <w:r>
        <w:t xml:space="preserve"> o </w:t>
      </w:r>
      <w:r w:rsidRPr="00BA59DF">
        <w:t>których mowa</w:t>
      </w:r>
      <w:r>
        <w:t xml:space="preserve"> w </w:t>
      </w:r>
      <w:r w:rsidRPr="00BA59DF">
        <w:t>art. 51</w:t>
      </w:r>
      <w:r>
        <w:t xml:space="preserve"> i </w:t>
      </w:r>
      <w:r w:rsidRPr="00BA59DF">
        <w:t>52 ustawy</w:t>
      </w:r>
      <w:r>
        <w:t xml:space="preserve"> z </w:t>
      </w:r>
      <w:r w:rsidRPr="00BA59DF">
        <w:t>dnia 16 kwietnia 2004 r.</w:t>
      </w:r>
      <w:r>
        <w:t xml:space="preserve"> o </w:t>
      </w:r>
      <w:r w:rsidRPr="00BA59DF">
        <w:t>ochronie przyrody,</w:t>
      </w:r>
      <w:r>
        <w:t xml:space="preserve"> i </w:t>
      </w:r>
      <w:r w:rsidRPr="00BA59DF">
        <w:t>przedstawi go</w:t>
      </w:r>
      <w:r>
        <w:t xml:space="preserve"> do </w:t>
      </w:r>
      <w:r w:rsidRPr="00BA59DF">
        <w:t>akceptacji Zamawiającego. Wniosek powinien wskazywać co najmniej:</w:t>
      </w:r>
    </w:p>
    <w:p w14:paraId="11083E60" w14:textId="77777777" w:rsidR="00924C4A" w:rsidRPr="00BA59DF" w:rsidRDefault="00924C4A" w:rsidP="00924C4A">
      <w:pPr>
        <w:pStyle w:val="Mylnik-"/>
        <w:numPr>
          <w:ilvl w:val="0"/>
          <w:numId w:val="71"/>
        </w:numPr>
      </w:pPr>
      <w:r w:rsidRPr="00BA59DF">
        <w:t>nazwy gatunków, których będą dotyczyły czynności związane</w:t>
      </w:r>
      <w:r>
        <w:t xml:space="preserve"> z </w:t>
      </w:r>
      <w:r w:rsidRPr="00BA59DF">
        <w:t>niszczeniem siedlisk,</w:t>
      </w:r>
    </w:p>
    <w:p w14:paraId="044D9EE7" w14:textId="77777777" w:rsidR="00924C4A" w:rsidRPr="00BA59DF" w:rsidRDefault="00924C4A" w:rsidP="00924C4A">
      <w:pPr>
        <w:pStyle w:val="Mylnik-"/>
        <w:numPr>
          <w:ilvl w:val="0"/>
          <w:numId w:val="71"/>
        </w:numPr>
      </w:pPr>
      <w:r w:rsidRPr="00BA59DF">
        <w:t>liczbę osobników,</w:t>
      </w:r>
    </w:p>
    <w:p w14:paraId="30D5B5F9" w14:textId="77777777" w:rsidR="00924C4A" w:rsidRPr="00BA59DF" w:rsidRDefault="00924C4A" w:rsidP="00924C4A">
      <w:pPr>
        <w:pStyle w:val="Mylnik-"/>
        <w:numPr>
          <w:ilvl w:val="0"/>
          <w:numId w:val="71"/>
        </w:numPr>
      </w:pPr>
      <w:r w:rsidRPr="00BA59DF">
        <w:t>cel wykonywania czynności prowadzącej</w:t>
      </w:r>
      <w:r>
        <w:t xml:space="preserve"> do </w:t>
      </w:r>
      <w:r w:rsidRPr="00BA59DF">
        <w:t>zniszczenia siedlisk,</w:t>
      </w:r>
    </w:p>
    <w:p w14:paraId="11B2D1D3" w14:textId="77777777" w:rsidR="00924C4A" w:rsidRPr="00BA59DF" w:rsidRDefault="00924C4A" w:rsidP="00924C4A">
      <w:pPr>
        <w:pStyle w:val="Mylnik-"/>
        <w:numPr>
          <w:ilvl w:val="0"/>
          <w:numId w:val="71"/>
        </w:numPr>
      </w:pPr>
      <w:r w:rsidRPr="00BA59DF">
        <w:t>opis czynności prowadzącej</w:t>
      </w:r>
      <w:r>
        <w:t xml:space="preserve"> do </w:t>
      </w:r>
      <w:r w:rsidRPr="00BA59DF">
        <w:t>zniszczenia siedlisk,</w:t>
      </w:r>
    </w:p>
    <w:p w14:paraId="14284041" w14:textId="77777777" w:rsidR="00924C4A" w:rsidRPr="00BA59DF" w:rsidRDefault="00924C4A" w:rsidP="00924C4A">
      <w:pPr>
        <w:pStyle w:val="Mylnik-"/>
        <w:numPr>
          <w:ilvl w:val="0"/>
          <w:numId w:val="71"/>
        </w:numPr>
      </w:pPr>
      <w:r w:rsidRPr="00BA59DF">
        <w:t>termin wykonania czynności.</w:t>
      </w:r>
    </w:p>
    <w:p w14:paraId="6735C4B8" w14:textId="77777777" w:rsidR="00924C4A" w:rsidRPr="00BA59DF" w:rsidRDefault="00924C4A" w:rsidP="00924C4A">
      <w:pPr>
        <w:pStyle w:val="Akapit"/>
        <w:ind w:firstLine="709"/>
      </w:pPr>
      <w:r w:rsidRPr="00BA59DF">
        <w:t>Wniosek</w:t>
      </w:r>
      <w:r>
        <w:t xml:space="preserve"> o </w:t>
      </w:r>
      <w:r w:rsidRPr="00BA59DF">
        <w:t>wydanie zezwolenia przed złożeniem</w:t>
      </w:r>
      <w:r>
        <w:t xml:space="preserve"> do </w:t>
      </w:r>
      <w:r w:rsidRPr="00BA59DF">
        <w:t>organu powinien zostać uzgodniony</w:t>
      </w:r>
      <w:r>
        <w:t xml:space="preserve"> z Zamawiającym. </w:t>
      </w:r>
      <w:r w:rsidRPr="00BA59DF">
        <w:t>Po akceptacji wniosku przez Zamawiającego, Wykonawca złoży wniosek</w:t>
      </w:r>
      <w:r>
        <w:t xml:space="preserve"> do </w:t>
      </w:r>
      <w:r w:rsidRPr="00BA59DF">
        <w:t>właściwego organu. Bez uzyskania pisemnej akceptacji przez Zamawiającego treści wniosku, Wykonawca</w:t>
      </w:r>
      <w:r>
        <w:t xml:space="preserve"> nie </w:t>
      </w:r>
      <w:r w:rsidRPr="00BA59DF">
        <w:t>ma prawa złożyć wniosku</w:t>
      </w:r>
      <w:r>
        <w:t xml:space="preserve"> do </w:t>
      </w:r>
      <w:r w:rsidRPr="00BA59DF">
        <w:t>organu.</w:t>
      </w:r>
    </w:p>
    <w:p w14:paraId="14C8AF26" w14:textId="77777777" w:rsidR="00141D31" w:rsidRPr="00646FAC" w:rsidRDefault="00141D31" w:rsidP="00D67B73">
      <w:pPr>
        <w:pStyle w:val="Nagwek4"/>
        <w:ind w:left="567"/>
      </w:pPr>
      <w:bookmarkStart w:id="1309" w:name="_Toc516218235"/>
      <w:r w:rsidRPr="00646FAC">
        <w:t xml:space="preserve">Wymagania w zakresie gospodarki </w:t>
      </w:r>
      <w:r>
        <w:t>wodno-ściekowej</w:t>
      </w:r>
      <w:bookmarkEnd w:id="1304"/>
      <w:bookmarkEnd w:id="1305"/>
      <w:bookmarkEnd w:id="1306"/>
      <w:bookmarkEnd w:id="1307"/>
      <w:bookmarkEnd w:id="1308"/>
      <w:bookmarkEnd w:id="1309"/>
    </w:p>
    <w:p w14:paraId="71F3F249" w14:textId="77777777" w:rsidR="00141D31" w:rsidRPr="00555A48" w:rsidRDefault="00141D31" w:rsidP="008C2386">
      <w:pPr>
        <w:pStyle w:val="Punktator1"/>
        <w:numPr>
          <w:ilvl w:val="0"/>
          <w:numId w:val="52"/>
        </w:numPr>
        <w:ind w:left="567" w:hanging="425"/>
      </w:pPr>
      <w:r w:rsidRPr="00555A48">
        <w:t>Wykonawca uzyska wszystkie wymagane pozwolenia wodnoprawne</w:t>
      </w:r>
      <w:r>
        <w:t xml:space="preserve"> lub dokona odpowiednich zgłoszeń</w:t>
      </w:r>
      <w:r w:rsidRPr="00555A48">
        <w:t xml:space="preserve">, w szczególności w przypadku szczególnego korzystania z </w:t>
      </w:r>
      <w:r w:rsidR="0020077C">
        <w:t> </w:t>
      </w:r>
      <w:r w:rsidRPr="00555A48">
        <w:t>wód, wykonania urządzeń wodnych, regulacji wód, odwodnienia obiektów lub wykopów budowlanych, prowadzenia przez wody powierzchniowe oraz wały przeciwpowodziowe obiektów mostowych, rurociągów,</w:t>
      </w:r>
      <w:r>
        <w:t xml:space="preserve"> linii energetycznych, linii te</w:t>
      </w:r>
      <w:r w:rsidRPr="00555A48">
        <w:t>lekomun</w:t>
      </w:r>
      <w:r>
        <w:t xml:space="preserve">ikacyjnych oraz innych urządzeń, zgodnie z ustawą </w:t>
      </w:r>
      <w:r w:rsidRPr="00011EF2">
        <w:rPr>
          <w:rStyle w:val="st"/>
        </w:rPr>
        <w:t>z dnia 18 lipca 2001 r.</w:t>
      </w:r>
      <w:r>
        <w:t xml:space="preserve"> Prawo wodne</w:t>
      </w:r>
      <w:r w:rsidR="005E1611">
        <w:t>;</w:t>
      </w:r>
    </w:p>
    <w:p w14:paraId="36A2BE2D" w14:textId="77777777" w:rsidR="00141D31" w:rsidRDefault="00141D31" w:rsidP="008C2386">
      <w:pPr>
        <w:pStyle w:val="Punktator1"/>
        <w:numPr>
          <w:ilvl w:val="0"/>
          <w:numId w:val="52"/>
        </w:numPr>
        <w:ind w:left="567" w:hanging="425"/>
      </w:pPr>
      <w:r w:rsidRPr="003D77F7">
        <w:lastRenderedPageBreak/>
        <w:t xml:space="preserve">Wykonawca opracuje (w wymaganym zakresie) operat wodnoprawny </w:t>
      </w:r>
      <w:r>
        <w:t xml:space="preserve">i złoży do uzgodnienia w </w:t>
      </w:r>
      <w:r w:rsidRPr="00736DBC">
        <w:t>komór</w:t>
      </w:r>
      <w:r>
        <w:t>ce</w:t>
      </w:r>
      <w:r w:rsidRPr="00736DBC">
        <w:t xml:space="preserve"> właściw</w:t>
      </w:r>
      <w:r>
        <w:t>ej</w:t>
      </w:r>
      <w:r w:rsidRPr="00736DBC">
        <w:t xml:space="preserve"> ds. ochrony środowiska u Zamawiającego, w </w:t>
      </w:r>
      <w:r w:rsidR="0020077C">
        <w:t> </w:t>
      </w:r>
      <w:r w:rsidRPr="00736DBC">
        <w:t xml:space="preserve">terminie co najmniej 10 dni przed </w:t>
      </w:r>
      <w:r>
        <w:t xml:space="preserve">planowanym terminem </w:t>
      </w:r>
      <w:r w:rsidRPr="00736DBC">
        <w:t>złożeni</w:t>
      </w:r>
      <w:r>
        <w:t>a</w:t>
      </w:r>
      <w:r w:rsidRPr="00736DBC">
        <w:t xml:space="preserve"> do właściwego urzędu wniosku o wydanie pozwolenia wodnoprawnego</w:t>
      </w:r>
      <w:r w:rsidR="005E1611">
        <w:t>;</w:t>
      </w:r>
    </w:p>
    <w:p w14:paraId="1C668E4E" w14:textId="77777777" w:rsidR="00141D31" w:rsidRDefault="00141D31" w:rsidP="008C2386">
      <w:pPr>
        <w:pStyle w:val="Punktator1"/>
        <w:numPr>
          <w:ilvl w:val="0"/>
          <w:numId w:val="52"/>
        </w:numPr>
        <w:ind w:left="567" w:hanging="425"/>
      </w:pPr>
      <w:r>
        <w:t>Jeżeli będzie to wymagane, Wykonawca jest zobowiązany do uzyskania decyzji zwalniającej z zakazów obowiązujących na obszarach szczególnego zagrożenia powodzią, o</w:t>
      </w:r>
      <w:r w:rsidRPr="00DD0CA8">
        <w:rPr>
          <w:szCs w:val="21"/>
        </w:rPr>
        <w:t xml:space="preserve">kreślonych w art. 88l ust.1 i art. 40 ust. 1 pkt 3 ustawy z dnia 18 lipca </w:t>
      </w:r>
      <w:r w:rsidR="00081A1D" w:rsidRPr="00DD0CA8">
        <w:rPr>
          <w:szCs w:val="21"/>
        </w:rPr>
        <w:t>2001</w:t>
      </w:r>
      <w:r w:rsidR="00081A1D">
        <w:rPr>
          <w:szCs w:val="21"/>
        </w:rPr>
        <w:t> </w:t>
      </w:r>
      <w:r w:rsidRPr="00DD0CA8">
        <w:rPr>
          <w:szCs w:val="21"/>
        </w:rPr>
        <w:t>r. Prawo wodne</w:t>
      </w:r>
      <w:r w:rsidR="005E1611">
        <w:rPr>
          <w:szCs w:val="21"/>
        </w:rPr>
        <w:t>;</w:t>
      </w:r>
      <w:r w:rsidRPr="00DD0CA8">
        <w:rPr>
          <w:szCs w:val="21"/>
        </w:rPr>
        <w:t xml:space="preserve"> </w:t>
      </w:r>
      <w:r w:rsidRPr="00D82BFC">
        <w:rPr>
          <w:color w:val="666666"/>
          <w:szCs w:val="21"/>
        </w:rPr>
        <w:t xml:space="preserve"> </w:t>
      </w:r>
    </w:p>
    <w:p w14:paraId="256E0487" w14:textId="77777777" w:rsidR="00141D31" w:rsidRPr="00E81CDF" w:rsidRDefault="00141D31" w:rsidP="008C2386">
      <w:pPr>
        <w:pStyle w:val="Punktator1"/>
        <w:numPr>
          <w:ilvl w:val="0"/>
          <w:numId w:val="52"/>
        </w:numPr>
        <w:ind w:left="567" w:hanging="425"/>
      </w:pPr>
      <w:r w:rsidRPr="00B43AFD">
        <w:t xml:space="preserve">Wykonawca jest zobowiązany do przekazania Zamawiającemu wszystkich </w:t>
      </w:r>
      <w:r>
        <w:t>ostatecznych wersji operatów wodnoprawnych</w:t>
      </w:r>
      <w:r w:rsidRPr="00B43AFD">
        <w:t xml:space="preserve"> oraz uzyskanych </w:t>
      </w:r>
      <w:r>
        <w:t>pozwoleń wodnoprawnych</w:t>
      </w:r>
      <w:r w:rsidRPr="00B43AFD">
        <w:t>.</w:t>
      </w:r>
      <w:r>
        <w:t xml:space="preserve"> Dokumenty te powinny być dostarczone zarówno do </w:t>
      </w:r>
      <w:r w:rsidR="006318BD">
        <w:t xml:space="preserve">Zamawiającego, </w:t>
      </w:r>
      <w:r>
        <w:t>komórki prowadzącej projekt w Centrum Realizacji Inwestycji PKP PLK S.A. jak również do komórki ds. ochrony środowiska we właściwym terytorialnie Zakładzie Linii Kolejowych PKP PLK S.A.</w:t>
      </w:r>
      <w:r w:rsidR="005E1611">
        <w:t>;</w:t>
      </w:r>
    </w:p>
    <w:p w14:paraId="08B07FBF" w14:textId="77777777" w:rsidR="00141D31" w:rsidRPr="003D77F7" w:rsidRDefault="00141D31" w:rsidP="008C2386">
      <w:pPr>
        <w:pStyle w:val="Punktator1"/>
        <w:numPr>
          <w:ilvl w:val="0"/>
          <w:numId w:val="52"/>
        </w:numPr>
        <w:ind w:left="567" w:hanging="425"/>
      </w:pPr>
      <w:r w:rsidRPr="003D77F7">
        <w:t>W przypadku prowadzenia prac bez wymaganego pozwolenia wodnoprawnego, wszelkie konsekwen</w:t>
      </w:r>
      <w:r>
        <w:t>cje, w tym kary administracyjne</w:t>
      </w:r>
      <w:r w:rsidRPr="003D77F7">
        <w:t xml:space="preserve"> i opłaty, ponosi Wykonawca</w:t>
      </w:r>
      <w:r w:rsidR="005E1611">
        <w:t>;</w:t>
      </w:r>
    </w:p>
    <w:p w14:paraId="7621678C" w14:textId="77777777" w:rsidR="00141D31" w:rsidRPr="003D77F7" w:rsidRDefault="00141D31" w:rsidP="008C2386">
      <w:pPr>
        <w:pStyle w:val="Punktator1"/>
        <w:numPr>
          <w:ilvl w:val="0"/>
          <w:numId w:val="52"/>
        </w:numPr>
        <w:ind w:left="567" w:hanging="425"/>
      </w:pPr>
      <w:r w:rsidRPr="003D77F7">
        <w:t xml:space="preserve">Wykonawca zobowiązany jest do zapobiegania zanieczyszczeniu wód podziemnych, powierzchniowych i gleby. W przypadku podejmowania działalności, której negatywne oddziaływanie na środowisko nie jest jeszcze w pełni rozpoznane, Wykonawca jest </w:t>
      </w:r>
      <w:r w:rsidRPr="00E14D4A">
        <w:t>obowiązany podjąć wszelkie możliwe środki z</w:t>
      </w:r>
      <w:r w:rsidR="00D26D06">
        <w:t>apobiegawcze, w tym określone w </w:t>
      </w:r>
      <w:r w:rsidRPr="00E14D4A">
        <w:t>programie ochrony środowiska zaakce</w:t>
      </w:r>
      <w:r w:rsidR="004E2BE7">
        <w:t>ptowanym przez Zamawiającego. W </w:t>
      </w:r>
      <w:r w:rsidRPr="00E14D4A">
        <w:t>przypadku zanieczyszczenia w wyniku działań</w:t>
      </w:r>
      <w:r>
        <w:t xml:space="preserve"> </w:t>
      </w:r>
      <w:r w:rsidRPr="00E14D4A">
        <w:t>Wykonawcy (lub w wyniku jego zaniedbania) wód podziemnych, powierzchniowych</w:t>
      </w:r>
      <w:r w:rsidRPr="003D77F7">
        <w:t xml:space="preserve"> i gleby Wykonawca ponosi koszty usunięcia skutków tego zanieczyszczenia</w:t>
      </w:r>
      <w:r>
        <w:t xml:space="preserve"> w ramach </w:t>
      </w:r>
      <w:r w:rsidR="001C76AA">
        <w:t>Ceny</w:t>
      </w:r>
      <w:r w:rsidR="005E1611">
        <w:t>;</w:t>
      </w:r>
    </w:p>
    <w:p w14:paraId="7A8E69A8" w14:textId="77777777" w:rsidR="00141D31" w:rsidRPr="003D77F7" w:rsidRDefault="00141D31" w:rsidP="008C2386">
      <w:pPr>
        <w:pStyle w:val="Punktator1"/>
        <w:numPr>
          <w:ilvl w:val="0"/>
          <w:numId w:val="52"/>
        </w:numPr>
        <w:ind w:left="567" w:hanging="425"/>
      </w:pPr>
      <w:r w:rsidRPr="003D77F7">
        <w:t>Odwodnienie obiektu inżynieryjnego powinno być tak zaprojektowane, aby zapewniało odpowiednią wydajność w okresach deszczowych.</w:t>
      </w:r>
      <w:r w:rsidRPr="00D83275">
        <w:rPr>
          <w:bCs/>
        </w:rPr>
        <w:t xml:space="preserve"> Wylot do odpowiedniego systemu odwadniającego ma zostać zaprojektowany tak, aby zapewnić, że:</w:t>
      </w:r>
    </w:p>
    <w:p w14:paraId="44783F5A" w14:textId="77777777" w:rsidR="00141D31" w:rsidRPr="003D77F7" w:rsidRDefault="00141D31" w:rsidP="00A36977">
      <w:pPr>
        <w:pStyle w:val="Mylnik-"/>
      </w:pPr>
      <w:r w:rsidRPr="003D77F7">
        <w:t>woda nie zbiera się w systemie odwadniającym,</w:t>
      </w:r>
    </w:p>
    <w:p w14:paraId="54233A22" w14:textId="77777777" w:rsidR="00141D31" w:rsidRPr="003D77F7" w:rsidRDefault="00141D31" w:rsidP="00A36977">
      <w:pPr>
        <w:pStyle w:val="Mylnik-"/>
      </w:pPr>
      <w:r w:rsidRPr="003D77F7">
        <w:t>system odwadniający usuwa wodę na tyle szybko, aby zapewnić stabilność budowlom ziemnym</w:t>
      </w:r>
      <w:r w:rsidR="005E1611">
        <w:t>;</w:t>
      </w:r>
    </w:p>
    <w:p w14:paraId="667A0D68" w14:textId="77777777" w:rsidR="00141D31" w:rsidRPr="00623C0D" w:rsidRDefault="00141D31" w:rsidP="008C2386">
      <w:pPr>
        <w:pStyle w:val="Punktator1"/>
        <w:numPr>
          <w:ilvl w:val="0"/>
          <w:numId w:val="52"/>
        </w:numPr>
        <w:ind w:left="567" w:hanging="425"/>
      </w:pPr>
      <w:r w:rsidRPr="00262A0B">
        <w:t>W ramach robót odwodnieniowych należy zrezygnować ze stosowania urządzeń wodnych, które mogłyby spowodować zagrożenie dla zwierząt</w:t>
      </w:r>
      <w:r>
        <w:t xml:space="preserve"> </w:t>
      </w:r>
      <w:r w:rsidRPr="00262A0B">
        <w:t>i zastąpić je innym rozwiązaniem, które nie będzie stanowiło pułapki dla małych i średnich zwierząt</w:t>
      </w:r>
      <w:r w:rsidR="005E1611">
        <w:t>;</w:t>
      </w:r>
    </w:p>
    <w:p w14:paraId="73612D90" w14:textId="77777777" w:rsidR="00141D31" w:rsidRPr="00B73C5F" w:rsidRDefault="00141D31" w:rsidP="008C2386">
      <w:pPr>
        <w:pStyle w:val="Punktator1"/>
        <w:numPr>
          <w:ilvl w:val="0"/>
          <w:numId w:val="52"/>
        </w:numPr>
        <w:ind w:left="567" w:hanging="425"/>
      </w:pPr>
      <w:r w:rsidRPr="00B73C5F">
        <w:t xml:space="preserve">Prace w zakresie obiektów inżynieryjnych oraz odwodnienia powinny być prowadzone w taki sposób, by </w:t>
      </w:r>
      <w:r>
        <w:t xml:space="preserve">w </w:t>
      </w:r>
      <w:r w:rsidRPr="00B73C5F">
        <w:t>wyniku realizacji przedsięwzięcia nie uległy istotnemu pogorszeniu wskaźniki jakości wód (objętych jednolitymi częściami wód) dotyczące:</w:t>
      </w:r>
    </w:p>
    <w:p w14:paraId="721DE4E5" w14:textId="77777777" w:rsidR="00141D31" w:rsidRPr="00B73C5F" w:rsidRDefault="00141D31" w:rsidP="008C2386">
      <w:pPr>
        <w:pStyle w:val="am"/>
        <w:numPr>
          <w:ilvl w:val="0"/>
          <w:numId w:val="57"/>
        </w:numPr>
        <w:ind w:left="567" w:hanging="426"/>
        <w:jc w:val="both"/>
      </w:pPr>
      <w:r w:rsidRPr="00B73C5F">
        <w:t>elementów biologicznych (tj. wskaźniki oparte na występowaniu i liczebności poszczególnych gatunków organizmów),</w:t>
      </w:r>
    </w:p>
    <w:p w14:paraId="7FE3217E" w14:textId="77777777" w:rsidR="00141D31" w:rsidRPr="00B73C5F" w:rsidRDefault="00141D31" w:rsidP="008C2386">
      <w:pPr>
        <w:pStyle w:val="am"/>
        <w:numPr>
          <w:ilvl w:val="0"/>
          <w:numId w:val="57"/>
        </w:numPr>
        <w:ind w:left="567" w:hanging="426"/>
        <w:jc w:val="both"/>
      </w:pPr>
      <w:r w:rsidRPr="00B73C5F">
        <w:t>właściwości fizykochemicznych (aby nie zostały przekroczone dopuszczalne stężenia występowania poszczególnych substancji),</w:t>
      </w:r>
    </w:p>
    <w:p w14:paraId="4788EC2A" w14:textId="77777777" w:rsidR="00141D31" w:rsidRPr="00B73C5F" w:rsidRDefault="00141D31" w:rsidP="008C2386">
      <w:pPr>
        <w:pStyle w:val="am"/>
        <w:numPr>
          <w:ilvl w:val="0"/>
          <w:numId w:val="57"/>
        </w:numPr>
        <w:ind w:left="567" w:hanging="426"/>
        <w:jc w:val="both"/>
      </w:pPr>
      <w:r w:rsidRPr="00B73C5F">
        <w:t xml:space="preserve">właściwości hydromorfologicznych (tj. wskaźniki </w:t>
      </w:r>
      <w:r w:rsidR="00D26D06">
        <w:t>dotyczące wielkości przepływu i </w:t>
      </w:r>
      <w:r w:rsidRPr="00B73C5F">
        <w:t>jego dynamiki, stanu, połączenia cieku z wodami podziemnymi oraz dotyczące morfologii cieku, tj. zmian głębokości, wielkości i str</w:t>
      </w:r>
      <w:r w:rsidR="00D26D06">
        <w:t>uktury podłoża oraz struktury i </w:t>
      </w:r>
      <w:r w:rsidRPr="00B73C5F">
        <w:t>warunków strefy brzegowej)</w:t>
      </w:r>
      <w:r w:rsidR="00553EDC">
        <w:t>;</w:t>
      </w:r>
    </w:p>
    <w:p w14:paraId="6AD8D7CE" w14:textId="77777777" w:rsidR="00DE014E" w:rsidRDefault="00141D31" w:rsidP="008C2386">
      <w:pPr>
        <w:pStyle w:val="Punktator1"/>
        <w:numPr>
          <w:ilvl w:val="0"/>
          <w:numId w:val="52"/>
        </w:numPr>
        <w:ind w:left="567" w:hanging="425"/>
      </w:pPr>
      <w:r w:rsidRPr="00B73C5F">
        <w:t xml:space="preserve">Planowane zamierzenie nie może negatywnie wpływać na cele ochrony wód w </w:t>
      </w:r>
      <w:r w:rsidR="00135CE9">
        <w:t> </w:t>
      </w:r>
      <w:r w:rsidRPr="00B73C5F">
        <w:t>rozu</w:t>
      </w:r>
      <w:r w:rsidRPr="00B73C5F">
        <w:lastRenderedPageBreak/>
        <w:t>mieniu art. 4.1. w związku z art. 4.7. Dyrektywy 2000/60/WE Parlamentu Europejskiego i Rady z dnia 23 października 2000</w:t>
      </w:r>
      <w:r>
        <w:t xml:space="preserve"> </w:t>
      </w:r>
      <w:r w:rsidRPr="00B73C5F">
        <w:t>r. ustanawiającej ramy wspólnotowego działania w dziedzinie polityki wodnej (Ramowej Dyrektywy Wodnej).</w:t>
      </w:r>
    </w:p>
    <w:p w14:paraId="1BDBDDCB" w14:textId="77777777" w:rsidR="00D9164A" w:rsidRPr="00A03CBD" w:rsidRDefault="00DA661A" w:rsidP="00B869BA">
      <w:pPr>
        <w:pStyle w:val="Nagwek3"/>
      </w:pPr>
      <w:bookmarkStart w:id="1310" w:name="_Toc455052626"/>
      <w:bookmarkStart w:id="1311" w:name="_Toc455053242"/>
      <w:bookmarkStart w:id="1312" w:name="_Toc455053858"/>
      <w:bookmarkStart w:id="1313" w:name="_Toc455054474"/>
      <w:bookmarkStart w:id="1314" w:name="_Toc455060577"/>
      <w:bookmarkStart w:id="1315" w:name="_Toc455061206"/>
      <w:bookmarkStart w:id="1316" w:name="_Toc455567276"/>
      <w:bookmarkStart w:id="1317" w:name="_Toc460408914"/>
      <w:bookmarkStart w:id="1318" w:name="_Toc460409510"/>
      <w:bookmarkStart w:id="1319" w:name="_Toc460412167"/>
      <w:bookmarkStart w:id="1320" w:name="_Toc461173458"/>
      <w:bookmarkStart w:id="1321" w:name="_Toc461186747"/>
      <w:bookmarkStart w:id="1322" w:name="_Toc461187142"/>
      <w:bookmarkStart w:id="1323" w:name="_Toc461188464"/>
      <w:bookmarkStart w:id="1324" w:name="_Toc461188767"/>
      <w:bookmarkStart w:id="1325" w:name="_Toc461188977"/>
      <w:bookmarkStart w:id="1326" w:name="_Toc461197936"/>
      <w:bookmarkStart w:id="1327" w:name="_Toc461198377"/>
      <w:bookmarkStart w:id="1328" w:name="_Toc461198595"/>
      <w:bookmarkStart w:id="1329" w:name="_Toc461199208"/>
      <w:bookmarkStart w:id="1330" w:name="_Toc461199407"/>
      <w:bookmarkStart w:id="1331" w:name="_Toc461430452"/>
      <w:bookmarkStart w:id="1332" w:name="_Toc461528506"/>
      <w:bookmarkStart w:id="1333" w:name="_Toc461784522"/>
      <w:bookmarkStart w:id="1334" w:name="_Toc461784726"/>
      <w:bookmarkStart w:id="1335" w:name="_Toc461785346"/>
      <w:bookmarkStart w:id="1336" w:name="_Toc461790600"/>
      <w:bookmarkStart w:id="1337" w:name="_Toc461791303"/>
      <w:bookmarkStart w:id="1338" w:name="_Toc461791536"/>
      <w:bookmarkStart w:id="1339" w:name="_Toc461793354"/>
      <w:bookmarkStart w:id="1340" w:name="_Toc461794448"/>
      <w:bookmarkStart w:id="1341" w:name="_Toc461796120"/>
      <w:bookmarkStart w:id="1342" w:name="_Toc461798402"/>
      <w:bookmarkStart w:id="1343" w:name="_Toc461803382"/>
      <w:bookmarkStart w:id="1344" w:name="_Toc461803583"/>
      <w:bookmarkStart w:id="1345" w:name="_Toc455741380"/>
      <w:bookmarkStart w:id="1346" w:name="_Toc455741540"/>
      <w:bookmarkStart w:id="1347" w:name="_Toc460409511"/>
      <w:bookmarkStart w:id="1348" w:name="_Toc461199209"/>
      <w:bookmarkStart w:id="1349" w:name="_Toc461784727"/>
      <w:bookmarkStart w:id="1350" w:name="_Toc461791304"/>
      <w:bookmarkStart w:id="1351" w:name="_Toc461803383"/>
      <w:bookmarkStart w:id="1352" w:name="_Toc516218236"/>
      <w:bookmarkStart w:id="1353" w:name="_Toc391469762"/>
      <w:bookmarkStart w:id="1354" w:name="_Toc391471044"/>
      <w:bookmarkStart w:id="1355" w:name="_Toc405358246"/>
      <w:bookmarkStart w:id="1356" w:name="_Toc406653761"/>
      <w:bookmarkStart w:id="1357" w:name="_Toc450138255"/>
      <w:bookmarkStart w:id="1358" w:name="_Toc450139779"/>
      <w:bookmarkStart w:id="1359" w:name="_Toc454201060"/>
      <w:bookmarkStart w:id="1360" w:name="_Toc454202555"/>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Pr="00A03CBD">
        <w:t>Kolizje z sieciami zewnętrznymi</w:t>
      </w:r>
      <w:bookmarkEnd w:id="1345"/>
      <w:bookmarkEnd w:id="1346"/>
      <w:bookmarkEnd w:id="1347"/>
      <w:bookmarkEnd w:id="1348"/>
      <w:bookmarkEnd w:id="1349"/>
      <w:bookmarkEnd w:id="1350"/>
      <w:bookmarkEnd w:id="1351"/>
      <w:bookmarkEnd w:id="1352"/>
      <w:r w:rsidRPr="00A03CBD">
        <w:t xml:space="preserve"> </w:t>
      </w:r>
    </w:p>
    <w:p w14:paraId="5CD87435" w14:textId="77777777" w:rsidR="00924C4A" w:rsidRPr="005111A4" w:rsidRDefault="00924C4A" w:rsidP="00924C4A">
      <w:pPr>
        <w:pStyle w:val="Akapit"/>
        <w:ind w:firstLine="709"/>
      </w:pPr>
      <w:r w:rsidRPr="005111A4">
        <w:t>Wykonawca jest zobowiązany</w:t>
      </w:r>
      <w:r>
        <w:t xml:space="preserve"> do </w:t>
      </w:r>
      <w:r w:rsidRPr="005111A4">
        <w:t>uzyskania niezbędnych informacji</w:t>
      </w:r>
      <w:r>
        <w:t xml:space="preserve"> i </w:t>
      </w:r>
      <w:r w:rsidRPr="005111A4">
        <w:t>zidentyfikowania przebiegu kolidującej infrastruktury takiej jak dreny, linie</w:t>
      </w:r>
      <w:r>
        <w:t xml:space="preserve"> i </w:t>
      </w:r>
      <w:r w:rsidRPr="005111A4">
        <w:t>słupy telefoniczne</w:t>
      </w:r>
      <w:r>
        <w:t xml:space="preserve"> oraz </w:t>
      </w:r>
      <w:r w:rsidRPr="005111A4">
        <w:t>elektryczne, ujęcia wodne, gazociągi,</w:t>
      </w:r>
      <w:r>
        <w:t xml:space="preserve"> a </w:t>
      </w:r>
      <w:r w:rsidRPr="005111A4">
        <w:t>także obiekty budownictwa lądowego, itp., przed wykonaniem jakiegokolwiek wykopu</w:t>
      </w:r>
      <w:r>
        <w:t xml:space="preserve"> i </w:t>
      </w:r>
      <w:r w:rsidRPr="005111A4">
        <w:t>rozpoczęciem innych robót mogących naruszyć</w:t>
      </w:r>
      <w:r>
        <w:t xml:space="preserve"> to </w:t>
      </w:r>
      <w:r w:rsidRPr="005111A4">
        <w:t>urządzenie</w:t>
      </w:r>
      <w:r>
        <w:t xml:space="preserve"> lub </w:t>
      </w:r>
      <w:r w:rsidRPr="005111A4">
        <w:t>instalacji</w:t>
      </w:r>
      <w:r>
        <w:t xml:space="preserve"> oraz do </w:t>
      </w:r>
      <w:r w:rsidRPr="005111A4">
        <w:t>usunięcia kolizji</w:t>
      </w:r>
      <w:r>
        <w:t xml:space="preserve"> w </w:t>
      </w:r>
      <w:r w:rsidRPr="005111A4">
        <w:t>przypadku ich wystąpienia. W przypadku wystąpienia kolizji Wykonawca wykona usunięcie kolizji. Zamawiający przewidział obmiarowe rozliczenie</w:t>
      </w:r>
      <w:r>
        <w:t xml:space="preserve"> za </w:t>
      </w:r>
      <w:r w:rsidRPr="005111A4">
        <w:t>przebudowane kolizje.</w:t>
      </w:r>
    </w:p>
    <w:p w14:paraId="76EF0FAF" w14:textId="77777777" w:rsidR="00924C4A" w:rsidRPr="005111A4" w:rsidRDefault="00924C4A" w:rsidP="00924C4A">
      <w:pPr>
        <w:pStyle w:val="Akapit"/>
        <w:ind w:firstLine="709"/>
      </w:pPr>
      <w:r w:rsidRPr="005111A4">
        <w:t>Każdorazowo przed przystąpieniem</w:t>
      </w:r>
      <w:r>
        <w:t xml:space="preserve"> do </w:t>
      </w:r>
      <w:r w:rsidRPr="005111A4">
        <w:t>robót ziemnych należy wykonać przekopy próbne/wykopy kontrolne</w:t>
      </w:r>
      <w:r>
        <w:t xml:space="preserve"> dla </w:t>
      </w:r>
      <w:r w:rsidRPr="005111A4">
        <w:t>identyfikacji uzbrojenia podziemnego, którego uszkodzenie może zagrozić bezpieczeństwu.</w:t>
      </w:r>
    </w:p>
    <w:p w14:paraId="4C39A522" w14:textId="77777777" w:rsidR="00924C4A" w:rsidRPr="005111A4" w:rsidRDefault="00924C4A" w:rsidP="00924C4A">
      <w:pPr>
        <w:pStyle w:val="Akapit"/>
        <w:ind w:firstLine="709"/>
      </w:pPr>
      <w:r w:rsidRPr="005111A4">
        <w:t>W przypadku odkrycia</w:t>
      </w:r>
      <w:r>
        <w:t xml:space="preserve"> w </w:t>
      </w:r>
      <w:r w:rsidRPr="005111A4">
        <w:t>trakcie robót ziemnych urządzeń, sieci nienaniesionych</w:t>
      </w:r>
      <w:r>
        <w:t xml:space="preserve"> na </w:t>
      </w:r>
      <w:r w:rsidRPr="005111A4">
        <w:t>mapy geodezyjne należy je zabezpieczyć</w:t>
      </w:r>
      <w:r>
        <w:t xml:space="preserve"> i </w:t>
      </w:r>
      <w:r w:rsidRPr="005111A4">
        <w:t>powiadomić właścicieli infrastruktury podziemnej,</w:t>
      </w:r>
      <w:r>
        <w:t xml:space="preserve"> oraz </w:t>
      </w:r>
      <w:r w:rsidRPr="005111A4">
        <w:t xml:space="preserve">Zamawiającego. </w:t>
      </w:r>
    </w:p>
    <w:p w14:paraId="5A80ED3B" w14:textId="77777777" w:rsidR="00924C4A" w:rsidRPr="005111A4" w:rsidRDefault="00924C4A" w:rsidP="00924C4A">
      <w:pPr>
        <w:pStyle w:val="Akapit"/>
        <w:ind w:firstLine="709"/>
      </w:pPr>
      <w:r w:rsidRPr="005111A4">
        <w:t>Wykonawca poniesie odpowiedzialność</w:t>
      </w:r>
      <w:r>
        <w:t xml:space="preserve"> za </w:t>
      </w:r>
      <w:r w:rsidRPr="005111A4">
        <w:t>ewentualne straty wynikłe</w:t>
      </w:r>
      <w:r>
        <w:t xml:space="preserve"> z </w:t>
      </w:r>
      <w:r w:rsidRPr="005111A4">
        <w:t>tytułu każdej awarii związanej</w:t>
      </w:r>
      <w:r>
        <w:t xml:space="preserve"> z </w:t>
      </w:r>
      <w:r w:rsidRPr="005111A4">
        <w:t>przebudową kolizji,</w:t>
      </w:r>
      <w:r>
        <w:t xml:space="preserve"> a </w:t>
      </w:r>
      <w:r w:rsidRPr="005111A4">
        <w:t>zawinionej przez Wykonawcę.</w:t>
      </w:r>
    </w:p>
    <w:p w14:paraId="1F19CF25" w14:textId="77777777" w:rsidR="00924C4A" w:rsidRPr="005111A4" w:rsidRDefault="00924C4A" w:rsidP="00924C4A">
      <w:pPr>
        <w:pStyle w:val="Akapit"/>
        <w:ind w:firstLine="709"/>
      </w:pPr>
      <w:r w:rsidRPr="005111A4">
        <w:rPr>
          <w:rFonts w:eastAsia="Arial"/>
          <w:spacing w:val="4"/>
          <w:lang w:bidi="en-US"/>
        </w:rPr>
        <w:t>Występujące kolizje</w:t>
      </w:r>
      <w:r>
        <w:rPr>
          <w:rFonts w:eastAsia="Arial"/>
          <w:spacing w:val="4"/>
          <w:lang w:bidi="en-US"/>
        </w:rPr>
        <w:t xml:space="preserve"> i </w:t>
      </w:r>
      <w:r w:rsidRPr="005111A4">
        <w:rPr>
          <w:rFonts w:eastAsia="Arial"/>
          <w:spacing w:val="4"/>
          <w:lang w:bidi="en-US"/>
        </w:rPr>
        <w:t>zbliżenia należy usunąć</w:t>
      </w:r>
      <w:r>
        <w:rPr>
          <w:rFonts w:eastAsia="Arial"/>
          <w:spacing w:val="4"/>
          <w:lang w:bidi="en-US"/>
        </w:rPr>
        <w:t xml:space="preserve"> na </w:t>
      </w:r>
      <w:r w:rsidRPr="005111A4">
        <w:rPr>
          <w:rFonts w:eastAsia="Arial"/>
          <w:spacing w:val="4"/>
          <w:lang w:bidi="en-US"/>
        </w:rPr>
        <w:t>podstawie opracowanej dokumentacji projektowej. Sposób wykonania robót</w:t>
      </w:r>
      <w:r>
        <w:rPr>
          <w:rFonts w:eastAsia="Arial"/>
          <w:spacing w:val="4"/>
          <w:lang w:bidi="en-US"/>
        </w:rPr>
        <w:t xml:space="preserve"> w </w:t>
      </w:r>
      <w:r w:rsidRPr="005111A4">
        <w:rPr>
          <w:rFonts w:eastAsia="Arial"/>
          <w:spacing w:val="4"/>
          <w:lang w:bidi="en-US"/>
        </w:rPr>
        <w:t>miejscach zbliżeń</w:t>
      </w:r>
      <w:r>
        <w:rPr>
          <w:rFonts w:eastAsia="Arial"/>
          <w:spacing w:val="4"/>
          <w:lang w:bidi="en-US"/>
        </w:rPr>
        <w:t xml:space="preserve"> i </w:t>
      </w:r>
      <w:r w:rsidRPr="005111A4">
        <w:rPr>
          <w:rFonts w:eastAsia="Arial"/>
          <w:spacing w:val="4"/>
          <w:lang w:bidi="en-US"/>
        </w:rPr>
        <w:t>kolizji należy uzgodnić</w:t>
      </w:r>
      <w:r>
        <w:rPr>
          <w:rFonts w:eastAsia="Arial"/>
          <w:spacing w:val="4"/>
          <w:lang w:bidi="en-US"/>
        </w:rPr>
        <w:t xml:space="preserve"> z </w:t>
      </w:r>
      <w:r w:rsidRPr="005111A4">
        <w:rPr>
          <w:rFonts w:eastAsia="Arial"/>
          <w:spacing w:val="4"/>
          <w:lang w:bidi="en-US"/>
        </w:rPr>
        <w:t>gestorem danej sieci.</w:t>
      </w:r>
    </w:p>
    <w:p w14:paraId="3C2C88B2" w14:textId="77777777" w:rsidR="00924C4A" w:rsidRPr="00924C4A" w:rsidRDefault="00924C4A" w:rsidP="00924C4A">
      <w:pPr>
        <w:pStyle w:val="Akapit"/>
        <w:ind w:firstLine="709"/>
      </w:pPr>
      <w:r w:rsidRPr="005111A4">
        <w:t>W terminie 30 dni</w:t>
      </w:r>
      <w:r>
        <w:t xml:space="preserve"> od </w:t>
      </w:r>
      <w:r w:rsidRPr="005111A4">
        <w:t>odbioru ostatniego elementu związanego</w:t>
      </w:r>
      <w:r>
        <w:t xml:space="preserve"> z </w:t>
      </w:r>
      <w:r w:rsidRPr="005111A4">
        <w:t>przebudową danej kolizji Wykonawca jest zobowiązany dostarczyć</w:t>
      </w:r>
      <w:r>
        <w:t xml:space="preserve"> do </w:t>
      </w:r>
      <w:r w:rsidRPr="005111A4">
        <w:t>Zamawiającego pełną dokumentację geo</w:t>
      </w:r>
      <w:r w:rsidRPr="00924C4A">
        <w:t>dezyjną i powykonawczą dla tej kolizji.</w:t>
      </w:r>
    </w:p>
    <w:p w14:paraId="1384EEBB" w14:textId="77777777" w:rsidR="00924C4A" w:rsidRPr="00924C4A" w:rsidRDefault="00924C4A" w:rsidP="00924C4A">
      <w:pPr>
        <w:pStyle w:val="WYGSWNormalny"/>
        <w:rPr>
          <w:rFonts w:ascii="Arial" w:hAnsi="Arial" w:cs="Arial"/>
          <w:color w:val="000000"/>
          <w:sz w:val="22"/>
          <w:szCs w:val="22"/>
          <w:lang w:eastAsia="pl-PL"/>
        </w:rPr>
      </w:pPr>
      <w:bookmarkStart w:id="1361" w:name="_Toc455741382"/>
      <w:bookmarkStart w:id="1362" w:name="_Toc460409513"/>
      <w:bookmarkStart w:id="1363" w:name="_Toc461199211"/>
      <w:bookmarkStart w:id="1364" w:name="_Toc461784729"/>
      <w:bookmarkStart w:id="1365" w:name="_Toc461791306"/>
      <w:bookmarkStart w:id="1366" w:name="_Toc461803385"/>
      <w:r w:rsidRPr="00924C4A">
        <w:rPr>
          <w:rFonts w:ascii="Arial" w:hAnsi="Arial" w:cs="Arial"/>
          <w:color w:val="000000"/>
          <w:sz w:val="22"/>
          <w:szCs w:val="22"/>
          <w:lang w:eastAsia="pl-PL"/>
        </w:rPr>
        <w:t>Do przebudowy lub zabezpieczenia należy przyjąć wszystkie sieci, przyłącza i urządzenia sanitarne, które kolidują z planowanymi robotami. Szczegółowy zakres prac do wykonania zostanie określony w szczegółowych warunkach technicznych, które wyda gestor sieci na etapie realizacji projektu budowlanego, po otrzymaniu szczegółowych informacji o zakresie prac w rejonie danego skrzyżowania.</w:t>
      </w:r>
    </w:p>
    <w:p w14:paraId="6DC73C25" w14:textId="77777777" w:rsidR="00924C4A" w:rsidRPr="00924C4A" w:rsidRDefault="00924C4A" w:rsidP="00924C4A">
      <w:pPr>
        <w:pStyle w:val="WYGSWNormalny"/>
        <w:ind w:firstLine="709"/>
        <w:rPr>
          <w:rFonts w:ascii="Arial" w:hAnsi="Arial" w:cs="Arial"/>
          <w:color w:val="000000"/>
          <w:sz w:val="22"/>
          <w:szCs w:val="22"/>
          <w:lang w:eastAsia="pl-PL"/>
        </w:rPr>
      </w:pPr>
      <w:r w:rsidRPr="00924C4A">
        <w:rPr>
          <w:rFonts w:ascii="Arial" w:hAnsi="Arial" w:cs="Arial"/>
          <w:color w:val="000000"/>
          <w:sz w:val="22"/>
          <w:szCs w:val="22"/>
          <w:lang w:eastAsia="pl-PL"/>
        </w:rPr>
        <w:t>Przebudowa sieci sanitarnych powinna wynikać z wystąpienia potwierdzonej kolizji infrastruktury sanitarnej z projektowaną infrastrukturą. Wystąpienie samego skrzyżowania może wymagać jedynie zabezpieczenia, które ma na celu ochronę sieci w czasie prac budowlanych. Ze względu na planowany zasięg pasa budowy analizować należy także sieci przebiegające w niedużej odległości od inwestycji, gdyż w przypadku wykonywania robót budowlanych na czynnych sieciach sanitarnych mogą wystąpić ponadnormatywne naprężenia zagrażające konstrukcji przewodów podziemnych.</w:t>
      </w:r>
    </w:p>
    <w:p w14:paraId="0F5B4AD6" w14:textId="77777777" w:rsidR="00924C4A" w:rsidRPr="00924C4A" w:rsidRDefault="00924C4A" w:rsidP="00924C4A">
      <w:pPr>
        <w:pStyle w:val="WYGSWNormalny"/>
        <w:rPr>
          <w:rFonts w:ascii="Arial" w:hAnsi="Arial" w:cs="Arial"/>
          <w:color w:val="000000"/>
          <w:sz w:val="22"/>
          <w:szCs w:val="22"/>
          <w:lang w:eastAsia="pl-PL"/>
        </w:rPr>
      </w:pPr>
      <w:r w:rsidRPr="00924C4A">
        <w:rPr>
          <w:rFonts w:ascii="Arial" w:hAnsi="Arial" w:cs="Arial"/>
          <w:color w:val="000000"/>
          <w:sz w:val="22"/>
          <w:szCs w:val="22"/>
          <w:lang w:eastAsia="pl-PL"/>
        </w:rPr>
        <w:t>Prace wykonywać na podstawie uzgodnionej z gestorem sieci dokumentacji projektowej oraz pod nadzorem gestorów sieci z zachowaniem przepisów prawa polskiego, w tym BHP.</w:t>
      </w:r>
    </w:p>
    <w:p w14:paraId="3C529CBB" w14:textId="77777777" w:rsidR="00281755" w:rsidRPr="00281755" w:rsidRDefault="00511595" w:rsidP="00281755">
      <w:pPr>
        <w:pStyle w:val="Nagwek3"/>
        <w:rPr>
          <w:color w:val="auto"/>
        </w:rPr>
      </w:pPr>
      <w:bookmarkStart w:id="1367" w:name="_Toc516218237"/>
      <w:bookmarkStart w:id="1368" w:name="_Ref319323394"/>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Pr>
          <w:color w:val="auto"/>
        </w:rPr>
        <w:t>Miejsca postojowe dla rowerów</w:t>
      </w:r>
      <w:bookmarkEnd w:id="1367"/>
    </w:p>
    <w:p w14:paraId="4853731F" w14:textId="77777777" w:rsidR="00281755" w:rsidRPr="000C5FA4" w:rsidRDefault="00281755" w:rsidP="000C5FA4">
      <w:pPr>
        <w:rPr>
          <w:sz w:val="22"/>
        </w:rPr>
      </w:pPr>
      <w:r w:rsidRPr="00E84482">
        <w:rPr>
          <w:sz w:val="22"/>
        </w:rPr>
        <w:t xml:space="preserve">Na terenie projektowanego </w:t>
      </w:r>
      <w:r w:rsidR="003147FC">
        <w:rPr>
          <w:sz w:val="22"/>
        </w:rPr>
        <w:t xml:space="preserve">parkingu </w:t>
      </w:r>
      <w:r w:rsidRPr="00E84482">
        <w:rPr>
          <w:sz w:val="22"/>
        </w:rPr>
        <w:t>na</w:t>
      </w:r>
      <w:r w:rsidR="003147FC">
        <w:rPr>
          <w:sz w:val="22"/>
        </w:rPr>
        <w:t>leży umieścić miejsca postojowe</w:t>
      </w:r>
      <w:r w:rsidRPr="00E84482">
        <w:rPr>
          <w:sz w:val="22"/>
        </w:rPr>
        <w:t xml:space="preserve"> dla rowerów. Zakłada się umieszczenie stojaków rowerowych</w:t>
      </w:r>
      <w:r w:rsidR="00511595">
        <w:rPr>
          <w:sz w:val="22"/>
        </w:rPr>
        <w:t xml:space="preserve"> z wiatą</w:t>
      </w:r>
      <w:r w:rsidRPr="00E84482">
        <w:rPr>
          <w:sz w:val="22"/>
        </w:rPr>
        <w:t xml:space="preserve"> w miejscach niekolidujących z ciągami pieszymi i zapewniających bezpieczne zaparkowanie roweru. Na projektowanym </w:t>
      </w:r>
      <w:r>
        <w:rPr>
          <w:sz w:val="22"/>
        </w:rPr>
        <w:t>par</w:t>
      </w:r>
      <w:r>
        <w:rPr>
          <w:sz w:val="22"/>
        </w:rPr>
        <w:lastRenderedPageBreak/>
        <w:t xml:space="preserve">kingu </w:t>
      </w:r>
      <w:r w:rsidRPr="00E84482">
        <w:rPr>
          <w:sz w:val="22"/>
        </w:rPr>
        <w:t>należy przewidz</w:t>
      </w:r>
      <w:r>
        <w:rPr>
          <w:sz w:val="22"/>
        </w:rPr>
        <w:t xml:space="preserve">ieć min. 5 stojaków rowerowych w kolorystyce i typie zgodnym z realizowaną częścią A. </w:t>
      </w:r>
      <w:r w:rsidR="005D0A68" w:rsidRPr="005D0A68">
        <w:rPr>
          <w:sz w:val="22"/>
        </w:rPr>
        <w:t>Proponowaną lokalizację wiaty, przedstawiono na planie sytuacyjnym w Załączniku nr 1.</w:t>
      </w:r>
      <w:r w:rsidR="00476DD9">
        <w:rPr>
          <w:sz w:val="22"/>
        </w:rPr>
        <w:t xml:space="preserve"> Zama</w:t>
      </w:r>
      <w:r w:rsidR="006318BD">
        <w:rPr>
          <w:sz w:val="22"/>
        </w:rPr>
        <w:t>w</w:t>
      </w:r>
      <w:r w:rsidR="00476DD9">
        <w:rPr>
          <w:sz w:val="22"/>
        </w:rPr>
        <w:t>iający nie wyklucza posadowienia większej ilości stojaków rowerowych pod</w:t>
      </w:r>
      <w:r w:rsidR="006318BD">
        <w:rPr>
          <w:sz w:val="22"/>
        </w:rPr>
        <w:t xml:space="preserve"> warunkiem wygospodarowania odpo</w:t>
      </w:r>
      <w:r w:rsidR="00476DD9">
        <w:rPr>
          <w:sz w:val="22"/>
        </w:rPr>
        <w:t>w</w:t>
      </w:r>
      <w:r w:rsidR="006318BD">
        <w:rPr>
          <w:sz w:val="22"/>
        </w:rPr>
        <w:t>i</w:t>
      </w:r>
      <w:r w:rsidR="00476DD9">
        <w:rPr>
          <w:sz w:val="22"/>
        </w:rPr>
        <w:t>edniej ilości miejsca.</w:t>
      </w:r>
    </w:p>
    <w:p w14:paraId="44744726" w14:textId="77777777" w:rsidR="00F526F5" w:rsidRDefault="00B869BA" w:rsidP="00B869BA">
      <w:pPr>
        <w:pStyle w:val="Nagwek1"/>
      </w:pPr>
      <w:bookmarkStart w:id="1369" w:name="_Toc455052633"/>
      <w:bookmarkStart w:id="1370" w:name="_Toc455053249"/>
      <w:bookmarkStart w:id="1371" w:name="_Toc455053865"/>
      <w:bookmarkStart w:id="1372" w:name="_Toc455054481"/>
      <w:bookmarkStart w:id="1373" w:name="_Toc455060584"/>
      <w:bookmarkStart w:id="1374" w:name="_Toc455061213"/>
      <w:bookmarkStart w:id="1375" w:name="_Toc455567283"/>
      <w:bookmarkStart w:id="1376" w:name="_Toc455052642"/>
      <w:bookmarkStart w:id="1377" w:name="_Toc455053258"/>
      <w:bookmarkStart w:id="1378" w:name="_Toc455053874"/>
      <w:bookmarkStart w:id="1379" w:name="_Toc455054490"/>
      <w:bookmarkStart w:id="1380" w:name="_Toc455060593"/>
      <w:bookmarkStart w:id="1381" w:name="_Toc455061222"/>
      <w:bookmarkStart w:id="1382" w:name="_Toc455567292"/>
      <w:bookmarkStart w:id="1383" w:name="_Toc455052644"/>
      <w:bookmarkStart w:id="1384" w:name="_Toc455053260"/>
      <w:bookmarkStart w:id="1385" w:name="_Toc455053876"/>
      <w:bookmarkStart w:id="1386" w:name="_Toc455054492"/>
      <w:bookmarkStart w:id="1387" w:name="_Toc455060595"/>
      <w:bookmarkStart w:id="1388" w:name="_Toc455061224"/>
      <w:bookmarkStart w:id="1389" w:name="_Toc455567294"/>
      <w:bookmarkStart w:id="1390" w:name="_Toc455052645"/>
      <w:bookmarkStart w:id="1391" w:name="_Toc455053261"/>
      <w:bookmarkStart w:id="1392" w:name="_Toc455053877"/>
      <w:bookmarkStart w:id="1393" w:name="_Toc455054493"/>
      <w:bookmarkStart w:id="1394" w:name="_Toc455060596"/>
      <w:bookmarkStart w:id="1395" w:name="_Toc455061225"/>
      <w:bookmarkStart w:id="1396" w:name="_Toc455567295"/>
      <w:bookmarkStart w:id="1397" w:name="_Toc455052646"/>
      <w:bookmarkStart w:id="1398" w:name="_Toc455053262"/>
      <w:bookmarkStart w:id="1399" w:name="_Toc455053878"/>
      <w:bookmarkStart w:id="1400" w:name="_Toc455054494"/>
      <w:bookmarkStart w:id="1401" w:name="_Toc455060597"/>
      <w:bookmarkStart w:id="1402" w:name="_Toc455061226"/>
      <w:bookmarkStart w:id="1403" w:name="_Toc455567296"/>
      <w:bookmarkStart w:id="1404" w:name="_Toc455052648"/>
      <w:bookmarkStart w:id="1405" w:name="_Toc455053264"/>
      <w:bookmarkStart w:id="1406" w:name="_Toc455053880"/>
      <w:bookmarkStart w:id="1407" w:name="_Toc455054496"/>
      <w:bookmarkStart w:id="1408" w:name="_Toc455060599"/>
      <w:bookmarkStart w:id="1409" w:name="_Toc455061228"/>
      <w:bookmarkStart w:id="1410" w:name="_Toc455567298"/>
      <w:bookmarkStart w:id="1411" w:name="_Toc455052651"/>
      <w:bookmarkStart w:id="1412" w:name="_Toc455053267"/>
      <w:bookmarkStart w:id="1413" w:name="_Toc455053883"/>
      <w:bookmarkStart w:id="1414" w:name="_Toc455054499"/>
      <w:bookmarkStart w:id="1415" w:name="_Toc455060602"/>
      <w:bookmarkStart w:id="1416" w:name="_Toc455061231"/>
      <w:bookmarkStart w:id="1417" w:name="_Toc455567301"/>
      <w:bookmarkStart w:id="1418" w:name="_Toc455052657"/>
      <w:bookmarkStart w:id="1419" w:name="_Toc455053273"/>
      <w:bookmarkStart w:id="1420" w:name="_Toc455053889"/>
      <w:bookmarkStart w:id="1421" w:name="_Toc455054505"/>
      <w:bookmarkStart w:id="1422" w:name="_Toc455060608"/>
      <w:bookmarkStart w:id="1423" w:name="_Toc455061237"/>
      <w:bookmarkStart w:id="1424" w:name="_Toc455567307"/>
      <w:bookmarkStart w:id="1425" w:name="_Toc455052685"/>
      <w:bookmarkStart w:id="1426" w:name="_Toc455053301"/>
      <w:bookmarkStart w:id="1427" w:name="_Toc455053917"/>
      <w:bookmarkStart w:id="1428" w:name="_Toc455054533"/>
      <w:bookmarkStart w:id="1429" w:name="_Toc455060636"/>
      <w:bookmarkStart w:id="1430" w:name="_Toc455061265"/>
      <w:bookmarkStart w:id="1431" w:name="_Toc455567335"/>
      <w:bookmarkStart w:id="1432" w:name="_Toc455052686"/>
      <w:bookmarkStart w:id="1433" w:name="_Toc455053302"/>
      <w:bookmarkStart w:id="1434" w:name="_Toc455053918"/>
      <w:bookmarkStart w:id="1435" w:name="_Toc455054534"/>
      <w:bookmarkStart w:id="1436" w:name="_Toc455060637"/>
      <w:bookmarkStart w:id="1437" w:name="_Toc455061266"/>
      <w:bookmarkStart w:id="1438" w:name="_Toc455567336"/>
      <w:bookmarkStart w:id="1439" w:name="_Toc455052688"/>
      <w:bookmarkStart w:id="1440" w:name="_Toc455053304"/>
      <w:bookmarkStart w:id="1441" w:name="_Toc455053920"/>
      <w:bookmarkStart w:id="1442" w:name="_Toc455054536"/>
      <w:bookmarkStart w:id="1443" w:name="_Toc455060639"/>
      <w:bookmarkStart w:id="1444" w:name="_Toc455061268"/>
      <w:bookmarkStart w:id="1445" w:name="_Toc455567338"/>
      <w:bookmarkStart w:id="1446" w:name="_Toc455052689"/>
      <w:bookmarkStart w:id="1447" w:name="_Toc455053305"/>
      <w:bookmarkStart w:id="1448" w:name="_Toc455053921"/>
      <w:bookmarkStart w:id="1449" w:name="_Toc455054537"/>
      <w:bookmarkStart w:id="1450" w:name="_Toc455060640"/>
      <w:bookmarkStart w:id="1451" w:name="_Toc455061269"/>
      <w:bookmarkStart w:id="1452" w:name="_Toc455567339"/>
      <w:bookmarkStart w:id="1453" w:name="_Toc455052690"/>
      <w:bookmarkStart w:id="1454" w:name="_Toc455053306"/>
      <w:bookmarkStart w:id="1455" w:name="_Toc455053922"/>
      <w:bookmarkStart w:id="1456" w:name="_Toc455054538"/>
      <w:bookmarkStart w:id="1457" w:name="_Toc455060641"/>
      <w:bookmarkStart w:id="1458" w:name="_Toc455061270"/>
      <w:bookmarkStart w:id="1459" w:name="_Toc455567340"/>
      <w:bookmarkStart w:id="1460" w:name="_Toc455052691"/>
      <w:bookmarkStart w:id="1461" w:name="_Toc455053307"/>
      <w:bookmarkStart w:id="1462" w:name="_Toc455053923"/>
      <w:bookmarkStart w:id="1463" w:name="_Toc455054539"/>
      <w:bookmarkStart w:id="1464" w:name="_Toc455060642"/>
      <w:bookmarkStart w:id="1465" w:name="_Toc455061271"/>
      <w:bookmarkStart w:id="1466" w:name="_Toc455567341"/>
      <w:bookmarkStart w:id="1467" w:name="_Toc455052693"/>
      <w:bookmarkStart w:id="1468" w:name="_Toc455053309"/>
      <w:bookmarkStart w:id="1469" w:name="_Toc455053925"/>
      <w:bookmarkStart w:id="1470" w:name="_Toc455054541"/>
      <w:bookmarkStart w:id="1471" w:name="_Toc455060644"/>
      <w:bookmarkStart w:id="1472" w:name="_Toc455061273"/>
      <w:bookmarkStart w:id="1473" w:name="_Toc455567343"/>
      <w:bookmarkStart w:id="1474" w:name="_Toc455052694"/>
      <w:bookmarkStart w:id="1475" w:name="_Toc455053310"/>
      <w:bookmarkStart w:id="1476" w:name="_Toc455053926"/>
      <w:bookmarkStart w:id="1477" w:name="_Toc455054542"/>
      <w:bookmarkStart w:id="1478" w:name="_Toc455060645"/>
      <w:bookmarkStart w:id="1479" w:name="_Toc455061274"/>
      <w:bookmarkStart w:id="1480" w:name="_Toc455567344"/>
      <w:bookmarkStart w:id="1481" w:name="_Toc455052695"/>
      <w:bookmarkStart w:id="1482" w:name="_Toc455053311"/>
      <w:bookmarkStart w:id="1483" w:name="_Toc455053927"/>
      <w:bookmarkStart w:id="1484" w:name="_Toc455054543"/>
      <w:bookmarkStart w:id="1485" w:name="_Toc455060646"/>
      <w:bookmarkStart w:id="1486" w:name="_Toc455061275"/>
      <w:bookmarkStart w:id="1487" w:name="_Toc455567345"/>
      <w:bookmarkStart w:id="1488" w:name="_Toc455052696"/>
      <w:bookmarkStart w:id="1489" w:name="_Toc455053312"/>
      <w:bookmarkStart w:id="1490" w:name="_Toc455053928"/>
      <w:bookmarkStart w:id="1491" w:name="_Toc455054544"/>
      <w:bookmarkStart w:id="1492" w:name="_Toc455060647"/>
      <w:bookmarkStart w:id="1493" w:name="_Toc455061276"/>
      <w:bookmarkStart w:id="1494" w:name="_Toc455567346"/>
      <w:bookmarkStart w:id="1495" w:name="_Toc399161997"/>
      <w:bookmarkStart w:id="1496" w:name="_Toc455052698"/>
      <w:bookmarkStart w:id="1497" w:name="_Toc455053314"/>
      <w:bookmarkStart w:id="1498" w:name="_Toc455053930"/>
      <w:bookmarkStart w:id="1499" w:name="_Toc455054546"/>
      <w:bookmarkStart w:id="1500" w:name="_Toc455060649"/>
      <w:bookmarkStart w:id="1501" w:name="_Toc455061278"/>
      <w:bookmarkStart w:id="1502" w:name="_Toc455567348"/>
      <w:bookmarkStart w:id="1503" w:name="_Toc455052712"/>
      <w:bookmarkStart w:id="1504" w:name="_Toc455053328"/>
      <w:bookmarkStart w:id="1505" w:name="_Toc455053944"/>
      <w:bookmarkStart w:id="1506" w:name="_Toc455054560"/>
      <w:bookmarkStart w:id="1507" w:name="_Toc455060663"/>
      <w:bookmarkStart w:id="1508" w:name="_Toc455061292"/>
      <w:bookmarkStart w:id="1509" w:name="_Toc455567362"/>
      <w:bookmarkStart w:id="1510" w:name="_Toc455052717"/>
      <w:bookmarkStart w:id="1511" w:name="_Toc455053333"/>
      <w:bookmarkStart w:id="1512" w:name="_Toc455053949"/>
      <w:bookmarkStart w:id="1513" w:name="_Toc455054565"/>
      <w:bookmarkStart w:id="1514" w:name="_Toc455060668"/>
      <w:bookmarkStart w:id="1515" w:name="_Toc455061297"/>
      <w:bookmarkStart w:id="1516" w:name="_Toc455567367"/>
      <w:bookmarkStart w:id="1517" w:name="_Toc455052722"/>
      <w:bookmarkStart w:id="1518" w:name="_Toc455053338"/>
      <w:bookmarkStart w:id="1519" w:name="_Toc455053954"/>
      <w:bookmarkStart w:id="1520" w:name="_Toc455054570"/>
      <w:bookmarkStart w:id="1521" w:name="_Toc455060673"/>
      <w:bookmarkStart w:id="1522" w:name="_Toc455061302"/>
      <w:bookmarkStart w:id="1523" w:name="_Toc455567372"/>
      <w:bookmarkStart w:id="1524" w:name="_Toc455052730"/>
      <w:bookmarkStart w:id="1525" w:name="_Toc455053346"/>
      <w:bookmarkStart w:id="1526" w:name="_Toc455053962"/>
      <w:bookmarkStart w:id="1527" w:name="_Toc455054578"/>
      <w:bookmarkStart w:id="1528" w:name="_Toc455060681"/>
      <w:bookmarkStart w:id="1529" w:name="_Toc455061310"/>
      <w:bookmarkStart w:id="1530" w:name="_Toc455567380"/>
      <w:bookmarkStart w:id="1531" w:name="_Toc455052735"/>
      <w:bookmarkStart w:id="1532" w:name="_Toc455053351"/>
      <w:bookmarkStart w:id="1533" w:name="_Toc455053967"/>
      <w:bookmarkStart w:id="1534" w:name="_Toc455054583"/>
      <w:bookmarkStart w:id="1535" w:name="_Toc455060686"/>
      <w:bookmarkStart w:id="1536" w:name="_Toc455061315"/>
      <w:bookmarkStart w:id="1537" w:name="_Toc455567385"/>
      <w:bookmarkStart w:id="1538" w:name="_Toc455052765"/>
      <w:bookmarkStart w:id="1539" w:name="_Toc455053381"/>
      <w:bookmarkStart w:id="1540" w:name="_Toc455053997"/>
      <w:bookmarkStart w:id="1541" w:name="_Toc455054613"/>
      <w:bookmarkStart w:id="1542" w:name="_Toc455060716"/>
      <w:bookmarkStart w:id="1543" w:name="_Toc455061345"/>
      <w:bookmarkStart w:id="1544" w:name="_Toc455567415"/>
      <w:bookmarkStart w:id="1545" w:name="_Toc455052777"/>
      <w:bookmarkStart w:id="1546" w:name="_Toc455053393"/>
      <w:bookmarkStart w:id="1547" w:name="_Toc455054009"/>
      <w:bookmarkStart w:id="1548" w:name="_Toc455054625"/>
      <w:bookmarkStart w:id="1549" w:name="_Toc455060728"/>
      <w:bookmarkStart w:id="1550" w:name="_Toc455061357"/>
      <w:bookmarkStart w:id="1551" w:name="_Toc455567427"/>
      <w:bookmarkStart w:id="1552" w:name="_Toc455052789"/>
      <w:bookmarkStart w:id="1553" w:name="_Toc455053405"/>
      <w:bookmarkStart w:id="1554" w:name="_Toc455054021"/>
      <w:bookmarkStart w:id="1555" w:name="_Toc455054637"/>
      <w:bookmarkStart w:id="1556" w:name="_Toc455060740"/>
      <w:bookmarkStart w:id="1557" w:name="_Toc455061369"/>
      <w:bookmarkStart w:id="1558" w:name="_Toc455567439"/>
      <w:bookmarkStart w:id="1559" w:name="_Toc455052801"/>
      <w:bookmarkStart w:id="1560" w:name="_Toc455053417"/>
      <w:bookmarkStart w:id="1561" w:name="_Toc455054033"/>
      <w:bookmarkStart w:id="1562" w:name="_Toc455054649"/>
      <w:bookmarkStart w:id="1563" w:name="_Toc455060752"/>
      <w:bookmarkStart w:id="1564" w:name="_Toc455061381"/>
      <w:bookmarkStart w:id="1565" w:name="_Toc455567451"/>
      <w:bookmarkStart w:id="1566" w:name="_Toc455052805"/>
      <w:bookmarkStart w:id="1567" w:name="_Toc455053421"/>
      <w:bookmarkStart w:id="1568" w:name="_Toc455054037"/>
      <w:bookmarkStart w:id="1569" w:name="_Toc455054653"/>
      <w:bookmarkStart w:id="1570" w:name="_Toc455060756"/>
      <w:bookmarkStart w:id="1571" w:name="_Toc455061385"/>
      <w:bookmarkStart w:id="1572" w:name="_Toc455567455"/>
      <w:bookmarkStart w:id="1573" w:name="_Toc455052815"/>
      <w:bookmarkStart w:id="1574" w:name="_Toc455053431"/>
      <w:bookmarkStart w:id="1575" w:name="_Toc455054047"/>
      <w:bookmarkStart w:id="1576" w:name="_Toc455054663"/>
      <w:bookmarkStart w:id="1577" w:name="_Toc455060766"/>
      <w:bookmarkStart w:id="1578" w:name="_Toc455061395"/>
      <w:bookmarkStart w:id="1579" w:name="_Toc455567465"/>
      <w:bookmarkStart w:id="1580" w:name="_Toc455052817"/>
      <w:bookmarkStart w:id="1581" w:name="_Toc455053433"/>
      <w:bookmarkStart w:id="1582" w:name="_Toc455054049"/>
      <w:bookmarkStart w:id="1583" w:name="_Toc455054665"/>
      <w:bookmarkStart w:id="1584" w:name="_Toc455060768"/>
      <w:bookmarkStart w:id="1585" w:name="_Toc455061397"/>
      <w:bookmarkStart w:id="1586" w:name="_Toc455567467"/>
      <w:bookmarkStart w:id="1587" w:name="_Toc455052820"/>
      <w:bookmarkStart w:id="1588" w:name="_Toc455053436"/>
      <w:bookmarkStart w:id="1589" w:name="_Toc455054052"/>
      <w:bookmarkStart w:id="1590" w:name="_Toc455054668"/>
      <w:bookmarkStart w:id="1591" w:name="_Toc455060771"/>
      <w:bookmarkStart w:id="1592" w:name="_Toc455061400"/>
      <w:bookmarkStart w:id="1593" w:name="_Toc455567470"/>
      <w:bookmarkStart w:id="1594" w:name="_Toc454866419"/>
      <w:bookmarkStart w:id="1595" w:name="_Toc454866849"/>
      <w:bookmarkStart w:id="1596" w:name="_Toc454867279"/>
      <w:bookmarkStart w:id="1597" w:name="_Toc455052824"/>
      <w:bookmarkStart w:id="1598" w:name="_Toc455053440"/>
      <w:bookmarkStart w:id="1599" w:name="_Toc455054056"/>
      <w:bookmarkStart w:id="1600" w:name="_Toc455054672"/>
      <w:bookmarkStart w:id="1601" w:name="_Toc455060775"/>
      <w:bookmarkStart w:id="1602" w:name="_Toc455061404"/>
      <w:bookmarkStart w:id="1603" w:name="_Toc455567474"/>
      <w:bookmarkStart w:id="1604" w:name="_Toc454866420"/>
      <w:bookmarkStart w:id="1605" w:name="_Toc454866850"/>
      <w:bookmarkStart w:id="1606" w:name="_Toc454867280"/>
      <w:bookmarkStart w:id="1607" w:name="_Toc455052825"/>
      <w:bookmarkStart w:id="1608" w:name="_Toc455053441"/>
      <w:bookmarkStart w:id="1609" w:name="_Toc455054057"/>
      <w:bookmarkStart w:id="1610" w:name="_Toc455054673"/>
      <w:bookmarkStart w:id="1611" w:name="_Toc455060776"/>
      <w:bookmarkStart w:id="1612" w:name="_Toc455061405"/>
      <w:bookmarkStart w:id="1613" w:name="_Toc455567475"/>
      <w:bookmarkStart w:id="1614" w:name="_Toc455052830"/>
      <w:bookmarkStart w:id="1615" w:name="_Toc455053446"/>
      <w:bookmarkStart w:id="1616" w:name="_Toc455054062"/>
      <w:bookmarkStart w:id="1617" w:name="_Toc455054678"/>
      <w:bookmarkStart w:id="1618" w:name="_Toc455060781"/>
      <w:bookmarkStart w:id="1619" w:name="_Toc455061410"/>
      <w:bookmarkStart w:id="1620" w:name="_Toc455567480"/>
      <w:bookmarkStart w:id="1621" w:name="_Toc450137940"/>
      <w:bookmarkStart w:id="1622" w:name="_Toc450138261"/>
      <w:bookmarkStart w:id="1623" w:name="_Toc454866425"/>
      <w:bookmarkStart w:id="1624" w:name="_Toc454866855"/>
      <w:bookmarkStart w:id="1625" w:name="_Toc454867285"/>
      <w:bookmarkStart w:id="1626" w:name="_Toc455052832"/>
      <w:bookmarkStart w:id="1627" w:name="_Toc455053448"/>
      <w:bookmarkStart w:id="1628" w:name="_Toc455054064"/>
      <w:bookmarkStart w:id="1629" w:name="_Toc455054680"/>
      <w:bookmarkStart w:id="1630" w:name="_Toc455060783"/>
      <w:bookmarkStart w:id="1631" w:name="_Toc455061412"/>
      <w:bookmarkStart w:id="1632" w:name="_Toc455567482"/>
      <w:bookmarkStart w:id="1633" w:name="_Toc455052848"/>
      <w:bookmarkStart w:id="1634" w:name="_Toc455053464"/>
      <w:bookmarkStart w:id="1635" w:name="_Toc455054080"/>
      <w:bookmarkStart w:id="1636" w:name="_Toc455054696"/>
      <w:bookmarkStart w:id="1637" w:name="_Toc455060799"/>
      <w:bookmarkStart w:id="1638" w:name="_Toc455061428"/>
      <w:bookmarkStart w:id="1639" w:name="_Toc455567498"/>
      <w:bookmarkStart w:id="1640" w:name="_Toc454866441"/>
      <w:bookmarkStart w:id="1641" w:name="_Toc454866871"/>
      <w:bookmarkStart w:id="1642" w:name="_Toc454867301"/>
      <w:bookmarkStart w:id="1643" w:name="_Toc455052849"/>
      <w:bookmarkStart w:id="1644" w:name="_Toc455053465"/>
      <w:bookmarkStart w:id="1645" w:name="_Toc455054081"/>
      <w:bookmarkStart w:id="1646" w:name="_Toc455054697"/>
      <w:bookmarkStart w:id="1647" w:name="_Toc455060800"/>
      <w:bookmarkStart w:id="1648" w:name="_Toc455061429"/>
      <w:bookmarkStart w:id="1649" w:name="_Toc455567499"/>
      <w:bookmarkStart w:id="1650" w:name="_Toc455052850"/>
      <w:bookmarkStart w:id="1651" w:name="_Toc455053466"/>
      <w:bookmarkStart w:id="1652" w:name="_Toc455054082"/>
      <w:bookmarkStart w:id="1653" w:name="_Toc455054698"/>
      <w:bookmarkStart w:id="1654" w:name="_Toc455060801"/>
      <w:bookmarkStart w:id="1655" w:name="_Toc455061430"/>
      <w:bookmarkStart w:id="1656" w:name="_Toc455567500"/>
      <w:bookmarkStart w:id="1657" w:name="_Toc319203039"/>
      <w:bookmarkStart w:id="1658" w:name="_Toc319203055"/>
      <w:bookmarkStart w:id="1659" w:name="_Toc319203056"/>
      <w:bookmarkStart w:id="1660" w:name="_Ref319318497"/>
      <w:bookmarkStart w:id="1661" w:name="_Ref319318563"/>
      <w:bookmarkStart w:id="1662" w:name="_Ref319340694"/>
      <w:bookmarkStart w:id="1663" w:name="_Toc319405924"/>
      <w:bookmarkStart w:id="1664" w:name="_Toc455052851"/>
      <w:bookmarkStart w:id="1665" w:name="_Toc455053467"/>
      <w:bookmarkStart w:id="1666" w:name="_Toc455054083"/>
      <w:bookmarkStart w:id="1667" w:name="_Toc455054699"/>
      <w:bookmarkStart w:id="1668" w:name="_Toc455060802"/>
      <w:bookmarkStart w:id="1669" w:name="_Toc455061431"/>
      <w:bookmarkStart w:id="1670" w:name="_Toc455567501"/>
      <w:bookmarkStart w:id="1671" w:name="_Toc455052852"/>
      <w:bookmarkStart w:id="1672" w:name="_Toc455053468"/>
      <w:bookmarkStart w:id="1673" w:name="_Toc455054084"/>
      <w:bookmarkStart w:id="1674" w:name="_Toc455054700"/>
      <w:bookmarkStart w:id="1675" w:name="_Toc455060803"/>
      <w:bookmarkStart w:id="1676" w:name="_Toc455061432"/>
      <w:bookmarkStart w:id="1677" w:name="_Toc455567502"/>
      <w:bookmarkStart w:id="1678" w:name="_Toc455052855"/>
      <w:bookmarkStart w:id="1679" w:name="_Toc455053471"/>
      <w:bookmarkStart w:id="1680" w:name="_Toc455054087"/>
      <w:bookmarkStart w:id="1681" w:name="_Toc455054703"/>
      <w:bookmarkStart w:id="1682" w:name="_Toc455060806"/>
      <w:bookmarkStart w:id="1683" w:name="_Toc455061435"/>
      <w:bookmarkStart w:id="1684" w:name="_Toc455567505"/>
      <w:bookmarkStart w:id="1685" w:name="_Toc455052856"/>
      <w:bookmarkStart w:id="1686" w:name="_Toc455053472"/>
      <w:bookmarkStart w:id="1687" w:name="_Toc455054088"/>
      <w:bookmarkStart w:id="1688" w:name="_Toc455054704"/>
      <w:bookmarkStart w:id="1689" w:name="_Toc455060807"/>
      <w:bookmarkStart w:id="1690" w:name="_Toc455061436"/>
      <w:bookmarkStart w:id="1691" w:name="_Toc455567506"/>
      <w:bookmarkStart w:id="1692" w:name="_Toc455052857"/>
      <w:bookmarkStart w:id="1693" w:name="_Toc455053473"/>
      <w:bookmarkStart w:id="1694" w:name="_Toc455054089"/>
      <w:bookmarkStart w:id="1695" w:name="_Toc455054705"/>
      <w:bookmarkStart w:id="1696" w:name="_Toc455060808"/>
      <w:bookmarkStart w:id="1697" w:name="_Toc455061437"/>
      <w:bookmarkStart w:id="1698" w:name="_Toc455567507"/>
      <w:bookmarkStart w:id="1699" w:name="_Toc455052858"/>
      <w:bookmarkStart w:id="1700" w:name="_Toc455053474"/>
      <w:bookmarkStart w:id="1701" w:name="_Toc455054090"/>
      <w:bookmarkStart w:id="1702" w:name="_Toc455054706"/>
      <w:bookmarkStart w:id="1703" w:name="_Toc455060809"/>
      <w:bookmarkStart w:id="1704" w:name="_Toc455061438"/>
      <w:bookmarkStart w:id="1705" w:name="_Toc455567508"/>
      <w:bookmarkStart w:id="1706" w:name="_Toc455052859"/>
      <w:bookmarkStart w:id="1707" w:name="_Toc455053475"/>
      <w:bookmarkStart w:id="1708" w:name="_Toc455054091"/>
      <w:bookmarkStart w:id="1709" w:name="_Toc455054707"/>
      <w:bookmarkStart w:id="1710" w:name="_Toc455060810"/>
      <w:bookmarkStart w:id="1711" w:name="_Toc455061439"/>
      <w:bookmarkStart w:id="1712" w:name="_Toc455567509"/>
      <w:bookmarkStart w:id="1713" w:name="_Toc455052860"/>
      <w:bookmarkStart w:id="1714" w:name="_Toc455053476"/>
      <w:bookmarkStart w:id="1715" w:name="_Toc455054092"/>
      <w:bookmarkStart w:id="1716" w:name="_Toc455054708"/>
      <w:bookmarkStart w:id="1717" w:name="_Toc455060811"/>
      <w:bookmarkStart w:id="1718" w:name="_Toc455061440"/>
      <w:bookmarkStart w:id="1719" w:name="_Toc455567510"/>
      <w:bookmarkStart w:id="1720" w:name="_Toc455052862"/>
      <w:bookmarkStart w:id="1721" w:name="_Toc455053478"/>
      <w:bookmarkStart w:id="1722" w:name="_Toc455054094"/>
      <w:bookmarkStart w:id="1723" w:name="_Toc455054710"/>
      <w:bookmarkStart w:id="1724" w:name="_Toc455060813"/>
      <w:bookmarkStart w:id="1725" w:name="_Toc455061442"/>
      <w:bookmarkStart w:id="1726" w:name="_Toc455567512"/>
      <w:bookmarkStart w:id="1727" w:name="_Toc455052869"/>
      <w:bookmarkStart w:id="1728" w:name="_Toc455053485"/>
      <w:bookmarkStart w:id="1729" w:name="_Toc455054101"/>
      <w:bookmarkStart w:id="1730" w:name="_Toc455054717"/>
      <w:bookmarkStart w:id="1731" w:name="_Toc455060820"/>
      <w:bookmarkStart w:id="1732" w:name="_Toc455061449"/>
      <w:bookmarkStart w:id="1733" w:name="_Toc455567519"/>
      <w:bookmarkStart w:id="1734" w:name="_Toc455052870"/>
      <w:bookmarkStart w:id="1735" w:name="_Toc455053486"/>
      <w:bookmarkStart w:id="1736" w:name="_Toc455054102"/>
      <w:bookmarkStart w:id="1737" w:name="_Toc455054718"/>
      <w:bookmarkStart w:id="1738" w:name="_Toc455060821"/>
      <w:bookmarkStart w:id="1739" w:name="_Toc455061450"/>
      <w:bookmarkStart w:id="1740" w:name="_Toc455567520"/>
      <w:bookmarkStart w:id="1741" w:name="_Toc455052871"/>
      <w:bookmarkStart w:id="1742" w:name="_Toc455053487"/>
      <w:bookmarkStart w:id="1743" w:name="_Toc455054103"/>
      <w:bookmarkStart w:id="1744" w:name="_Toc455054719"/>
      <w:bookmarkStart w:id="1745" w:name="_Toc455060822"/>
      <w:bookmarkStart w:id="1746" w:name="_Toc455061451"/>
      <w:bookmarkStart w:id="1747" w:name="_Toc455567521"/>
      <w:bookmarkStart w:id="1748" w:name="_Toc455052872"/>
      <w:bookmarkStart w:id="1749" w:name="_Toc455053488"/>
      <w:bookmarkStart w:id="1750" w:name="_Toc455054104"/>
      <w:bookmarkStart w:id="1751" w:name="_Toc455054720"/>
      <w:bookmarkStart w:id="1752" w:name="_Toc455060823"/>
      <w:bookmarkStart w:id="1753" w:name="_Toc455061452"/>
      <w:bookmarkStart w:id="1754" w:name="_Toc455567522"/>
      <w:bookmarkStart w:id="1755" w:name="_Toc455052873"/>
      <w:bookmarkStart w:id="1756" w:name="_Toc455053489"/>
      <w:bookmarkStart w:id="1757" w:name="_Toc455054105"/>
      <w:bookmarkStart w:id="1758" w:name="_Toc455054721"/>
      <w:bookmarkStart w:id="1759" w:name="_Toc455060824"/>
      <w:bookmarkStart w:id="1760" w:name="_Toc455061453"/>
      <w:bookmarkStart w:id="1761" w:name="_Toc455567523"/>
      <w:bookmarkStart w:id="1762" w:name="_Toc455052874"/>
      <w:bookmarkStart w:id="1763" w:name="_Toc455053490"/>
      <w:bookmarkStart w:id="1764" w:name="_Toc455054106"/>
      <w:bookmarkStart w:id="1765" w:name="_Toc455054722"/>
      <w:bookmarkStart w:id="1766" w:name="_Toc455060825"/>
      <w:bookmarkStart w:id="1767" w:name="_Toc455061454"/>
      <w:bookmarkStart w:id="1768" w:name="_Toc455567524"/>
      <w:bookmarkStart w:id="1769" w:name="_Toc455052881"/>
      <w:bookmarkStart w:id="1770" w:name="_Toc455053497"/>
      <w:bookmarkStart w:id="1771" w:name="_Toc455054113"/>
      <w:bookmarkStart w:id="1772" w:name="_Toc455054729"/>
      <w:bookmarkStart w:id="1773" w:name="_Toc455060832"/>
      <w:bookmarkStart w:id="1774" w:name="_Toc455061461"/>
      <w:bookmarkStart w:id="1775" w:name="_Toc455567531"/>
      <w:bookmarkStart w:id="1776" w:name="_Toc389739804"/>
      <w:bookmarkStart w:id="1777" w:name="_Toc390860391"/>
      <w:bookmarkStart w:id="1778" w:name="_Toc391465361"/>
      <w:bookmarkStart w:id="1779" w:name="_Toc391466054"/>
      <w:bookmarkStart w:id="1780" w:name="_Toc391469765"/>
      <w:bookmarkStart w:id="1781" w:name="_Toc391470027"/>
      <w:bookmarkStart w:id="1782" w:name="_Toc391470900"/>
      <w:bookmarkStart w:id="1783" w:name="_Toc391471047"/>
      <w:bookmarkStart w:id="1784" w:name="_Toc391471931"/>
      <w:bookmarkStart w:id="1785" w:name="_Toc455052891"/>
      <w:bookmarkStart w:id="1786" w:name="_Toc455053507"/>
      <w:bookmarkStart w:id="1787" w:name="_Toc455054123"/>
      <w:bookmarkStart w:id="1788" w:name="_Toc455054739"/>
      <w:bookmarkStart w:id="1789" w:name="_Toc455060842"/>
      <w:bookmarkStart w:id="1790" w:name="_Toc455061471"/>
      <w:bookmarkStart w:id="1791" w:name="_Toc455567541"/>
      <w:bookmarkStart w:id="1792" w:name="_Toc454866445"/>
      <w:bookmarkStart w:id="1793" w:name="_Toc454866875"/>
      <w:bookmarkStart w:id="1794" w:name="_Toc454867305"/>
      <w:bookmarkStart w:id="1795" w:name="_Toc455052892"/>
      <w:bookmarkStart w:id="1796" w:name="_Toc455053508"/>
      <w:bookmarkStart w:id="1797" w:name="_Toc455054124"/>
      <w:bookmarkStart w:id="1798" w:name="_Toc455054740"/>
      <w:bookmarkStart w:id="1799" w:name="_Toc455060843"/>
      <w:bookmarkStart w:id="1800" w:name="_Toc455061472"/>
      <w:bookmarkStart w:id="1801" w:name="_Toc455567542"/>
      <w:bookmarkStart w:id="1802" w:name="_Toc454866446"/>
      <w:bookmarkStart w:id="1803" w:name="_Toc454866876"/>
      <w:bookmarkStart w:id="1804" w:name="_Toc454867306"/>
      <w:bookmarkStart w:id="1805" w:name="_Toc455052893"/>
      <w:bookmarkStart w:id="1806" w:name="_Toc455053509"/>
      <w:bookmarkStart w:id="1807" w:name="_Toc455054125"/>
      <w:bookmarkStart w:id="1808" w:name="_Toc455054741"/>
      <w:bookmarkStart w:id="1809" w:name="_Toc455060844"/>
      <w:bookmarkStart w:id="1810" w:name="_Toc455061473"/>
      <w:bookmarkStart w:id="1811" w:name="_Toc455567543"/>
      <w:bookmarkStart w:id="1812" w:name="_Toc454866447"/>
      <w:bookmarkStart w:id="1813" w:name="_Toc454866877"/>
      <w:bookmarkStart w:id="1814" w:name="_Toc454867307"/>
      <w:bookmarkStart w:id="1815" w:name="_Toc455052894"/>
      <w:bookmarkStart w:id="1816" w:name="_Toc455053510"/>
      <w:bookmarkStart w:id="1817" w:name="_Toc455054126"/>
      <w:bookmarkStart w:id="1818" w:name="_Toc455054742"/>
      <w:bookmarkStart w:id="1819" w:name="_Toc455060845"/>
      <w:bookmarkStart w:id="1820" w:name="_Toc455061474"/>
      <w:bookmarkStart w:id="1821" w:name="_Toc455567544"/>
      <w:bookmarkStart w:id="1822" w:name="_Toc454866448"/>
      <w:bookmarkStart w:id="1823" w:name="_Toc454866878"/>
      <w:bookmarkStart w:id="1824" w:name="_Toc454867308"/>
      <w:bookmarkStart w:id="1825" w:name="_Toc455052895"/>
      <w:bookmarkStart w:id="1826" w:name="_Toc455053511"/>
      <w:bookmarkStart w:id="1827" w:name="_Toc455054127"/>
      <w:bookmarkStart w:id="1828" w:name="_Toc455054743"/>
      <w:bookmarkStart w:id="1829" w:name="_Toc455060846"/>
      <w:bookmarkStart w:id="1830" w:name="_Toc455061475"/>
      <w:bookmarkStart w:id="1831" w:name="_Toc455567545"/>
      <w:bookmarkStart w:id="1832" w:name="_Toc454866450"/>
      <w:bookmarkStart w:id="1833" w:name="_Toc454866880"/>
      <w:bookmarkStart w:id="1834" w:name="_Toc454867310"/>
      <w:bookmarkStart w:id="1835" w:name="_Toc455052897"/>
      <w:bookmarkStart w:id="1836" w:name="_Toc455053513"/>
      <w:bookmarkStart w:id="1837" w:name="_Toc455054129"/>
      <w:bookmarkStart w:id="1838" w:name="_Toc455054745"/>
      <w:bookmarkStart w:id="1839" w:name="_Toc455060848"/>
      <w:bookmarkStart w:id="1840" w:name="_Toc455061477"/>
      <w:bookmarkStart w:id="1841" w:name="_Toc455567547"/>
      <w:bookmarkStart w:id="1842" w:name="_Toc454866451"/>
      <w:bookmarkStart w:id="1843" w:name="_Toc454866881"/>
      <w:bookmarkStart w:id="1844" w:name="_Toc454867311"/>
      <w:bookmarkStart w:id="1845" w:name="_Toc455052898"/>
      <w:bookmarkStart w:id="1846" w:name="_Toc455053514"/>
      <w:bookmarkStart w:id="1847" w:name="_Toc455054130"/>
      <w:bookmarkStart w:id="1848" w:name="_Toc455054746"/>
      <w:bookmarkStart w:id="1849" w:name="_Toc455060849"/>
      <w:bookmarkStart w:id="1850" w:name="_Toc455061478"/>
      <w:bookmarkStart w:id="1851" w:name="_Toc455567548"/>
      <w:bookmarkStart w:id="1852" w:name="_Toc399162005"/>
      <w:bookmarkStart w:id="1853" w:name="_Toc399162012"/>
      <w:bookmarkStart w:id="1854" w:name="_Toc399162013"/>
      <w:bookmarkStart w:id="1855" w:name="_Toc399162014"/>
      <w:bookmarkStart w:id="1856" w:name="_Toc319203059"/>
      <w:bookmarkStart w:id="1857" w:name="_Toc455052900"/>
      <w:bookmarkStart w:id="1858" w:name="_Toc455053516"/>
      <w:bookmarkStart w:id="1859" w:name="_Toc455054132"/>
      <w:bookmarkStart w:id="1860" w:name="_Toc455054748"/>
      <w:bookmarkStart w:id="1861" w:name="_Toc455060851"/>
      <w:bookmarkStart w:id="1862" w:name="_Toc455061480"/>
      <w:bookmarkStart w:id="1863" w:name="_Toc455567550"/>
      <w:bookmarkStart w:id="1864" w:name="_Toc454866455"/>
      <w:bookmarkStart w:id="1865" w:name="_Toc454866885"/>
      <w:bookmarkStart w:id="1866" w:name="_Toc454867315"/>
      <w:bookmarkStart w:id="1867" w:name="_Toc455052902"/>
      <w:bookmarkStart w:id="1868" w:name="_Toc455053518"/>
      <w:bookmarkStart w:id="1869" w:name="_Toc455054134"/>
      <w:bookmarkStart w:id="1870" w:name="_Toc455054750"/>
      <w:bookmarkStart w:id="1871" w:name="_Toc455060853"/>
      <w:bookmarkStart w:id="1872" w:name="_Toc455061482"/>
      <w:bookmarkStart w:id="1873" w:name="_Toc455567552"/>
      <w:bookmarkStart w:id="1874" w:name="_Toc454866456"/>
      <w:bookmarkStart w:id="1875" w:name="_Toc454866886"/>
      <w:bookmarkStart w:id="1876" w:name="_Toc454867316"/>
      <w:bookmarkStart w:id="1877" w:name="_Toc455052903"/>
      <w:bookmarkStart w:id="1878" w:name="_Toc455053519"/>
      <w:bookmarkStart w:id="1879" w:name="_Toc455054135"/>
      <w:bookmarkStart w:id="1880" w:name="_Toc455054751"/>
      <w:bookmarkStart w:id="1881" w:name="_Toc455060854"/>
      <w:bookmarkStart w:id="1882" w:name="_Toc455061483"/>
      <w:bookmarkStart w:id="1883" w:name="_Toc455567553"/>
      <w:bookmarkStart w:id="1884" w:name="_Toc454866457"/>
      <w:bookmarkStart w:id="1885" w:name="_Toc454866887"/>
      <w:bookmarkStart w:id="1886" w:name="_Toc454867317"/>
      <w:bookmarkStart w:id="1887" w:name="_Toc455052904"/>
      <w:bookmarkStart w:id="1888" w:name="_Toc455053520"/>
      <w:bookmarkStart w:id="1889" w:name="_Toc455054136"/>
      <w:bookmarkStart w:id="1890" w:name="_Toc455054752"/>
      <w:bookmarkStart w:id="1891" w:name="_Toc455060855"/>
      <w:bookmarkStart w:id="1892" w:name="_Toc455061484"/>
      <w:bookmarkStart w:id="1893" w:name="_Toc455567554"/>
      <w:bookmarkStart w:id="1894" w:name="_Toc455052907"/>
      <w:bookmarkStart w:id="1895" w:name="_Toc455053523"/>
      <w:bookmarkStart w:id="1896" w:name="_Toc455054139"/>
      <w:bookmarkStart w:id="1897" w:name="_Toc455054755"/>
      <w:bookmarkStart w:id="1898" w:name="_Toc455060858"/>
      <w:bookmarkStart w:id="1899" w:name="_Toc455061487"/>
      <w:bookmarkStart w:id="1900" w:name="_Toc455567557"/>
      <w:bookmarkStart w:id="1901" w:name="_Toc454195690"/>
      <w:bookmarkStart w:id="1902" w:name="_Toc454202572"/>
      <w:bookmarkStart w:id="1903" w:name="_Toc454272828"/>
      <w:bookmarkStart w:id="1904" w:name="_Toc454526104"/>
      <w:bookmarkStart w:id="1905" w:name="_Toc454866462"/>
      <w:bookmarkStart w:id="1906" w:name="_Toc454866892"/>
      <w:bookmarkStart w:id="1907" w:name="_Toc454867322"/>
      <w:bookmarkStart w:id="1908" w:name="_Toc455052909"/>
      <w:bookmarkStart w:id="1909" w:name="_Toc455053525"/>
      <w:bookmarkStart w:id="1910" w:name="_Toc455054141"/>
      <w:bookmarkStart w:id="1911" w:name="_Toc455054757"/>
      <w:bookmarkStart w:id="1912" w:name="_Toc455060860"/>
      <w:bookmarkStart w:id="1913" w:name="_Toc455061489"/>
      <w:bookmarkStart w:id="1914" w:name="_Toc455567559"/>
      <w:bookmarkStart w:id="1915" w:name="_Toc454195691"/>
      <w:bookmarkStart w:id="1916" w:name="_Toc454202573"/>
      <w:bookmarkStart w:id="1917" w:name="_Toc454272829"/>
      <w:bookmarkStart w:id="1918" w:name="_Toc454526105"/>
      <w:bookmarkStart w:id="1919" w:name="_Toc454866463"/>
      <w:bookmarkStart w:id="1920" w:name="_Toc454866893"/>
      <w:bookmarkStart w:id="1921" w:name="_Toc454867323"/>
      <w:bookmarkStart w:id="1922" w:name="_Toc455052910"/>
      <w:bookmarkStart w:id="1923" w:name="_Toc455053526"/>
      <w:bookmarkStart w:id="1924" w:name="_Toc455054142"/>
      <w:bookmarkStart w:id="1925" w:name="_Toc455054758"/>
      <w:bookmarkStart w:id="1926" w:name="_Toc455060861"/>
      <w:bookmarkStart w:id="1927" w:name="_Toc455061490"/>
      <w:bookmarkStart w:id="1928" w:name="_Toc455567560"/>
      <w:bookmarkStart w:id="1929" w:name="_Toc399162016"/>
      <w:bookmarkStart w:id="1930" w:name="_Toc455052911"/>
      <w:bookmarkStart w:id="1931" w:name="_Toc455053527"/>
      <w:bookmarkStart w:id="1932" w:name="_Toc455054143"/>
      <w:bookmarkStart w:id="1933" w:name="_Toc455054759"/>
      <w:bookmarkStart w:id="1934" w:name="_Toc455060862"/>
      <w:bookmarkStart w:id="1935" w:name="_Toc455061491"/>
      <w:bookmarkStart w:id="1936" w:name="_Toc455567561"/>
      <w:bookmarkStart w:id="1937" w:name="_Toc455741385"/>
      <w:bookmarkStart w:id="1938" w:name="_Toc455741541"/>
      <w:bookmarkStart w:id="1939" w:name="_Toc460409516"/>
      <w:bookmarkStart w:id="1940" w:name="_Toc461199214"/>
      <w:bookmarkStart w:id="1941" w:name="_Toc461784732"/>
      <w:bookmarkStart w:id="1942" w:name="_Toc461791309"/>
      <w:bookmarkStart w:id="1943" w:name="_Toc461803388"/>
      <w:bookmarkStart w:id="1944" w:name="_Toc516218238"/>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r>
        <w:t>POZOSTAŁE WYMAGANIA ZAMAWIAJĄCEGO</w:t>
      </w:r>
      <w:bookmarkEnd w:id="1937"/>
      <w:bookmarkEnd w:id="1938"/>
      <w:bookmarkEnd w:id="1939"/>
      <w:bookmarkEnd w:id="1940"/>
      <w:bookmarkEnd w:id="1941"/>
      <w:bookmarkEnd w:id="1942"/>
      <w:bookmarkEnd w:id="1943"/>
      <w:bookmarkEnd w:id="1944"/>
      <w:r>
        <w:t xml:space="preserve"> </w:t>
      </w:r>
    </w:p>
    <w:p w14:paraId="3BDA634F" w14:textId="77777777" w:rsidR="00F526F5" w:rsidRPr="00095F36" w:rsidRDefault="00F526F5" w:rsidP="00B869BA">
      <w:pPr>
        <w:pStyle w:val="Nagwek2"/>
      </w:pPr>
      <w:bookmarkStart w:id="1945" w:name="_Toc455741386"/>
      <w:bookmarkStart w:id="1946" w:name="_Toc455741542"/>
      <w:bookmarkStart w:id="1947" w:name="_Toc460409517"/>
      <w:bookmarkStart w:id="1948" w:name="_Toc461199215"/>
      <w:bookmarkStart w:id="1949" w:name="_Toc461784733"/>
      <w:bookmarkStart w:id="1950" w:name="_Toc461791310"/>
      <w:bookmarkStart w:id="1951" w:name="_Toc461803389"/>
      <w:bookmarkStart w:id="1952" w:name="_Toc516218239"/>
      <w:r>
        <w:t>Prace przygotowawcze, przygotowanie terenu i zaplecza budowy</w:t>
      </w:r>
      <w:bookmarkEnd w:id="1945"/>
      <w:bookmarkEnd w:id="1946"/>
      <w:bookmarkEnd w:id="1947"/>
      <w:bookmarkEnd w:id="1948"/>
      <w:bookmarkEnd w:id="1949"/>
      <w:bookmarkEnd w:id="1950"/>
      <w:bookmarkEnd w:id="1951"/>
      <w:bookmarkEnd w:id="1952"/>
    </w:p>
    <w:p w14:paraId="442093C2" w14:textId="77777777" w:rsidR="00F526F5" w:rsidRPr="004059C8" w:rsidRDefault="00F526F5" w:rsidP="004720D1">
      <w:pPr>
        <w:pStyle w:val="Akapit"/>
      </w:pPr>
      <w:r w:rsidRPr="004059C8">
        <w:t xml:space="preserve">W ramach prac przygotowawczych, przed przystąpieniem do wykonania zasadniczych </w:t>
      </w:r>
      <w:r w:rsidR="0073494D">
        <w:t>r</w:t>
      </w:r>
      <w:r w:rsidRPr="004059C8">
        <w:t>obót, Wykonawca jest zobowiązany do opracowania następujących dokumentów:</w:t>
      </w:r>
    </w:p>
    <w:p w14:paraId="30D14CF3" w14:textId="77777777" w:rsidR="0038501F" w:rsidRPr="005111A4" w:rsidRDefault="0038501F" w:rsidP="0038501F">
      <w:pPr>
        <w:pStyle w:val="Punktator1"/>
        <w:numPr>
          <w:ilvl w:val="0"/>
          <w:numId w:val="66"/>
        </w:numPr>
        <w:ind w:left="567" w:hanging="425"/>
      </w:pPr>
      <w:bookmarkStart w:id="1953" w:name="_Toc455741387"/>
      <w:bookmarkStart w:id="1954" w:name="_Toc455741543"/>
      <w:bookmarkStart w:id="1955" w:name="_Toc460409518"/>
      <w:bookmarkStart w:id="1956" w:name="_Toc461199216"/>
      <w:bookmarkStart w:id="1957" w:name="_Toc461784734"/>
      <w:bookmarkStart w:id="1958" w:name="_Toc461791311"/>
      <w:bookmarkStart w:id="1959" w:name="_Toc461803390"/>
      <w:r w:rsidRPr="005111A4">
        <w:t>Program zapewnienia jakości dotyczący wykonawstwa Robót;</w:t>
      </w:r>
    </w:p>
    <w:p w14:paraId="6881C717" w14:textId="77777777" w:rsidR="0038501F" w:rsidRPr="005111A4" w:rsidRDefault="0038501F" w:rsidP="0038501F">
      <w:pPr>
        <w:pStyle w:val="Punktator1"/>
        <w:numPr>
          <w:ilvl w:val="0"/>
          <w:numId w:val="66"/>
        </w:numPr>
        <w:ind w:left="567" w:hanging="425"/>
      </w:pPr>
      <w:r w:rsidRPr="005111A4">
        <w:t>Program ochrony środowiska</w:t>
      </w:r>
      <w:r>
        <w:t xml:space="preserve"> w </w:t>
      </w:r>
      <w:r w:rsidRPr="005111A4">
        <w:t>trakcie realizacji Robót obejmujący m.in. szczegółowy zakres</w:t>
      </w:r>
      <w:r>
        <w:t xml:space="preserve"> i </w:t>
      </w:r>
      <w:r w:rsidRPr="005111A4">
        <w:t>harmonogram prac</w:t>
      </w:r>
      <w:r>
        <w:t xml:space="preserve"> z </w:t>
      </w:r>
      <w:r w:rsidRPr="005111A4">
        <w:t>uwzględnieniem wymagań określonych</w:t>
      </w:r>
      <w:r>
        <w:t xml:space="preserve"> w </w:t>
      </w:r>
      <w:r w:rsidRPr="005111A4">
        <w:t>decyzjach administracyjnych</w:t>
      </w:r>
      <w:r>
        <w:t xml:space="preserve"> w </w:t>
      </w:r>
      <w:r w:rsidRPr="005111A4">
        <w:t>zakresie ochrony środowiska (np. pozwolenie wodnoprawne etc);</w:t>
      </w:r>
    </w:p>
    <w:p w14:paraId="55BF9BC4" w14:textId="77777777" w:rsidR="0038501F" w:rsidRPr="005111A4" w:rsidRDefault="0038501F" w:rsidP="0038501F">
      <w:pPr>
        <w:pStyle w:val="Punktator1"/>
        <w:numPr>
          <w:ilvl w:val="0"/>
          <w:numId w:val="66"/>
        </w:numPr>
        <w:ind w:left="567" w:hanging="425"/>
      </w:pPr>
      <w:r w:rsidRPr="005111A4">
        <w:t>Plan zapewnienia bezpieczeństwa</w:t>
      </w:r>
      <w:r>
        <w:t xml:space="preserve"> i </w:t>
      </w:r>
      <w:r w:rsidRPr="005111A4">
        <w:t>higieny pracy;</w:t>
      </w:r>
    </w:p>
    <w:p w14:paraId="32C782F3" w14:textId="77777777" w:rsidR="0038501F" w:rsidRPr="005111A4" w:rsidRDefault="0038501F" w:rsidP="0038501F">
      <w:pPr>
        <w:pStyle w:val="Punktator1"/>
        <w:numPr>
          <w:ilvl w:val="0"/>
          <w:numId w:val="66"/>
        </w:numPr>
        <w:ind w:left="567" w:hanging="425"/>
      </w:pPr>
      <w:r w:rsidRPr="005111A4">
        <w:t>Plan bezpieczeństwa</w:t>
      </w:r>
      <w:r>
        <w:t xml:space="preserve"> i </w:t>
      </w:r>
      <w:r w:rsidRPr="005111A4">
        <w:t>ochrony zdrowia.</w:t>
      </w:r>
    </w:p>
    <w:p w14:paraId="2AF76877" w14:textId="77777777" w:rsidR="00F526F5" w:rsidRPr="00095F36" w:rsidRDefault="00F526F5" w:rsidP="00B869BA">
      <w:pPr>
        <w:pStyle w:val="Nagwek3"/>
      </w:pPr>
      <w:bookmarkStart w:id="1960" w:name="_Toc516218240"/>
      <w:r>
        <w:t>Zaplecze budowy i z</w:t>
      </w:r>
      <w:r w:rsidRPr="00095F36">
        <w:t>agospodarowanie terenu</w:t>
      </w:r>
      <w:bookmarkEnd w:id="1953"/>
      <w:bookmarkEnd w:id="1954"/>
      <w:bookmarkEnd w:id="1955"/>
      <w:bookmarkEnd w:id="1956"/>
      <w:bookmarkEnd w:id="1957"/>
      <w:bookmarkEnd w:id="1958"/>
      <w:bookmarkEnd w:id="1959"/>
      <w:bookmarkEnd w:id="1960"/>
    </w:p>
    <w:p w14:paraId="706F5BF1" w14:textId="77777777" w:rsidR="0038501F" w:rsidRPr="005111A4" w:rsidRDefault="0038501F" w:rsidP="0038501F">
      <w:pPr>
        <w:pStyle w:val="Punktator1"/>
        <w:numPr>
          <w:ilvl w:val="0"/>
          <w:numId w:val="67"/>
        </w:numPr>
        <w:ind w:left="567" w:hanging="425"/>
        <w:rPr>
          <w:color w:val="000000"/>
        </w:rPr>
      </w:pPr>
      <w:bookmarkStart w:id="1961" w:name="_Toc455741388"/>
      <w:bookmarkStart w:id="1962" w:name="_Toc455741544"/>
      <w:bookmarkStart w:id="1963" w:name="_Toc460409519"/>
      <w:bookmarkStart w:id="1964" w:name="_Toc461199217"/>
      <w:bookmarkStart w:id="1965" w:name="_Toc461784735"/>
      <w:bookmarkStart w:id="1966" w:name="_Toc461791312"/>
      <w:bookmarkStart w:id="1967" w:name="_Toc461803391"/>
      <w:r w:rsidRPr="005111A4">
        <w:rPr>
          <w:color w:val="000000"/>
        </w:rPr>
        <w:t>Zamawiający,</w:t>
      </w:r>
      <w:r>
        <w:rPr>
          <w:color w:val="000000"/>
        </w:rPr>
        <w:t xml:space="preserve"> w </w:t>
      </w:r>
      <w:r w:rsidRPr="005111A4">
        <w:rPr>
          <w:color w:val="000000"/>
        </w:rPr>
        <w:t>terminie określonym</w:t>
      </w:r>
      <w:r>
        <w:rPr>
          <w:color w:val="000000"/>
        </w:rPr>
        <w:t xml:space="preserve"> w </w:t>
      </w:r>
      <w:r w:rsidRPr="005111A4">
        <w:rPr>
          <w:color w:val="000000"/>
        </w:rPr>
        <w:t>Umowie przekaże Wykonawcy teren budowy;</w:t>
      </w:r>
    </w:p>
    <w:p w14:paraId="7B272E06" w14:textId="77777777" w:rsidR="0038501F" w:rsidRPr="005111A4" w:rsidRDefault="0038501F" w:rsidP="0038501F">
      <w:pPr>
        <w:pStyle w:val="Punktator1"/>
        <w:numPr>
          <w:ilvl w:val="0"/>
          <w:numId w:val="67"/>
        </w:numPr>
        <w:ind w:left="567" w:hanging="425"/>
        <w:rPr>
          <w:color w:val="000000"/>
        </w:rPr>
      </w:pPr>
      <w:r w:rsidRPr="005111A4">
        <w:rPr>
          <w:color w:val="000000"/>
        </w:rPr>
        <w:t>Zagospodarowanie terenu powinno obejmować wszelkie niezbędne prace wskazane</w:t>
      </w:r>
      <w:r>
        <w:rPr>
          <w:color w:val="000000"/>
        </w:rPr>
        <w:t xml:space="preserve"> w </w:t>
      </w:r>
      <w:r w:rsidRPr="005111A4">
        <w:rPr>
          <w:color w:val="000000"/>
        </w:rPr>
        <w:t>projekcie budowlanym, wynikające</w:t>
      </w:r>
      <w:r>
        <w:rPr>
          <w:color w:val="000000"/>
        </w:rPr>
        <w:t xml:space="preserve"> z </w:t>
      </w:r>
      <w:r w:rsidRPr="005111A4">
        <w:rPr>
          <w:color w:val="000000"/>
        </w:rPr>
        <w:t>przepisów, uzyskanych decyzji administracyjnych, polskich norm, zasad wiedzy technicznej</w:t>
      </w:r>
      <w:r>
        <w:rPr>
          <w:color w:val="000000"/>
        </w:rPr>
        <w:t xml:space="preserve"> i </w:t>
      </w:r>
      <w:r w:rsidRPr="005111A4">
        <w:rPr>
          <w:color w:val="000000"/>
        </w:rPr>
        <w:t>sztuki budowlanej;</w:t>
      </w:r>
    </w:p>
    <w:p w14:paraId="291D9797" w14:textId="77777777" w:rsidR="0038501F" w:rsidRPr="005111A4" w:rsidRDefault="0038501F" w:rsidP="0038501F">
      <w:pPr>
        <w:pStyle w:val="Punktator1"/>
        <w:numPr>
          <w:ilvl w:val="0"/>
          <w:numId w:val="67"/>
        </w:numPr>
        <w:ind w:left="567" w:hanging="425"/>
        <w:rPr>
          <w:color w:val="000000"/>
        </w:rPr>
      </w:pPr>
      <w:r w:rsidRPr="005111A4">
        <w:rPr>
          <w:color w:val="000000"/>
        </w:rPr>
        <w:t>Zaplecze budowy</w:t>
      </w:r>
      <w:r>
        <w:rPr>
          <w:color w:val="000000"/>
        </w:rPr>
        <w:t xml:space="preserve"> w </w:t>
      </w:r>
      <w:r w:rsidRPr="005111A4">
        <w:rPr>
          <w:color w:val="000000"/>
        </w:rPr>
        <w:t>miarę możliwości należy lokalizować</w:t>
      </w:r>
      <w:r>
        <w:rPr>
          <w:color w:val="000000"/>
        </w:rPr>
        <w:t xml:space="preserve"> na </w:t>
      </w:r>
      <w:r w:rsidRPr="005111A4">
        <w:rPr>
          <w:color w:val="000000"/>
        </w:rPr>
        <w:t>nieużytkach, terenach</w:t>
      </w:r>
      <w:r>
        <w:rPr>
          <w:color w:val="000000"/>
        </w:rPr>
        <w:t xml:space="preserve"> z </w:t>
      </w:r>
      <w:r w:rsidRPr="005111A4">
        <w:rPr>
          <w:color w:val="000000"/>
        </w:rPr>
        <w:t>zabudową usługową, przemysłową, magazynową, najlepiej</w:t>
      </w:r>
      <w:r>
        <w:rPr>
          <w:color w:val="000000"/>
        </w:rPr>
        <w:t xml:space="preserve"> bez </w:t>
      </w:r>
      <w:r w:rsidRPr="005111A4">
        <w:rPr>
          <w:color w:val="000000"/>
        </w:rPr>
        <w:t>skupisk zieleni wysokiej. Występujące drzewa</w:t>
      </w:r>
      <w:r>
        <w:rPr>
          <w:color w:val="000000"/>
        </w:rPr>
        <w:t xml:space="preserve"> i </w:t>
      </w:r>
      <w:r w:rsidRPr="005111A4">
        <w:rPr>
          <w:color w:val="000000"/>
        </w:rPr>
        <w:t>krzewy należy zabezpieczyć osłonami ochronnymi;</w:t>
      </w:r>
    </w:p>
    <w:p w14:paraId="6F4D359F" w14:textId="77777777" w:rsidR="0038501F" w:rsidRPr="005111A4" w:rsidRDefault="0038501F" w:rsidP="0038501F">
      <w:pPr>
        <w:pStyle w:val="Punktator1"/>
        <w:numPr>
          <w:ilvl w:val="0"/>
          <w:numId w:val="67"/>
        </w:numPr>
        <w:ind w:left="567" w:hanging="425"/>
        <w:rPr>
          <w:color w:val="000000"/>
        </w:rPr>
      </w:pPr>
      <w:r w:rsidRPr="005111A4">
        <w:rPr>
          <w:color w:val="000000"/>
        </w:rPr>
        <w:t>W przypadku lokalizacji zaplecza poza terenem budowy należy uzyskać</w:t>
      </w:r>
      <w:r>
        <w:rPr>
          <w:color w:val="000000"/>
        </w:rPr>
        <w:t xml:space="preserve"> do </w:t>
      </w:r>
      <w:r w:rsidRPr="005111A4">
        <w:rPr>
          <w:color w:val="000000"/>
        </w:rPr>
        <w:t>tego tytuł prawny;</w:t>
      </w:r>
    </w:p>
    <w:p w14:paraId="000F16B1" w14:textId="77777777" w:rsidR="0038501F" w:rsidRPr="005111A4" w:rsidRDefault="0038501F" w:rsidP="0038501F">
      <w:pPr>
        <w:pStyle w:val="Punktator1"/>
        <w:numPr>
          <w:ilvl w:val="0"/>
          <w:numId w:val="67"/>
        </w:numPr>
        <w:ind w:left="567" w:hanging="425"/>
        <w:rPr>
          <w:color w:val="000000"/>
        </w:rPr>
      </w:pPr>
      <w:r w:rsidRPr="005111A4">
        <w:rPr>
          <w:color w:val="000000"/>
        </w:rPr>
        <w:t>Miejsca tymczasowego składowania wyrobów budowlanych, postoju maszyn</w:t>
      </w:r>
      <w:r>
        <w:rPr>
          <w:color w:val="000000"/>
        </w:rPr>
        <w:t xml:space="preserve"> i </w:t>
      </w:r>
      <w:r w:rsidRPr="005111A4">
        <w:rPr>
          <w:color w:val="000000"/>
        </w:rPr>
        <w:t>zaplecza socjalno-technicznego mają być zlokalizowane</w:t>
      </w:r>
      <w:r>
        <w:rPr>
          <w:color w:val="000000"/>
        </w:rPr>
        <w:t xml:space="preserve"> w </w:t>
      </w:r>
      <w:r w:rsidRPr="005111A4">
        <w:rPr>
          <w:color w:val="000000"/>
        </w:rPr>
        <w:t>obrębie terenu budowy</w:t>
      </w:r>
      <w:r>
        <w:rPr>
          <w:color w:val="000000"/>
        </w:rPr>
        <w:t xml:space="preserve"> w </w:t>
      </w:r>
      <w:r w:rsidRPr="005111A4">
        <w:rPr>
          <w:color w:val="000000"/>
        </w:rPr>
        <w:t>miejscach uzgodnionych</w:t>
      </w:r>
      <w:r>
        <w:rPr>
          <w:color w:val="000000"/>
        </w:rPr>
        <w:t xml:space="preserve"> z </w:t>
      </w:r>
      <w:r w:rsidRPr="005111A4">
        <w:rPr>
          <w:color w:val="000000"/>
        </w:rPr>
        <w:t>Zamawiającym</w:t>
      </w:r>
      <w:r>
        <w:rPr>
          <w:color w:val="000000"/>
        </w:rPr>
        <w:t xml:space="preserve"> lub </w:t>
      </w:r>
      <w:r w:rsidRPr="005111A4">
        <w:rPr>
          <w:color w:val="000000"/>
        </w:rPr>
        <w:t>poza terenem budowy</w:t>
      </w:r>
      <w:r>
        <w:rPr>
          <w:color w:val="000000"/>
        </w:rPr>
        <w:t xml:space="preserve"> w </w:t>
      </w:r>
      <w:r w:rsidRPr="005111A4">
        <w:rPr>
          <w:color w:val="000000"/>
        </w:rPr>
        <w:t>miejscach uzgodnionych</w:t>
      </w:r>
      <w:r>
        <w:rPr>
          <w:color w:val="000000"/>
        </w:rPr>
        <w:t xml:space="preserve"> z </w:t>
      </w:r>
      <w:r w:rsidRPr="005111A4">
        <w:rPr>
          <w:color w:val="000000"/>
        </w:rPr>
        <w:t xml:space="preserve">Zamawiającym, zorganizowanych staraniem Wykonawcy; </w:t>
      </w:r>
    </w:p>
    <w:p w14:paraId="5DE63693" w14:textId="77777777" w:rsidR="0038501F" w:rsidRPr="005111A4" w:rsidRDefault="0038501F" w:rsidP="0038501F">
      <w:pPr>
        <w:pStyle w:val="Punktator1"/>
        <w:numPr>
          <w:ilvl w:val="0"/>
          <w:numId w:val="67"/>
        </w:numPr>
        <w:ind w:left="567" w:hanging="425"/>
        <w:rPr>
          <w:color w:val="000000"/>
        </w:rPr>
      </w:pPr>
      <w:r w:rsidRPr="005111A4">
        <w:rPr>
          <w:color w:val="000000"/>
        </w:rPr>
        <w:t>Należy podejmować wszelkie niezbędne działania</w:t>
      </w:r>
      <w:r>
        <w:rPr>
          <w:color w:val="000000"/>
        </w:rPr>
        <w:t xml:space="preserve"> w </w:t>
      </w:r>
      <w:r w:rsidRPr="005111A4">
        <w:rPr>
          <w:color w:val="000000"/>
        </w:rPr>
        <w:t>celu zachowania przepisów</w:t>
      </w:r>
      <w:r>
        <w:rPr>
          <w:color w:val="000000"/>
        </w:rPr>
        <w:t xml:space="preserve"> i </w:t>
      </w:r>
      <w:r w:rsidRPr="005111A4">
        <w:rPr>
          <w:color w:val="000000"/>
        </w:rPr>
        <w:t>norm dotyczących ochrony środowiska</w:t>
      </w:r>
      <w:r>
        <w:rPr>
          <w:color w:val="000000"/>
        </w:rPr>
        <w:t xml:space="preserve"> na </w:t>
      </w:r>
      <w:r w:rsidRPr="005111A4">
        <w:rPr>
          <w:color w:val="000000"/>
        </w:rPr>
        <w:t>terenie budowy</w:t>
      </w:r>
      <w:r>
        <w:rPr>
          <w:color w:val="000000"/>
        </w:rPr>
        <w:t xml:space="preserve"> oraz na </w:t>
      </w:r>
      <w:r w:rsidRPr="005111A4">
        <w:rPr>
          <w:color w:val="000000"/>
        </w:rPr>
        <w:t>terenach przyległych</w:t>
      </w:r>
      <w:r>
        <w:rPr>
          <w:color w:val="000000"/>
        </w:rPr>
        <w:t xml:space="preserve"> do </w:t>
      </w:r>
      <w:r w:rsidRPr="005111A4">
        <w:rPr>
          <w:color w:val="000000"/>
        </w:rPr>
        <w:t>terenu budowy;</w:t>
      </w:r>
    </w:p>
    <w:p w14:paraId="63C8A109" w14:textId="77777777" w:rsidR="0038501F" w:rsidRPr="005111A4" w:rsidRDefault="0038501F" w:rsidP="0038501F">
      <w:pPr>
        <w:pStyle w:val="Punktator1"/>
        <w:numPr>
          <w:ilvl w:val="0"/>
          <w:numId w:val="67"/>
        </w:numPr>
        <w:ind w:left="567" w:hanging="425"/>
        <w:rPr>
          <w:color w:val="000000"/>
        </w:rPr>
      </w:pPr>
      <w:r w:rsidRPr="005111A4">
        <w:rPr>
          <w:color w:val="000000"/>
        </w:rPr>
        <w:t>Przy pracach związanych</w:t>
      </w:r>
      <w:r>
        <w:rPr>
          <w:color w:val="000000"/>
        </w:rPr>
        <w:t xml:space="preserve"> z </w:t>
      </w:r>
      <w:r w:rsidRPr="005111A4">
        <w:rPr>
          <w:color w:val="000000"/>
        </w:rPr>
        <w:t>wykonaniem zaplecza budowy</w:t>
      </w:r>
      <w:r>
        <w:rPr>
          <w:color w:val="000000"/>
        </w:rPr>
        <w:t xml:space="preserve"> i </w:t>
      </w:r>
      <w:r w:rsidRPr="005111A4">
        <w:rPr>
          <w:color w:val="000000"/>
        </w:rPr>
        <w:t>zagospodarowaniem terenu należy mieć szczególny wzgląd na:</w:t>
      </w:r>
    </w:p>
    <w:p w14:paraId="22D6B282" w14:textId="77777777" w:rsidR="0038501F" w:rsidRPr="005111A4" w:rsidRDefault="0038501F" w:rsidP="0038501F">
      <w:pPr>
        <w:pStyle w:val="am"/>
        <w:numPr>
          <w:ilvl w:val="0"/>
          <w:numId w:val="68"/>
        </w:numPr>
        <w:ind w:left="993"/>
        <w:jc w:val="both"/>
        <w:rPr>
          <w:color w:val="000000"/>
        </w:rPr>
      </w:pPr>
      <w:r w:rsidRPr="005111A4">
        <w:rPr>
          <w:color w:val="000000"/>
        </w:rPr>
        <w:t>lokalizację zapleczy budowy (baz, warsztatów, magazynów, składowisk, placów postojowych maszyn budowlanych)</w:t>
      </w:r>
      <w:r>
        <w:rPr>
          <w:color w:val="000000"/>
        </w:rPr>
        <w:t xml:space="preserve"> oraz </w:t>
      </w:r>
      <w:r w:rsidRPr="005111A4">
        <w:rPr>
          <w:color w:val="000000"/>
        </w:rPr>
        <w:t>dróg dojazdowych -</w:t>
      </w:r>
      <w:r>
        <w:rPr>
          <w:color w:val="000000"/>
        </w:rPr>
        <w:t xml:space="preserve"> w </w:t>
      </w:r>
      <w:r w:rsidRPr="005111A4">
        <w:rPr>
          <w:color w:val="000000"/>
        </w:rPr>
        <w:t>sposób zapewniający oszczędne korzystanie</w:t>
      </w:r>
      <w:r>
        <w:rPr>
          <w:color w:val="000000"/>
        </w:rPr>
        <w:t xml:space="preserve"> z </w:t>
      </w:r>
      <w:r w:rsidRPr="005111A4">
        <w:rPr>
          <w:color w:val="000000"/>
        </w:rPr>
        <w:t>terenu</w:t>
      </w:r>
      <w:r>
        <w:rPr>
          <w:color w:val="000000"/>
        </w:rPr>
        <w:t xml:space="preserve"> oraz </w:t>
      </w:r>
      <w:r w:rsidRPr="005111A4">
        <w:rPr>
          <w:color w:val="000000"/>
        </w:rPr>
        <w:t>minimalne jego przekształcenie, po zakończeniu prac - porządkowanie terenu,</w:t>
      </w:r>
    </w:p>
    <w:p w14:paraId="218AEFB5" w14:textId="77777777" w:rsidR="0038501F" w:rsidRPr="005111A4" w:rsidRDefault="0038501F" w:rsidP="0038501F">
      <w:pPr>
        <w:pStyle w:val="am"/>
        <w:numPr>
          <w:ilvl w:val="0"/>
          <w:numId w:val="68"/>
        </w:numPr>
        <w:ind w:left="993" w:hanging="426"/>
        <w:jc w:val="both"/>
        <w:rPr>
          <w:color w:val="000000"/>
        </w:rPr>
      </w:pPr>
      <w:r w:rsidRPr="005111A4">
        <w:rPr>
          <w:color w:val="000000"/>
        </w:rPr>
        <w:t>zachowanie środków ostrożności</w:t>
      </w:r>
      <w:r>
        <w:rPr>
          <w:color w:val="000000"/>
        </w:rPr>
        <w:t xml:space="preserve"> oraz </w:t>
      </w:r>
      <w:r w:rsidRPr="005111A4">
        <w:rPr>
          <w:color w:val="000000"/>
        </w:rPr>
        <w:t>zabezpieczenie terenu przed możliwością powstania pożaru, zanieczyszczeń powietrza pyłami</w:t>
      </w:r>
      <w:r>
        <w:rPr>
          <w:color w:val="000000"/>
        </w:rPr>
        <w:t xml:space="preserve"> i </w:t>
      </w:r>
      <w:r w:rsidRPr="005111A4">
        <w:rPr>
          <w:color w:val="000000"/>
        </w:rPr>
        <w:t>gazami, zanieczyszczeń zbiorników wodnych</w:t>
      </w:r>
      <w:r>
        <w:rPr>
          <w:color w:val="000000"/>
        </w:rPr>
        <w:t xml:space="preserve"> i </w:t>
      </w:r>
      <w:r w:rsidRPr="005111A4">
        <w:rPr>
          <w:color w:val="000000"/>
        </w:rPr>
        <w:t>cieków substancjami ropopochodnymi</w:t>
      </w:r>
      <w:r>
        <w:rPr>
          <w:color w:val="000000"/>
        </w:rPr>
        <w:t xml:space="preserve"> lub </w:t>
      </w:r>
      <w:r w:rsidRPr="005111A4">
        <w:rPr>
          <w:color w:val="000000"/>
        </w:rPr>
        <w:t>toksycznymi,</w:t>
      </w:r>
    </w:p>
    <w:p w14:paraId="6A1ABB5B" w14:textId="77777777" w:rsidR="0038501F" w:rsidRPr="005111A4" w:rsidRDefault="0038501F" w:rsidP="0038501F">
      <w:pPr>
        <w:pStyle w:val="am"/>
        <w:numPr>
          <w:ilvl w:val="0"/>
          <w:numId w:val="68"/>
        </w:numPr>
        <w:ind w:left="993" w:hanging="426"/>
        <w:jc w:val="both"/>
        <w:rPr>
          <w:color w:val="000000"/>
        </w:rPr>
      </w:pPr>
      <w:r w:rsidRPr="005111A4">
        <w:rPr>
          <w:color w:val="000000"/>
        </w:rPr>
        <w:lastRenderedPageBreak/>
        <w:t>zabezpieczenie miejsc wyznaczonych</w:t>
      </w:r>
      <w:r>
        <w:rPr>
          <w:color w:val="000000"/>
        </w:rPr>
        <w:t xml:space="preserve"> do </w:t>
      </w:r>
      <w:r w:rsidRPr="005111A4">
        <w:rPr>
          <w:color w:val="000000"/>
        </w:rPr>
        <w:t>składowania substancji podatnych</w:t>
      </w:r>
      <w:r>
        <w:rPr>
          <w:color w:val="000000"/>
        </w:rPr>
        <w:t xml:space="preserve"> na </w:t>
      </w:r>
      <w:r w:rsidRPr="005111A4">
        <w:rPr>
          <w:color w:val="000000"/>
        </w:rPr>
        <w:t>migrację wodną, terenowych stacji obsługi samochodów</w:t>
      </w:r>
      <w:r>
        <w:rPr>
          <w:color w:val="000000"/>
        </w:rPr>
        <w:t xml:space="preserve"> i </w:t>
      </w:r>
      <w:r w:rsidRPr="005111A4">
        <w:rPr>
          <w:color w:val="000000"/>
        </w:rPr>
        <w:t>maszyn budowlanych</w:t>
      </w:r>
      <w:r>
        <w:rPr>
          <w:color w:val="000000"/>
        </w:rPr>
        <w:t xml:space="preserve"> w </w:t>
      </w:r>
      <w:r w:rsidRPr="005111A4">
        <w:rPr>
          <w:color w:val="000000"/>
        </w:rPr>
        <w:t>obrębie terenu budowy, poprzez wyłożenie terenu materiałami izolacyjnymi</w:t>
      </w:r>
      <w:r>
        <w:rPr>
          <w:color w:val="000000"/>
        </w:rPr>
        <w:t xml:space="preserve"> do </w:t>
      </w:r>
      <w:r w:rsidRPr="005111A4">
        <w:rPr>
          <w:color w:val="000000"/>
        </w:rPr>
        <w:t>czasu zakończenia budowy,</w:t>
      </w:r>
    </w:p>
    <w:p w14:paraId="1E9292A3" w14:textId="77777777" w:rsidR="0038501F" w:rsidRPr="005111A4" w:rsidRDefault="0038501F" w:rsidP="0038501F">
      <w:pPr>
        <w:pStyle w:val="am"/>
        <w:numPr>
          <w:ilvl w:val="0"/>
          <w:numId w:val="68"/>
        </w:numPr>
        <w:ind w:left="993" w:hanging="426"/>
        <w:jc w:val="both"/>
        <w:rPr>
          <w:color w:val="000000"/>
        </w:rPr>
      </w:pPr>
      <w:r w:rsidRPr="005111A4">
        <w:rPr>
          <w:color w:val="000000"/>
        </w:rPr>
        <w:t>przy wyjazdach</w:t>
      </w:r>
      <w:r>
        <w:rPr>
          <w:color w:val="000000"/>
        </w:rPr>
        <w:t xml:space="preserve"> z </w:t>
      </w:r>
      <w:r w:rsidRPr="005111A4">
        <w:rPr>
          <w:color w:val="000000"/>
        </w:rPr>
        <w:t>budowy</w:t>
      </w:r>
      <w:r>
        <w:rPr>
          <w:color w:val="000000"/>
        </w:rPr>
        <w:t xml:space="preserve"> na </w:t>
      </w:r>
      <w:r w:rsidRPr="005111A4">
        <w:rPr>
          <w:color w:val="000000"/>
        </w:rPr>
        <w:t>drogę publiczną utwardzoną, należy zapewnić stanowiska</w:t>
      </w:r>
      <w:r>
        <w:rPr>
          <w:color w:val="000000"/>
        </w:rPr>
        <w:t xml:space="preserve"> do </w:t>
      </w:r>
      <w:r w:rsidRPr="005111A4">
        <w:rPr>
          <w:color w:val="000000"/>
        </w:rPr>
        <w:t>czyszczenia kół pojazdów,</w:t>
      </w:r>
    </w:p>
    <w:p w14:paraId="7810455D" w14:textId="77777777" w:rsidR="0038501F" w:rsidRPr="005111A4" w:rsidRDefault="0038501F" w:rsidP="0038501F">
      <w:pPr>
        <w:pStyle w:val="am"/>
        <w:numPr>
          <w:ilvl w:val="0"/>
          <w:numId w:val="68"/>
        </w:numPr>
        <w:ind w:left="993" w:hanging="426"/>
        <w:jc w:val="both"/>
        <w:rPr>
          <w:color w:val="000000"/>
        </w:rPr>
      </w:pPr>
      <w:r w:rsidRPr="005111A4">
        <w:rPr>
          <w:color w:val="000000"/>
        </w:rPr>
        <w:t>należy przygotować odpowiednią</w:t>
      </w:r>
      <w:r>
        <w:rPr>
          <w:color w:val="000000"/>
        </w:rPr>
        <w:t xml:space="preserve"> do </w:t>
      </w:r>
      <w:r w:rsidRPr="005111A4">
        <w:rPr>
          <w:color w:val="000000"/>
        </w:rPr>
        <w:t>zakresu</w:t>
      </w:r>
      <w:r>
        <w:rPr>
          <w:color w:val="000000"/>
        </w:rPr>
        <w:t xml:space="preserve"> i </w:t>
      </w:r>
      <w:r w:rsidRPr="005111A4">
        <w:rPr>
          <w:color w:val="000000"/>
        </w:rPr>
        <w:t>rozmieszczenia robót liczbę obiektów</w:t>
      </w:r>
      <w:r>
        <w:rPr>
          <w:color w:val="000000"/>
        </w:rPr>
        <w:t xml:space="preserve"> i </w:t>
      </w:r>
      <w:r w:rsidRPr="005111A4">
        <w:rPr>
          <w:color w:val="000000"/>
        </w:rPr>
        <w:t>urządzeń zaplecza budowy, które należy zlokalizować,</w:t>
      </w:r>
      <w:r>
        <w:rPr>
          <w:color w:val="000000"/>
        </w:rPr>
        <w:t xml:space="preserve"> o </w:t>
      </w:r>
      <w:r w:rsidRPr="005111A4">
        <w:rPr>
          <w:color w:val="000000"/>
        </w:rPr>
        <w:t>ile</w:t>
      </w:r>
      <w:r>
        <w:rPr>
          <w:color w:val="000000"/>
        </w:rPr>
        <w:t xml:space="preserve"> to </w:t>
      </w:r>
      <w:r w:rsidRPr="005111A4">
        <w:rPr>
          <w:color w:val="000000"/>
        </w:rPr>
        <w:t>możliwe, poza obszarami włączonymi</w:t>
      </w:r>
      <w:r>
        <w:rPr>
          <w:color w:val="000000"/>
        </w:rPr>
        <w:t xml:space="preserve"> lub </w:t>
      </w:r>
      <w:r w:rsidRPr="005111A4">
        <w:rPr>
          <w:color w:val="000000"/>
        </w:rPr>
        <w:t>projektowanymi</w:t>
      </w:r>
      <w:r>
        <w:rPr>
          <w:color w:val="000000"/>
        </w:rPr>
        <w:t xml:space="preserve"> do </w:t>
      </w:r>
      <w:r w:rsidRPr="005111A4">
        <w:rPr>
          <w:color w:val="000000"/>
        </w:rPr>
        <w:t>włączenia</w:t>
      </w:r>
      <w:r>
        <w:rPr>
          <w:color w:val="000000"/>
        </w:rPr>
        <w:t xml:space="preserve"> do </w:t>
      </w:r>
      <w:r w:rsidRPr="005111A4">
        <w:rPr>
          <w:color w:val="000000"/>
        </w:rPr>
        <w:t>Europejskiej Sieci Ekologicznej Natura 2000, poza pozostałymi obszarami chronionymi</w:t>
      </w:r>
      <w:r>
        <w:rPr>
          <w:color w:val="000000"/>
        </w:rPr>
        <w:t xml:space="preserve"> na </w:t>
      </w:r>
      <w:r w:rsidRPr="005111A4">
        <w:rPr>
          <w:color w:val="000000"/>
        </w:rPr>
        <w:t>podstawie ustawy</w:t>
      </w:r>
      <w:r>
        <w:rPr>
          <w:color w:val="000000"/>
        </w:rPr>
        <w:t xml:space="preserve"> z </w:t>
      </w:r>
      <w:r w:rsidRPr="005111A4">
        <w:rPr>
          <w:color w:val="000000"/>
        </w:rPr>
        <w:t>dnia 16 kwietnia 2004 r.</w:t>
      </w:r>
      <w:r>
        <w:rPr>
          <w:color w:val="000000"/>
        </w:rPr>
        <w:t xml:space="preserve"> o </w:t>
      </w:r>
      <w:r w:rsidRPr="005111A4">
        <w:rPr>
          <w:color w:val="000000"/>
        </w:rPr>
        <w:t>ochronie przyrody</w:t>
      </w:r>
      <w:r>
        <w:rPr>
          <w:color w:val="000000"/>
        </w:rPr>
        <w:t xml:space="preserve"> w </w:t>
      </w:r>
      <w:r w:rsidRPr="005111A4">
        <w:rPr>
          <w:color w:val="000000"/>
        </w:rPr>
        <w:t>bezpiecznej odległości</w:t>
      </w:r>
      <w:r>
        <w:rPr>
          <w:color w:val="000000"/>
        </w:rPr>
        <w:t xml:space="preserve"> od </w:t>
      </w:r>
      <w:r w:rsidRPr="005111A4">
        <w:rPr>
          <w:color w:val="000000"/>
        </w:rPr>
        <w:t>cieków</w:t>
      </w:r>
      <w:r>
        <w:rPr>
          <w:color w:val="000000"/>
        </w:rPr>
        <w:t xml:space="preserve"> i </w:t>
      </w:r>
      <w:r w:rsidRPr="005111A4">
        <w:rPr>
          <w:color w:val="000000"/>
        </w:rPr>
        <w:t>zbiorników wodnych</w:t>
      </w:r>
      <w:r>
        <w:rPr>
          <w:color w:val="000000"/>
        </w:rPr>
        <w:t xml:space="preserve"> oraz </w:t>
      </w:r>
      <w:r w:rsidRPr="005111A4">
        <w:rPr>
          <w:color w:val="000000"/>
        </w:rPr>
        <w:t>zgodnie</w:t>
      </w:r>
      <w:r>
        <w:rPr>
          <w:color w:val="000000"/>
        </w:rPr>
        <w:t xml:space="preserve"> z </w:t>
      </w:r>
      <w:r w:rsidRPr="005111A4">
        <w:rPr>
          <w:color w:val="000000"/>
        </w:rPr>
        <w:t>warunkami określonymi</w:t>
      </w:r>
      <w:r>
        <w:rPr>
          <w:color w:val="000000"/>
        </w:rPr>
        <w:t xml:space="preserve"> w </w:t>
      </w:r>
      <w:r w:rsidRPr="005111A4">
        <w:rPr>
          <w:color w:val="000000"/>
        </w:rPr>
        <w:t>decyzji</w:t>
      </w:r>
      <w:r>
        <w:rPr>
          <w:color w:val="000000"/>
        </w:rPr>
        <w:t xml:space="preserve"> o </w:t>
      </w:r>
      <w:r w:rsidRPr="005111A4">
        <w:rPr>
          <w:color w:val="000000"/>
        </w:rPr>
        <w:t>środowiskowych uwarunkowaniach</w:t>
      </w:r>
      <w:r>
        <w:rPr>
          <w:color w:val="000000"/>
        </w:rPr>
        <w:t xml:space="preserve"> i </w:t>
      </w:r>
      <w:r w:rsidRPr="005111A4">
        <w:rPr>
          <w:color w:val="000000"/>
        </w:rPr>
        <w:t>postanowieniu uzgadniającym realizację przedsięwzięcia</w:t>
      </w:r>
      <w:r>
        <w:rPr>
          <w:color w:val="000000"/>
        </w:rPr>
        <w:t xml:space="preserve"> na </w:t>
      </w:r>
      <w:r w:rsidRPr="005111A4">
        <w:rPr>
          <w:color w:val="000000"/>
        </w:rPr>
        <w:t>podstawie ponownej oceny oddziaływania</w:t>
      </w:r>
      <w:r>
        <w:rPr>
          <w:color w:val="000000"/>
        </w:rPr>
        <w:t xml:space="preserve"> na </w:t>
      </w:r>
      <w:r w:rsidRPr="005111A4">
        <w:rPr>
          <w:color w:val="000000"/>
        </w:rPr>
        <w:t>środowisko,</w:t>
      </w:r>
      <w:r>
        <w:rPr>
          <w:color w:val="000000"/>
        </w:rPr>
        <w:t xml:space="preserve"> o </w:t>
      </w:r>
      <w:r w:rsidRPr="005111A4">
        <w:rPr>
          <w:color w:val="000000"/>
        </w:rPr>
        <w:t>ile decyzja, postanowienie zostały wydane,</w:t>
      </w:r>
    </w:p>
    <w:p w14:paraId="2341EBEF" w14:textId="77777777" w:rsidR="0038501F" w:rsidRPr="005111A4" w:rsidRDefault="0038501F" w:rsidP="0038501F">
      <w:pPr>
        <w:pStyle w:val="am"/>
        <w:numPr>
          <w:ilvl w:val="0"/>
          <w:numId w:val="68"/>
        </w:numPr>
        <w:ind w:left="993" w:hanging="426"/>
        <w:jc w:val="both"/>
        <w:rPr>
          <w:color w:val="000000"/>
        </w:rPr>
      </w:pPr>
      <w:r>
        <w:rPr>
          <w:color w:val="000000"/>
        </w:rPr>
        <w:t xml:space="preserve"> </w:t>
      </w:r>
      <w:r w:rsidRPr="005111A4">
        <w:rPr>
          <w:color w:val="000000"/>
        </w:rPr>
        <w:t>organizowanie robót</w:t>
      </w:r>
      <w:r>
        <w:rPr>
          <w:color w:val="000000"/>
        </w:rPr>
        <w:t xml:space="preserve"> w </w:t>
      </w:r>
      <w:r w:rsidRPr="005111A4">
        <w:rPr>
          <w:color w:val="000000"/>
        </w:rPr>
        <w:t>taki sposób,</w:t>
      </w:r>
      <w:r>
        <w:rPr>
          <w:color w:val="000000"/>
        </w:rPr>
        <w:t xml:space="preserve"> by </w:t>
      </w:r>
      <w:r w:rsidRPr="005111A4">
        <w:rPr>
          <w:color w:val="000000"/>
        </w:rPr>
        <w:t>minimalizować ilość powstających odpadów budowlanych,</w:t>
      </w:r>
    </w:p>
    <w:p w14:paraId="33050013" w14:textId="77777777" w:rsidR="0038501F" w:rsidRPr="005111A4" w:rsidRDefault="0038501F" w:rsidP="0038501F">
      <w:pPr>
        <w:pStyle w:val="am"/>
        <w:numPr>
          <w:ilvl w:val="0"/>
          <w:numId w:val="68"/>
        </w:numPr>
        <w:ind w:left="993" w:hanging="426"/>
        <w:jc w:val="both"/>
        <w:rPr>
          <w:color w:val="000000"/>
        </w:rPr>
      </w:pPr>
      <w:r w:rsidRPr="005111A4">
        <w:rPr>
          <w:color w:val="000000"/>
        </w:rPr>
        <w:t>ogrzewanie budynków zaplecza budowy przeznaczonych</w:t>
      </w:r>
      <w:r>
        <w:rPr>
          <w:color w:val="000000"/>
        </w:rPr>
        <w:t xml:space="preserve"> na </w:t>
      </w:r>
      <w:r w:rsidRPr="005111A4">
        <w:rPr>
          <w:color w:val="000000"/>
        </w:rPr>
        <w:t>pobyt ludzi,</w:t>
      </w:r>
    </w:p>
    <w:p w14:paraId="61E0A0FB" w14:textId="77777777" w:rsidR="0038501F" w:rsidRPr="005111A4" w:rsidRDefault="0038501F" w:rsidP="0038501F">
      <w:pPr>
        <w:pStyle w:val="am"/>
        <w:numPr>
          <w:ilvl w:val="0"/>
          <w:numId w:val="68"/>
        </w:numPr>
        <w:ind w:left="993" w:hanging="426"/>
        <w:jc w:val="both"/>
        <w:rPr>
          <w:color w:val="000000"/>
        </w:rPr>
      </w:pPr>
      <w:r w:rsidRPr="005111A4">
        <w:rPr>
          <w:color w:val="000000"/>
        </w:rPr>
        <w:t>przygotowanie pomieszczeń sanitarnych</w:t>
      </w:r>
      <w:r>
        <w:rPr>
          <w:color w:val="000000"/>
        </w:rPr>
        <w:t xml:space="preserve"> dla </w:t>
      </w:r>
      <w:r w:rsidRPr="005111A4">
        <w:rPr>
          <w:color w:val="000000"/>
        </w:rPr>
        <w:t>zaplecza budowy, przy uwzględnieniu braku możliwości czasowego podłączenia</w:t>
      </w:r>
      <w:r>
        <w:rPr>
          <w:color w:val="000000"/>
        </w:rPr>
        <w:t xml:space="preserve"> do </w:t>
      </w:r>
      <w:r w:rsidRPr="005111A4">
        <w:rPr>
          <w:color w:val="000000"/>
        </w:rPr>
        <w:t>istniejącej sieci wodno-kanalizacyjnej poprzez wyposażenie go</w:t>
      </w:r>
      <w:r>
        <w:rPr>
          <w:color w:val="000000"/>
        </w:rPr>
        <w:t xml:space="preserve"> w </w:t>
      </w:r>
      <w:r w:rsidRPr="005111A4">
        <w:rPr>
          <w:color w:val="000000"/>
        </w:rPr>
        <w:t>przenośne sanitariaty, regularnie opróżniane</w:t>
      </w:r>
      <w:r>
        <w:rPr>
          <w:color w:val="000000"/>
        </w:rPr>
        <w:t xml:space="preserve"> lub </w:t>
      </w:r>
      <w:r w:rsidRPr="005111A4">
        <w:rPr>
          <w:color w:val="000000"/>
        </w:rPr>
        <w:t>odprowadzanie ścieków bytowych</w:t>
      </w:r>
      <w:r>
        <w:rPr>
          <w:color w:val="000000"/>
        </w:rPr>
        <w:t xml:space="preserve"> do </w:t>
      </w:r>
      <w:r w:rsidRPr="005111A4">
        <w:rPr>
          <w:color w:val="000000"/>
        </w:rPr>
        <w:t>tymczasowych zbiorników bezodpływowych,</w:t>
      </w:r>
      <w:r>
        <w:rPr>
          <w:color w:val="000000"/>
        </w:rPr>
        <w:t xml:space="preserve"> a </w:t>
      </w:r>
      <w:r w:rsidRPr="005111A4">
        <w:rPr>
          <w:color w:val="000000"/>
        </w:rPr>
        <w:t>następnie ich wywożenie</w:t>
      </w:r>
      <w:r>
        <w:rPr>
          <w:color w:val="000000"/>
        </w:rPr>
        <w:t xml:space="preserve"> do </w:t>
      </w:r>
      <w:r w:rsidRPr="005111A4">
        <w:rPr>
          <w:color w:val="000000"/>
        </w:rPr>
        <w:t>oczyszczalni ścieków, zapewnienie pojemników</w:t>
      </w:r>
      <w:r>
        <w:rPr>
          <w:color w:val="000000"/>
        </w:rPr>
        <w:t xml:space="preserve"> na </w:t>
      </w:r>
      <w:r w:rsidRPr="005111A4">
        <w:rPr>
          <w:color w:val="000000"/>
        </w:rPr>
        <w:t>odpady stałe,</w:t>
      </w:r>
    </w:p>
    <w:p w14:paraId="018CB35A" w14:textId="77777777" w:rsidR="0038501F" w:rsidRPr="005111A4" w:rsidRDefault="0038501F" w:rsidP="0038501F">
      <w:pPr>
        <w:pStyle w:val="am"/>
        <w:numPr>
          <w:ilvl w:val="0"/>
          <w:numId w:val="68"/>
        </w:numPr>
        <w:ind w:left="993" w:hanging="426"/>
        <w:jc w:val="both"/>
        <w:rPr>
          <w:color w:val="000000"/>
        </w:rPr>
      </w:pPr>
      <w:r>
        <w:rPr>
          <w:color w:val="000000"/>
        </w:rPr>
        <w:t xml:space="preserve"> </w:t>
      </w:r>
      <w:r w:rsidRPr="005111A4">
        <w:rPr>
          <w:color w:val="000000"/>
        </w:rPr>
        <w:t>zapewnienie</w:t>
      </w:r>
      <w:r>
        <w:rPr>
          <w:color w:val="000000"/>
        </w:rPr>
        <w:t xml:space="preserve"> w </w:t>
      </w:r>
      <w:r w:rsidRPr="005111A4">
        <w:rPr>
          <w:color w:val="000000"/>
        </w:rPr>
        <w:t>rejonie aktualnie prowadzonych robót przenośnych toalet</w:t>
      </w:r>
      <w:r>
        <w:rPr>
          <w:color w:val="000000"/>
        </w:rPr>
        <w:t xml:space="preserve"> oraz </w:t>
      </w:r>
      <w:r w:rsidRPr="005111A4">
        <w:rPr>
          <w:color w:val="000000"/>
        </w:rPr>
        <w:t>kontenerów umożliwiających segregację odpadów,</w:t>
      </w:r>
    </w:p>
    <w:p w14:paraId="0DC921F8" w14:textId="77777777" w:rsidR="0038501F" w:rsidRPr="005111A4" w:rsidRDefault="0038501F" w:rsidP="0038501F">
      <w:pPr>
        <w:pStyle w:val="am"/>
        <w:numPr>
          <w:ilvl w:val="0"/>
          <w:numId w:val="68"/>
        </w:numPr>
        <w:ind w:left="993" w:hanging="426"/>
        <w:jc w:val="both"/>
        <w:rPr>
          <w:color w:val="000000"/>
        </w:rPr>
      </w:pPr>
      <w:r>
        <w:rPr>
          <w:color w:val="000000"/>
        </w:rPr>
        <w:t xml:space="preserve"> </w:t>
      </w:r>
      <w:r w:rsidRPr="005111A4">
        <w:rPr>
          <w:color w:val="000000"/>
        </w:rPr>
        <w:t>tankowanie maszyn</w:t>
      </w:r>
      <w:r>
        <w:rPr>
          <w:color w:val="000000"/>
        </w:rPr>
        <w:t xml:space="preserve"> i </w:t>
      </w:r>
      <w:r w:rsidRPr="005111A4">
        <w:rPr>
          <w:color w:val="000000"/>
        </w:rPr>
        <w:t>urządzeń paliwem płynnym</w:t>
      </w:r>
      <w:r>
        <w:rPr>
          <w:color w:val="000000"/>
        </w:rPr>
        <w:t xml:space="preserve"> na </w:t>
      </w:r>
      <w:r w:rsidRPr="005111A4">
        <w:rPr>
          <w:color w:val="000000"/>
        </w:rPr>
        <w:t>przewidywanym placu postoju maszyn</w:t>
      </w:r>
      <w:r>
        <w:rPr>
          <w:color w:val="000000"/>
        </w:rPr>
        <w:t xml:space="preserve"> na </w:t>
      </w:r>
      <w:r w:rsidRPr="005111A4">
        <w:rPr>
          <w:color w:val="000000"/>
        </w:rPr>
        <w:t>zapleczu budowy,</w:t>
      </w:r>
      <w:r>
        <w:rPr>
          <w:color w:val="000000"/>
        </w:rPr>
        <w:t xml:space="preserve"> w </w:t>
      </w:r>
      <w:r w:rsidRPr="005111A4">
        <w:rPr>
          <w:color w:val="000000"/>
        </w:rPr>
        <w:t>sposób</w:t>
      </w:r>
      <w:r>
        <w:rPr>
          <w:color w:val="000000"/>
        </w:rPr>
        <w:t xml:space="preserve"> nie </w:t>
      </w:r>
      <w:r w:rsidRPr="005111A4">
        <w:rPr>
          <w:color w:val="000000"/>
        </w:rPr>
        <w:t>dopuszczający</w:t>
      </w:r>
      <w:r>
        <w:rPr>
          <w:color w:val="000000"/>
        </w:rPr>
        <w:t xml:space="preserve"> do </w:t>
      </w:r>
      <w:r w:rsidRPr="005111A4">
        <w:rPr>
          <w:color w:val="000000"/>
        </w:rPr>
        <w:t>zanieczyszczenia gruntu</w:t>
      </w:r>
      <w:r>
        <w:rPr>
          <w:color w:val="000000"/>
        </w:rPr>
        <w:t xml:space="preserve"> lub </w:t>
      </w:r>
      <w:r w:rsidRPr="005111A4">
        <w:rPr>
          <w:color w:val="000000"/>
        </w:rPr>
        <w:t>cieków wodnych (należy wykorzystywać istniejące stacje paliw</w:t>
      </w:r>
      <w:r>
        <w:rPr>
          <w:color w:val="000000"/>
        </w:rPr>
        <w:t xml:space="preserve"> w </w:t>
      </w:r>
      <w:r w:rsidRPr="005111A4">
        <w:rPr>
          <w:color w:val="000000"/>
        </w:rPr>
        <w:t>sąsiedztwie);</w:t>
      </w:r>
    </w:p>
    <w:p w14:paraId="7828E941" w14:textId="77777777" w:rsidR="0038501F" w:rsidRPr="005111A4" w:rsidRDefault="0038501F" w:rsidP="0038501F">
      <w:pPr>
        <w:pStyle w:val="Punktator1"/>
        <w:numPr>
          <w:ilvl w:val="0"/>
          <w:numId w:val="67"/>
        </w:numPr>
        <w:tabs>
          <w:tab w:val="left" w:pos="567"/>
        </w:tabs>
        <w:ind w:left="567" w:hanging="425"/>
        <w:rPr>
          <w:color w:val="000000"/>
        </w:rPr>
      </w:pPr>
      <w:r w:rsidRPr="005111A4">
        <w:rPr>
          <w:color w:val="000000"/>
        </w:rPr>
        <w:t>Należy unikać uszkodzeń</w:t>
      </w:r>
      <w:r>
        <w:rPr>
          <w:color w:val="000000"/>
        </w:rPr>
        <w:t xml:space="preserve"> lub </w:t>
      </w:r>
      <w:r w:rsidRPr="005111A4">
        <w:rPr>
          <w:color w:val="000000"/>
        </w:rPr>
        <w:t>uciążliwości</w:t>
      </w:r>
      <w:r>
        <w:rPr>
          <w:color w:val="000000"/>
        </w:rPr>
        <w:t xml:space="preserve"> dla </w:t>
      </w:r>
      <w:r w:rsidRPr="005111A4">
        <w:rPr>
          <w:color w:val="000000"/>
        </w:rPr>
        <w:t>osób trzecich, własności społecznej</w:t>
      </w:r>
      <w:r>
        <w:rPr>
          <w:color w:val="000000"/>
        </w:rPr>
        <w:t xml:space="preserve"> i </w:t>
      </w:r>
      <w:r w:rsidRPr="005111A4">
        <w:rPr>
          <w:color w:val="000000"/>
        </w:rPr>
        <w:t>innej, wynikających</w:t>
      </w:r>
      <w:r>
        <w:rPr>
          <w:color w:val="000000"/>
        </w:rPr>
        <w:t xml:space="preserve"> z </w:t>
      </w:r>
      <w:r w:rsidRPr="005111A4">
        <w:rPr>
          <w:color w:val="000000"/>
        </w:rPr>
        <w:t>zanieczyszczenia, hałasu</w:t>
      </w:r>
      <w:r>
        <w:rPr>
          <w:color w:val="000000"/>
        </w:rPr>
        <w:t xml:space="preserve"> lub </w:t>
      </w:r>
      <w:r w:rsidRPr="005111A4">
        <w:rPr>
          <w:color w:val="000000"/>
        </w:rPr>
        <w:t>innych przyczyn powstałych podczas</w:t>
      </w:r>
      <w:r>
        <w:rPr>
          <w:color w:val="000000"/>
        </w:rPr>
        <w:t xml:space="preserve"> lub w </w:t>
      </w:r>
      <w:r w:rsidRPr="005111A4">
        <w:rPr>
          <w:color w:val="000000"/>
        </w:rPr>
        <w:t>następstwie wykonywania robót;</w:t>
      </w:r>
    </w:p>
    <w:p w14:paraId="548956DD" w14:textId="77777777" w:rsidR="0038501F" w:rsidRPr="005111A4" w:rsidRDefault="0038501F" w:rsidP="0038501F">
      <w:pPr>
        <w:pStyle w:val="Punktator1"/>
        <w:numPr>
          <w:ilvl w:val="0"/>
          <w:numId w:val="67"/>
        </w:numPr>
        <w:tabs>
          <w:tab w:val="left" w:pos="567"/>
        </w:tabs>
        <w:ind w:left="567" w:hanging="425"/>
        <w:rPr>
          <w:color w:val="000000"/>
        </w:rPr>
      </w:pPr>
      <w:r w:rsidRPr="005111A4">
        <w:rPr>
          <w:color w:val="000000"/>
        </w:rPr>
        <w:t>Za wszystkie szkody powstałe</w:t>
      </w:r>
      <w:r>
        <w:rPr>
          <w:color w:val="000000"/>
        </w:rPr>
        <w:t xml:space="preserve"> na </w:t>
      </w:r>
      <w:r w:rsidRPr="005111A4">
        <w:rPr>
          <w:color w:val="000000"/>
        </w:rPr>
        <w:t>skutek działań Wykonawcy odpowiadać będzie Wykonawca;</w:t>
      </w:r>
    </w:p>
    <w:p w14:paraId="33D64243" w14:textId="77777777" w:rsidR="0038501F" w:rsidRPr="005111A4" w:rsidRDefault="0038501F" w:rsidP="0038501F">
      <w:pPr>
        <w:pStyle w:val="Punktator1"/>
        <w:numPr>
          <w:ilvl w:val="0"/>
          <w:numId w:val="67"/>
        </w:numPr>
        <w:tabs>
          <w:tab w:val="left" w:pos="567"/>
        </w:tabs>
        <w:ind w:left="567" w:hanging="425"/>
        <w:rPr>
          <w:color w:val="000000"/>
        </w:rPr>
      </w:pPr>
      <w:r w:rsidRPr="005111A4">
        <w:rPr>
          <w:color w:val="000000"/>
        </w:rPr>
        <w:t>Z zajęcia pod ewentualne zaplecze budowy należy wykluczyć następujące rejony:</w:t>
      </w:r>
    </w:p>
    <w:p w14:paraId="3DB8E659" w14:textId="77777777" w:rsidR="0038501F" w:rsidRPr="005111A4" w:rsidRDefault="0038501F" w:rsidP="0038501F">
      <w:pPr>
        <w:pStyle w:val="am"/>
        <w:numPr>
          <w:ilvl w:val="0"/>
          <w:numId w:val="69"/>
        </w:numPr>
        <w:ind w:left="993"/>
        <w:jc w:val="both"/>
        <w:rPr>
          <w:color w:val="000000"/>
        </w:rPr>
      </w:pPr>
      <w:r w:rsidRPr="005111A4">
        <w:rPr>
          <w:color w:val="000000"/>
        </w:rPr>
        <w:t>odcinki leśne -</w:t>
      </w:r>
      <w:r>
        <w:rPr>
          <w:color w:val="000000"/>
        </w:rPr>
        <w:t xml:space="preserve"> z </w:t>
      </w:r>
      <w:r w:rsidRPr="005111A4">
        <w:rPr>
          <w:color w:val="000000"/>
        </w:rPr>
        <w:t>uwagi</w:t>
      </w:r>
      <w:r>
        <w:rPr>
          <w:color w:val="000000"/>
        </w:rPr>
        <w:t xml:space="preserve"> na </w:t>
      </w:r>
      <w:r w:rsidRPr="005111A4">
        <w:rPr>
          <w:color w:val="000000"/>
        </w:rPr>
        <w:t>zwiększoną dewastację terenu, możliwość zniszczenia roślinności, siedlisk przyrodniczych,</w:t>
      </w:r>
    </w:p>
    <w:p w14:paraId="7969AE48" w14:textId="77777777" w:rsidR="0038501F" w:rsidRPr="005111A4" w:rsidRDefault="0038501F" w:rsidP="0038501F">
      <w:pPr>
        <w:pStyle w:val="am"/>
        <w:numPr>
          <w:ilvl w:val="0"/>
          <w:numId w:val="69"/>
        </w:numPr>
        <w:ind w:left="993" w:hanging="426"/>
        <w:jc w:val="both"/>
        <w:rPr>
          <w:color w:val="000000"/>
        </w:rPr>
      </w:pPr>
      <w:r w:rsidRPr="005111A4">
        <w:rPr>
          <w:color w:val="000000"/>
        </w:rPr>
        <w:t>obszary blisko zabudowy mieszkaniowej -</w:t>
      </w:r>
      <w:r>
        <w:rPr>
          <w:color w:val="000000"/>
        </w:rPr>
        <w:t xml:space="preserve"> z </w:t>
      </w:r>
      <w:r w:rsidRPr="005111A4">
        <w:rPr>
          <w:color w:val="000000"/>
        </w:rPr>
        <w:t>uwagi</w:t>
      </w:r>
      <w:r>
        <w:rPr>
          <w:color w:val="000000"/>
        </w:rPr>
        <w:t xml:space="preserve"> na </w:t>
      </w:r>
      <w:r w:rsidRPr="005111A4">
        <w:rPr>
          <w:color w:val="000000"/>
        </w:rPr>
        <w:t>hałas</w:t>
      </w:r>
      <w:r>
        <w:rPr>
          <w:color w:val="000000"/>
        </w:rPr>
        <w:t xml:space="preserve"> i </w:t>
      </w:r>
      <w:r w:rsidRPr="005111A4">
        <w:rPr>
          <w:color w:val="000000"/>
        </w:rPr>
        <w:t>pylenie,</w:t>
      </w:r>
    </w:p>
    <w:p w14:paraId="66500B12" w14:textId="77777777" w:rsidR="0038501F" w:rsidRPr="005111A4" w:rsidRDefault="0038501F" w:rsidP="0038501F">
      <w:pPr>
        <w:pStyle w:val="am"/>
        <w:numPr>
          <w:ilvl w:val="0"/>
          <w:numId w:val="69"/>
        </w:numPr>
        <w:ind w:left="993" w:hanging="426"/>
        <w:jc w:val="both"/>
        <w:rPr>
          <w:color w:val="000000"/>
        </w:rPr>
      </w:pPr>
      <w:r w:rsidRPr="005111A4">
        <w:rPr>
          <w:color w:val="000000"/>
        </w:rPr>
        <w:t>tereny położone</w:t>
      </w:r>
      <w:r>
        <w:rPr>
          <w:color w:val="000000"/>
        </w:rPr>
        <w:t xml:space="preserve"> w </w:t>
      </w:r>
      <w:r w:rsidRPr="005111A4">
        <w:rPr>
          <w:color w:val="000000"/>
        </w:rPr>
        <w:t>pobliżu rzek, cieków wodnych</w:t>
      </w:r>
      <w:r>
        <w:rPr>
          <w:color w:val="000000"/>
        </w:rPr>
        <w:t xml:space="preserve"> i </w:t>
      </w:r>
      <w:r w:rsidRPr="005111A4">
        <w:rPr>
          <w:color w:val="000000"/>
        </w:rPr>
        <w:t>systemów melioracyjnych</w:t>
      </w:r>
      <w:r>
        <w:rPr>
          <w:color w:val="000000"/>
        </w:rPr>
        <w:t xml:space="preserve"> oraz </w:t>
      </w:r>
      <w:r w:rsidRPr="005111A4">
        <w:rPr>
          <w:color w:val="000000"/>
        </w:rPr>
        <w:t>obszary podmokłe -</w:t>
      </w:r>
      <w:r>
        <w:rPr>
          <w:color w:val="000000"/>
        </w:rPr>
        <w:t xml:space="preserve"> z </w:t>
      </w:r>
      <w:r w:rsidRPr="005111A4">
        <w:rPr>
          <w:color w:val="000000"/>
        </w:rPr>
        <w:t>uwagi</w:t>
      </w:r>
      <w:r>
        <w:rPr>
          <w:color w:val="000000"/>
        </w:rPr>
        <w:t xml:space="preserve"> na </w:t>
      </w:r>
      <w:r w:rsidRPr="005111A4">
        <w:rPr>
          <w:color w:val="000000"/>
        </w:rPr>
        <w:t>potencjalne zagrożenie zanieczyszczeniem gleb</w:t>
      </w:r>
      <w:r>
        <w:rPr>
          <w:color w:val="000000"/>
        </w:rPr>
        <w:t xml:space="preserve"> i </w:t>
      </w:r>
      <w:r w:rsidRPr="005111A4">
        <w:rPr>
          <w:color w:val="000000"/>
        </w:rPr>
        <w:t>wód powierzchniowych</w:t>
      </w:r>
      <w:r>
        <w:rPr>
          <w:color w:val="000000"/>
        </w:rPr>
        <w:t xml:space="preserve"> oraz z </w:t>
      </w:r>
      <w:r w:rsidRPr="005111A4">
        <w:rPr>
          <w:color w:val="000000"/>
        </w:rPr>
        <w:t>uwagi</w:t>
      </w:r>
      <w:r>
        <w:rPr>
          <w:color w:val="000000"/>
        </w:rPr>
        <w:t xml:space="preserve"> na </w:t>
      </w:r>
      <w:r w:rsidRPr="005111A4">
        <w:rPr>
          <w:color w:val="000000"/>
        </w:rPr>
        <w:t>potencjalne zagrożenie</w:t>
      </w:r>
      <w:r>
        <w:rPr>
          <w:color w:val="000000"/>
        </w:rPr>
        <w:t xml:space="preserve"> nie </w:t>
      </w:r>
      <w:r w:rsidRPr="005111A4">
        <w:rPr>
          <w:color w:val="000000"/>
        </w:rPr>
        <w:t>osiągnięcia celów środowiskowych określonych</w:t>
      </w:r>
      <w:r>
        <w:rPr>
          <w:color w:val="000000"/>
        </w:rPr>
        <w:t xml:space="preserve"> dla </w:t>
      </w:r>
      <w:r w:rsidRPr="005111A4">
        <w:rPr>
          <w:color w:val="000000"/>
        </w:rPr>
        <w:t>jednolitych części wód,</w:t>
      </w:r>
    </w:p>
    <w:p w14:paraId="27C5A8C0" w14:textId="77777777" w:rsidR="0038501F" w:rsidRPr="005111A4" w:rsidRDefault="0038501F" w:rsidP="0038501F">
      <w:pPr>
        <w:pStyle w:val="am"/>
        <w:numPr>
          <w:ilvl w:val="0"/>
          <w:numId w:val="69"/>
        </w:numPr>
        <w:ind w:left="993" w:hanging="426"/>
        <w:jc w:val="both"/>
        <w:rPr>
          <w:color w:val="000000"/>
        </w:rPr>
      </w:pPr>
      <w:r w:rsidRPr="005111A4">
        <w:rPr>
          <w:color w:val="000000"/>
        </w:rPr>
        <w:t>obszary</w:t>
      </w:r>
      <w:r>
        <w:rPr>
          <w:color w:val="000000"/>
        </w:rPr>
        <w:t xml:space="preserve"> o </w:t>
      </w:r>
      <w:r w:rsidRPr="005111A4">
        <w:rPr>
          <w:color w:val="000000"/>
        </w:rPr>
        <w:t>słabej izolacji wód podziemnych</w:t>
      </w:r>
      <w:r>
        <w:rPr>
          <w:color w:val="000000"/>
        </w:rPr>
        <w:t xml:space="preserve"> na </w:t>
      </w:r>
      <w:r w:rsidRPr="005111A4">
        <w:rPr>
          <w:color w:val="000000"/>
        </w:rPr>
        <w:t>terenie Głównych Zbiorników Wód Podziemnych (GZWP), strefy ochronne ujęć wód</w:t>
      </w:r>
      <w:r>
        <w:rPr>
          <w:color w:val="000000"/>
        </w:rPr>
        <w:t xml:space="preserve"> oraz </w:t>
      </w:r>
      <w:r w:rsidRPr="005111A4">
        <w:rPr>
          <w:color w:val="000000"/>
        </w:rPr>
        <w:t xml:space="preserve">obszary zalewowe rzek – </w:t>
      </w:r>
      <w:r w:rsidRPr="005111A4">
        <w:rPr>
          <w:color w:val="000000"/>
        </w:rPr>
        <w:lastRenderedPageBreak/>
        <w:t>wg wskazań raportu</w:t>
      </w:r>
      <w:r>
        <w:rPr>
          <w:color w:val="000000"/>
        </w:rPr>
        <w:t xml:space="preserve"> o </w:t>
      </w:r>
      <w:r w:rsidRPr="005111A4">
        <w:rPr>
          <w:color w:val="000000"/>
        </w:rPr>
        <w:t>oddziaływaniu przedsięwzięcia</w:t>
      </w:r>
      <w:r>
        <w:rPr>
          <w:color w:val="000000"/>
        </w:rPr>
        <w:t xml:space="preserve"> na </w:t>
      </w:r>
      <w:r w:rsidRPr="005111A4">
        <w:rPr>
          <w:color w:val="000000"/>
        </w:rPr>
        <w:t>środowisko, karty informacyjnej przedsięwzięcia</w:t>
      </w:r>
      <w:r>
        <w:rPr>
          <w:color w:val="000000"/>
        </w:rPr>
        <w:t xml:space="preserve"> i </w:t>
      </w:r>
      <w:r w:rsidRPr="005111A4">
        <w:rPr>
          <w:color w:val="000000"/>
        </w:rPr>
        <w:t>decyzji</w:t>
      </w:r>
      <w:r>
        <w:rPr>
          <w:color w:val="000000"/>
        </w:rPr>
        <w:t xml:space="preserve"> o </w:t>
      </w:r>
      <w:r w:rsidRPr="005111A4">
        <w:rPr>
          <w:color w:val="000000"/>
        </w:rPr>
        <w:t>środowiskowych uwarunkowaniach. W przypadku konieczności lokalizacji zaplecza budowy</w:t>
      </w:r>
      <w:r>
        <w:rPr>
          <w:color w:val="000000"/>
        </w:rPr>
        <w:t xml:space="preserve"> na </w:t>
      </w:r>
      <w:r w:rsidRPr="005111A4">
        <w:rPr>
          <w:color w:val="000000"/>
        </w:rPr>
        <w:t>terenie GZWP</w:t>
      </w:r>
      <w:r>
        <w:rPr>
          <w:color w:val="000000"/>
        </w:rPr>
        <w:t xml:space="preserve"> lub w </w:t>
      </w:r>
      <w:r w:rsidRPr="005111A4">
        <w:rPr>
          <w:color w:val="000000"/>
        </w:rPr>
        <w:t>pobliżu strefy ochrony ujęć wód należy zastosować dodatkowe zabezpieczenia przed zanieczyszczeniem środowiska gruntowo-wodnego;</w:t>
      </w:r>
    </w:p>
    <w:p w14:paraId="64E7A736" w14:textId="77777777" w:rsidR="0038501F" w:rsidRPr="005111A4" w:rsidRDefault="0038501F" w:rsidP="0038501F">
      <w:pPr>
        <w:pStyle w:val="am"/>
        <w:numPr>
          <w:ilvl w:val="0"/>
          <w:numId w:val="69"/>
        </w:numPr>
        <w:ind w:left="993" w:hanging="426"/>
        <w:jc w:val="both"/>
        <w:rPr>
          <w:color w:val="000000"/>
        </w:rPr>
      </w:pPr>
      <w:r w:rsidRPr="005111A4">
        <w:rPr>
          <w:color w:val="000000"/>
        </w:rPr>
        <w:t>inne wymienione</w:t>
      </w:r>
      <w:r>
        <w:rPr>
          <w:color w:val="000000"/>
        </w:rPr>
        <w:t xml:space="preserve"> w </w:t>
      </w:r>
      <w:r w:rsidRPr="005111A4">
        <w:rPr>
          <w:color w:val="000000"/>
        </w:rPr>
        <w:t>decyzji</w:t>
      </w:r>
      <w:r>
        <w:rPr>
          <w:color w:val="000000"/>
        </w:rPr>
        <w:t xml:space="preserve"> o </w:t>
      </w:r>
      <w:r w:rsidRPr="005111A4">
        <w:rPr>
          <w:color w:val="000000"/>
        </w:rPr>
        <w:t>środowiskowych uwarunkowaniach.</w:t>
      </w:r>
    </w:p>
    <w:p w14:paraId="2606BE2D" w14:textId="77777777" w:rsidR="0038501F" w:rsidRPr="005111A4" w:rsidRDefault="0038501F" w:rsidP="0038501F">
      <w:pPr>
        <w:pStyle w:val="Punktator1"/>
        <w:numPr>
          <w:ilvl w:val="0"/>
          <w:numId w:val="67"/>
        </w:numPr>
        <w:ind w:left="567" w:hanging="425"/>
        <w:rPr>
          <w:color w:val="000000"/>
        </w:rPr>
      </w:pPr>
      <w:r w:rsidRPr="005111A4">
        <w:rPr>
          <w:color w:val="000000"/>
        </w:rPr>
        <w:t>Magazyny, składy</w:t>
      </w:r>
      <w:r>
        <w:rPr>
          <w:color w:val="000000"/>
        </w:rPr>
        <w:t xml:space="preserve"> i </w:t>
      </w:r>
      <w:r w:rsidRPr="005111A4">
        <w:rPr>
          <w:color w:val="000000"/>
        </w:rPr>
        <w:t>bazy transportowe należy wyposażyć</w:t>
      </w:r>
      <w:r>
        <w:rPr>
          <w:color w:val="000000"/>
        </w:rPr>
        <w:t xml:space="preserve"> w </w:t>
      </w:r>
      <w:r w:rsidRPr="005111A4">
        <w:rPr>
          <w:color w:val="000000"/>
        </w:rPr>
        <w:t>sprawne urządzenia gospodarki wodno-ściekowej;</w:t>
      </w:r>
    </w:p>
    <w:p w14:paraId="6BBA8BFA" w14:textId="77777777" w:rsidR="0038501F" w:rsidRPr="005111A4" w:rsidRDefault="0038501F" w:rsidP="0038501F">
      <w:pPr>
        <w:pStyle w:val="Punktator1"/>
        <w:numPr>
          <w:ilvl w:val="0"/>
          <w:numId w:val="67"/>
        </w:numPr>
        <w:ind w:left="567" w:hanging="425"/>
        <w:rPr>
          <w:color w:val="000000"/>
        </w:rPr>
      </w:pPr>
      <w:r w:rsidRPr="005111A4">
        <w:rPr>
          <w:color w:val="000000"/>
        </w:rPr>
        <w:t>Ścieki socjalno-bytowe</w:t>
      </w:r>
      <w:r>
        <w:rPr>
          <w:color w:val="000000"/>
        </w:rPr>
        <w:t xml:space="preserve"> z </w:t>
      </w:r>
      <w:r w:rsidRPr="005111A4">
        <w:rPr>
          <w:color w:val="000000"/>
        </w:rPr>
        <w:t>zaplecza budowy należy odprowadzać</w:t>
      </w:r>
      <w:r>
        <w:rPr>
          <w:color w:val="000000"/>
        </w:rPr>
        <w:t xml:space="preserve"> do </w:t>
      </w:r>
      <w:r w:rsidRPr="005111A4">
        <w:rPr>
          <w:color w:val="000000"/>
        </w:rPr>
        <w:t>szczelnych zbiorników bezodpływowych</w:t>
      </w:r>
      <w:r>
        <w:rPr>
          <w:color w:val="000000"/>
        </w:rPr>
        <w:t xml:space="preserve"> i </w:t>
      </w:r>
      <w:r w:rsidRPr="005111A4">
        <w:rPr>
          <w:color w:val="000000"/>
        </w:rPr>
        <w:t>wywozić je</w:t>
      </w:r>
      <w:r>
        <w:rPr>
          <w:color w:val="000000"/>
        </w:rPr>
        <w:t xml:space="preserve"> do </w:t>
      </w:r>
      <w:r w:rsidRPr="005111A4">
        <w:rPr>
          <w:color w:val="000000"/>
        </w:rPr>
        <w:t>najbliższej oczyszczalni</w:t>
      </w:r>
      <w:r>
        <w:rPr>
          <w:color w:val="000000"/>
        </w:rPr>
        <w:t xml:space="preserve"> za </w:t>
      </w:r>
      <w:r w:rsidRPr="005111A4">
        <w:rPr>
          <w:color w:val="000000"/>
        </w:rPr>
        <w:t>pośrednictwem uprawnionych podmiotów;</w:t>
      </w:r>
    </w:p>
    <w:p w14:paraId="6E98E888" w14:textId="77777777" w:rsidR="0038501F" w:rsidRPr="005111A4" w:rsidRDefault="0038501F" w:rsidP="0038501F">
      <w:pPr>
        <w:pStyle w:val="Punktator1"/>
        <w:numPr>
          <w:ilvl w:val="0"/>
          <w:numId w:val="67"/>
        </w:numPr>
        <w:ind w:left="567" w:hanging="425"/>
        <w:rPr>
          <w:color w:val="000000"/>
        </w:rPr>
      </w:pPr>
      <w:r w:rsidRPr="005111A4">
        <w:rPr>
          <w:color w:val="000000"/>
        </w:rPr>
        <w:t>Straty</w:t>
      </w:r>
      <w:r>
        <w:rPr>
          <w:color w:val="000000"/>
        </w:rPr>
        <w:t xml:space="preserve"> w </w:t>
      </w:r>
      <w:r w:rsidRPr="005111A4">
        <w:rPr>
          <w:color w:val="000000"/>
        </w:rPr>
        <w:t>zieleni należy uzupełnić poprzez wprowadzenie nowych nasadzeń wynikających</w:t>
      </w:r>
      <w:r>
        <w:rPr>
          <w:color w:val="000000"/>
        </w:rPr>
        <w:t xml:space="preserve"> z </w:t>
      </w:r>
      <w:r w:rsidRPr="005111A4">
        <w:rPr>
          <w:color w:val="000000"/>
        </w:rPr>
        <w:t>odpowiednich decyzji administracyjnych, przy uwzględnieniu uwarunkowań siedliskowych, architektury krajobrazu, ochrony zabytków, wymogów bezpieczeństwa, warunków technicznych</w:t>
      </w:r>
      <w:r>
        <w:rPr>
          <w:color w:val="000000"/>
        </w:rPr>
        <w:t xml:space="preserve"> oraz </w:t>
      </w:r>
      <w:r w:rsidRPr="005111A4">
        <w:rPr>
          <w:color w:val="000000"/>
        </w:rPr>
        <w:t>warunków określonych</w:t>
      </w:r>
      <w:r>
        <w:rPr>
          <w:color w:val="000000"/>
        </w:rPr>
        <w:t xml:space="preserve"> w </w:t>
      </w:r>
      <w:r w:rsidRPr="005111A4">
        <w:rPr>
          <w:color w:val="000000"/>
        </w:rPr>
        <w:t>decyzji</w:t>
      </w:r>
      <w:r>
        <w:rPr>
          <w:color w:val="000000"/>
        </w:rPr>
        <w:t xml:space="preserve"> o </w:t>
      </w:r>
      <w:r w:rsidRPr="005111A4">
        <w:rPr>
          <w:color w:val="000000"/>
        </w:rPr>
        <w:t>środowiskowych uwarunkowaniach;</w:t>
      </w:r>
    </w:p>
    <w:p w14:paraId="7B1DAD34" w14:textId="77777777" w:rsidR="0038501F" w:rsidRPr="005111A4" w:rsidRDefault="0038501F" w:rsidP="0038501F">
      <w:pPr>
        <w:pStyle w:val="Punktator1"/>
        <w:numPr>
          <w:ilvl w:val="0"/>
          <w:numId w:val="67"/>
        </w:numPr>
        <w:ind w:left="567" w:hanging="425"/>
        <w:rPr>
          <w:color w:val="000000"/>
        </w:rPr>
      </w:pPr>
      <w:r w:rsidRPr="005111A4">
        <w:rPr>
          <w:color w:val="000000"/>
        </w:rPr>
        <w:t>Warstwę humusu zdjętą</w:t>
      </w:r>
      <w:r>
        <w:rPr>
          <w:color w:val="000000"/>
        </w:rPr>
        <w:t xml:space="preserve"> z </w:t>
      </w:r>
      <w:r w:rsidRPr="005111A4">
        <w:rPr>
          <w:color w:val="000000"/>
        </w:rPr>
        <w:t>pasa robót należy odpowiednio przechowywać tak, aby składowany materiał ponownie wykorzystać;</w:t>
      </w:r>
    </w:p>
    <w:p w14:paraId="3C8A9136" w14:textId="77777777" w:rsidR="0038501F" w:rsidRPr="005111A4" w:rsidRDefault="0038501F" w:rsidP="0038501F">
      <w:pPr>
        <w:pStyle w:val="Punktator1"/>
        <w:numPr>
          <w:ilvl w:val="0"/>
          <w:numId w:val="67"/>
        </w:numPr>
        <w:ind w:left="567" w:hanging="425"/>
        <w:rPr>
          <w:color w:val="000000"/>
        </w:rPr>
      </w:pPr>
      <w:r w:rsidRPr="005111A4">
        <w:rPr>
          <w:color w:val="000000"/>
        </w:rPr>
        <w:t>Konieczne obniżenie poziomu wód podziemnych związane</w:t>
      </w:r>
      <w:r>
        <w:rPr>
          <w:color w:val="000000"/>
        </w:rPr>
        <w:t xml:space="preserve"> z </w:t>
      </w:r>
      <w:r w:rsidRPr="005111A4">
        <w:rPr>
          <w:color w:val="000000"/>
        </w:rPr>
        <w:t>wykonywaniem wykopów</w:t>
      </w:r>
      <w:r>
        <w:rPr>
          <w:color w:val="000000"/>
        </w:rPr>
        <w:t xml:space="preserve"> nie </w:t>
      </w:r>
      <w:r w:rsidRPr="005111A4">
        <w:rPr>
          <w:color w:val="000000"/>
        </w:rPr>
        <w:t>może zakłócać istniejących stosunków wodnych. Nie należy powodować trwałych zmian</w:t>
      </w:r>
      <w:r>
        <w:rPr>
          <w:color w:val="000000"/>
        </w:rPr>
        <w:t xml:space="preserve"> lub </w:t>
      </w:r>
      <w:r w:rsidRPr="005111A4">
        <w:rPr>
          <w:color w:val="000000"/>
        </w:rPr>
        <w:t>ograniczenia wielkości przepływów</w:t>
      </w:r>
      <w:r>
        <w:rPr>
          <w:color w:val="000000"/>
        </w:rPr>
        <w:t xml:space="preserve"> w </w:t>
      </w:r>
      <w:r w:rsidRPr="005111A4">
        <w:rPr>
          <w:color w:val="000000"/>
        </w:rPr>
        <w:t>ciekach powierzchniowych</w:t>
      </w:r>
      <w:r>
        <w:rPr>
          <w:color w:val="000000"/>
        </w:rPr>
        <w:t xml:space="preserve"> i </w:t>
      </w:r>
      <w:r w:rsidRPr="005111A4">
        <w:rPr>
          <w:color w:val="000000"/>
        </w:rPr>
        <w:t>wodach podziemnych</w:t>
      </w:r>
      <w:r>
        <w:rPr>
          <w:color w:val="000000"/>
        </w:rPr>
        <w:t xml:space="preserve"> oraz nie </w:t>
      </w:r>
      <w:r w:rsidRPr="005111A4">
        <w:rPr>
          <w:color w:val="000000"/>
        </w:rPr>
        <w:t>powodować zmiany kierunków</w:t>
      </w:r>
      <w:r>
        <w:rPr>
          <w:color w:val="000000"/>
        </w:rPr>
        <w:t xml:space="preserve"> i </w:t>
      </w:r>
      <w:r w:rsidRPr="005111A4">
        <w:rPr>
          <w:color w:val="000000"/>
        </w:rPr>
        <w:t>prędkości przepływów wód. W razie potrzeby wykonania obniżenia poziomu wód podziemnych należy otrzymać odpowiednie pozwolenie;</w:t>
      </w:r>
    </w:p>
    <w:p w14:paraId="2AF19F0F" w14:textId="77777777" w:rsidR="0038501F" w:rsidRPr="005111A4" w:rsidRDefault="0038501F" w:rsidP="0038501F">
      <w:pPr>
        <w:pStyle w:val="Punktator1"/>
        <w:numPr>
          <w:ilvl w:val="0"/>
          <w:numId w:val="67"/>
        </w:numPr>
        <w:ind w:left="567" w:hanging="425"/>
        <w:rPr>
          <w:color w:val="000000"/>
        </w:rPr>
      </w:pPr>
      <w:r w:rsidRPr="005111A4">
        <w:rPr>
          <w:color w:val="000000"/>
        </w:rPr>
        <w:t>Prace niwelacyjne (wyrównanie terenu) należy prowadzić</w:t>
      </w:r>
      <w:r>
        <w:rPr>
          <w:color w:val="000000"/>
        </w:rPr>
        <w:t xml:space="preserve"> w </w:t>
      </w:r>
      <w:r w:rsidRPr="005111A4">
        <w:rPr>
          <w:color w:val="000000"/>
        </w:rPr>
        <w:t>taki sposób, aby uniknąć zmiany istniejących stosunków wodnych;</w:t>
      </w:r>
    </w:p>
    <w:p w14:paraId="126FBF25" w14:textId="77777777" w:rsidR="0038501F" w:rsidRPr="005111A4" w:rsidRDefault="0038501F" w:rsidP="0038501F">
      <w:pPr>
        <w:pStyle w:val="Punktator1"/>
        <w:numPr>
          <w:ilvl w:val="0"/>
          <w:numId w:val="67"/>
        </w:numPr>
        <w:ind w:left="567" w:hanging="425"/>
        <w:rPr>
          <w:color w:val="000000"/>
        </w:rPr>
      </w:pPr>
      <w:r w:rsidRPr="005111A4">
        <w:rPr>
          <w:color w:val="000000"/>
        </w:rPr>
        <w:t>Wykonawca ma obowiązek zapewnić wstęp</w:t>
      </w:r>
      <w:r>
        <w:rPr>
          <w:color w:val="000000"/>
        </w:rPr>
        <w:t xml:space="preserve"> na </w:t>
      </w:r>
      <w:r w:rsidRPr="005111A4">
        <w:rPr>
          <w:color w:val="000000"/>
        </w:rPr>
        <w:t>teren budowy</w:t>
      </w:r>
      <w:r>
        <w:rPr>
          <w:color w:val="000000"/>
        </w:rPr>
        <w:t xml:space="preserve"> dla </w:t>
      </w:r>
      <w:r w:rsidRPr="005111A4">
        <w:rPr>
          <w:color w:val="000000"/>
        </w:rPr>
        <w:t>nadzoru środowiskowego (w tym przyrodniczego)</w:t>
      </w:r>
      <w:r>
        <w:rPr>
          <w:color w:val="000000"/>
        </w:rPr>
        <w:t xml:space="preserve"> w </w:t>
      </w:r>
      <w:r w:rsidRPr="005111A4">
        <w:rPr>
          <w:color w:val="000000"/>
        </w:rPr>
        <w:t>trakcie przygotowania terenu budowy</w:t>
      </w:r>
      <w:r>
        <w:rPr>
          <w:color w:val="000000"/>
        </w:rPr>
        <w:t xml:space="preserve"> i w </w:t>
      </w:r>
      <w:r w:rsidRPr="005111A4">
        <w:rPr>
          <w:color w:val="000000"/>
        </w:rPr>
        <w:t>czasie prowadzenia robót</w:t>
      </w:r>
      <w:r>
        <w:rPr>
          <w:color w:val="000000"/>
        </w:rPr>
        <w:t xml:space="preserve"> oraz </w:t>
      </w:r>
      <w:r w:rsidRPr="005111A4">
        <w:rPr>
          <w:color w:val="000000"/>
        </w:rPr>
        <w:t>przestrzegać</w:t>
      </w:r>
      <w:r>
        <w:rPr>
          <w:color w:val="000000"/>
        </w:rPr>
        <w:t xml:space="preserve"> i </w:t>
      </w:r>
      <w:r w:rsidRPr="005111A4">
        <w:rPr>
          <w:color w:val="000000"/>
        </w:rPr>
        <w:t>realizować zalecenia wydane przez nadzór środowiskowy (w tym przyrodniczy)</w:t>
      </w:r>
      <w:r>
        <w:rPr>
          <w:color w:val="000000"/>
        </w:rPr>
        <w:t xml:space="preserve"> w </w:t>
      </w:r>
      <w:r w:rsidRPr="005111A4">
        <w:rPr>
          <w:color w:val="000000"/>
        </w:rPr>
        <w:t>przypadku gdy będzie wymagany;</w:t>
      </w:r>
    </w:p>
    <w:p w14:paraId="6404A6DC" w14:textId="77777777" w:rsidR="0038501F" w:rsidRPr="005111A4" w:rsidRDefault="0038501F" w:rsidP="0038501F">
      <w:pPr>
        <w:pStyle w:val="Punktator1"/>
        <w:numPr>
          <w:ilvl w:val="0"/>
          <w:numId w:val="67"/>
        </w:numPr>
        <w:ind w:left="567" w:hanging="425"/>
        <w:rPr>
          <w:color w:val="000000"/>
        </w:rPr>
      </w:pPr>
      <w:r w:rsidRPr="005111A4">
        <w:rPr>
          <w:color w:val="000000"/>
        </w:rPr>
        <w:t>W trakcie prowadzenia robót ziemnych należy zapewnić stały nadzór archeologiczny</w:t>
      </w:r>
      <w:r>
        <w:rPr>
          <w:color w:val="000000"/>
        </w:rPr>
        <w:t xml:space="preserve"> w </w:t>
      </w:r>
      <w:r w:rsidRPr="005111A4">
        <w:rPr>
          <w:color w:val="000000"/>
        </w:rPr>
        <w:t>przypadku gdy nadzór archeologiczny będzie wymagany;</w:t>
      </w:r>
    </w:p>
    <w:p w14:paraId="21823D82" w14:textId="77777777" w:rsidR="0038501F" w:rsidRPr="005111A4" w:rsidRDefault="0038501F" w:rsidP="0038501F">
      <w:pPr>
        <w:pStyle w:val="Punktator1"/>
        <w:numPr>
          <w:ilvl w:val="0"/>
          <w:numId w:val="67"/>
        </w:numPr>
        <w:ind w:left="567" w:hanging="425"/>
        <w:rPr>
          <w:color w:val="000000"/>
        </w:rPr>
      </w:pPr>
      <w:r w:rsidRPr="005111A4">
        <w:rPr>
          <w:color w:val="000000"/>
        </w:rPr>
        <w:t>Po wykonaniu robót należy uporządkować teren</w:t>
      </w:r>
      <w:r>
        <w:rPr>
          <w:color w:val="000000"/>
        </w:rPr>
        <w:t xml:space="preserve"> w </w:t>
      </w:r>
      <w:r w:rsidRPr="005111A4">
        <w:rPr>
          <w:color w:val="000000"/>
        </w:rPr>
        <w:t>miejscach prowadzonych prac</w:t>
      </w:r>
      <w:r>
        <w:rPr>
          <w:color w:val="000000"/>
        </w:rPr>
        <w:t xml:space="preserve"> w </w:t>
      </w:r>
      <w:r w:rsidRPr="005111A4">
        <w:rPr>
          <w:color w:val="000000"/>
        </w:rPr>
        <w:t>maksymalnym stopniu przywracając stan sprzed rozpoczęcia robót.</w:t>
      </w:r>
    </w:p>
    <w:p w14:paraId="1C7E7A2C" w14:textId="77777777" w:rsidR="00F526F5" w:rsidRPr="00182E39" w:rsidRDefault="00F526F5" w:rsidP="00B869BA">
      <w:pPr>
        <w:pStyle w:val="Nagwek3"/>
      </w:pPr>
      <w:bookmarkStart w:id="1968" w:name="_Toc516218241"/>
      <w:r w:rsidRPr="00182E39">
        <w:t>Koszty związane z zagospodarowaniem terenu budowy i zaplecza budowy</w:t>
      </w:r>
      <w:bookmarkEnd w:id="1961"/>
      <w:bookmarkEnd w:id="1962"/>
      <w:bookmarkEnd w:id="1963"/>
      <w:bookmarkEnd w:id="1964"/>
      <w:bookmarkEnd w:id="1965"/>
      <w:bookmarkEnd w:id="1966"/>
      <w:bookmarkEnd w:id="1967"/>
      <w:bookmarkEnd w:id="1968"/>
    </w:p>
    <w:p w14:paraId="3B21AA93" w14:textId="77777777" w:rsidR="0038501F" w:rsidRPr="00BA59DF" w:rsidRDefault="0038501F" w:rsidP="0038501F">
      <w:pPr>
        <w:pStyle w:val="Akapit"/>
        <w:rPr>
          <w:color w:val="000000"/>
        </w:rPr>
      </w:pPr>
      <w:bookmarkStart w:id="1969" w:name="_Toc455741389"/>
      <w:bookmarkStart w:id="1970" w:name="_Toc455741545"/>
      <w:bookmarkStart w:id="1971" w:name="_Toc460409520"/>
      <w:bookmarkStart w:id="1972" w:name="_Toc461199218"/>
      <w:bookmarkStart w:id="1973" w:name="_Toc461784736"/>
      <w:bookmarkStart w:id="1974" w:name="_Toc461791313"/>
      <w:bookmarkStart w:id="1975" w:name="_Toc461803392"/>
      <w:r w:rsidRPr="00BA59DF">
        <w:rPr>
          <w:color w:val="000000"/>
        </w:rPr>
        <w:t>Nie wykluczając innych czynności niezbędnych</w:t>
      </w:r>
      <w:r>
        <w:rPr>
          <w:color w:val="000000"/>
        </w:rPr>
        <w:t xml:space="preserve"> dla </w:t>
      </w:r>
      <w:r w:rsidRPr="00BA59DF">
        <w:rPr>
          <w:color w:val="000000"/>
        </w:rPr>
        <w:t>prawidłowego przygotowania terenu budowy, należy uwzględnić koszty związane miedzy innymi z:</w:t>
      </w:r>
    </w:p>
    <w:p w14:paraId="159992E9" w14:textId="77777777" w:rsidR="0038501F" w:rsidRPr="00BA59DF" w:rsidRDefault="0038501F" w:rsidP="0038501F">
      <w:pPr>
        <w:pStyle w:val="Punktator1"/>
        <w:numPr>
          <w:ilvl w:val="0"/>
          <w:numId w:val="32"/>
        </w:numPr>
        <w:ind w:left="567" w:hanging="425"/>
        <w:rPr>
          <w:color w:val="000000"/>
        </w:rPr>
      </w:pPr>
      <w:r w:rsidRPr="00BA59DF">
        <w:rPr>
          <w:color w:val="000000"/>
        </w:rPr>
        <w:t>Czasowym zajęciem nieruchomości objętym zezwoleniem</w:t>
      </w:r>
      <w:r>
        <w:rPr>
          <w:color w:val="000000"/>
        </w:rPr>
        <w:t xml:space="preserve"> na </w:t>
      </w:r>
      <w:r w:rsidRPr="00BA59DF">
        <w:rPr>
          <w:color w:val="000000"/>
        </w:rPr>
        <w:t>wykonanie robót</w:t>
      </w:r>
      <w:r>
        <w:rPr>
          <w:color w:val="000000"/>
        </w:rPr>
        <w:t xml:space="preserve"> w </w:t>
      </w:r>
      <w:r w:rsidRPr="00BA59DF">
        <w:rPr>
          <w:color w:val="000000"/>
        </w:rPr>
        <w:t>zakresie przebudowy infrastruktury technicznej</w:t>
      </w:r>
      <w:r>
        <w:rPr>
          <w:color w:val="000000"/>
        </w:rPr>
        <w:t xml:space="preserve"> oraz </w:t>
      </w:r>
      <w:r w:rsidRPr="00BA59DF">
        <w:rPr>
          <w:color w:val="000000"/>
        </w:rPr>
        <w:t>przebudowy dróg</w:t>
      </w:r>
      <w:r>
        <w:rPr>
          <w:color w:val="000000"/>
        </w:rPr>
        <w:t xml:space="preserve"> w </w:t>
      </w:r>
      <w:r w:rsidRPr="00BA59DF">
        <w:rPr>
          <w:color w:val="000000"/>
        </w:rPr>
        <w:t>zakresie niezbędnym</w:t>
      </w:r>
      <w:r>
        <w:rPr>
          <w:color w:val="000000"/>
        </w:rPr>
        <w:t xml:space="preserve"> do </w:t>
      </w:r>
      <w:r w:rsidRPr="00BA59DF">
        <w:rPr>
          <w:color w:val="000000"/>
        </w:rPr>
        <w:t>realizacji zamówienia;</w:t>
      </w:r>
    </w:p>
    <w:p w14:paraId="3FA5AF63" w14:textId="77777777" w:rsidR="0038501F" w:rsidRPr="00BA59DF" w:rsidRDefault="0038501F" w:rsidP="0038501F">
      <w:pPr>
        <w:pStyle w:val="Punktator1"/>
        <w:numPr>
          <w:ilvl w:val="0"/>
          <w:numId w:val="32"/>
        </w:numPr>
        <w:ind w:left="567" w:hanging="425"/>
        <w:rPr>
          <w:color w:val="000000"/>
        </w:rPr>
      </w:pPr>
      <w:r w:rsidRPr="00BA59DF">
        <w:rPr>
          <w:color w:val="000000"/>
        </w:rPr>
        <w:t>Uzyskaniem</w:t>
      </w:r>
      <w:r>
        <w:rPr>
          <w:color w:val="000000"/>
        </w:rPr>
        <w:t xml:space="preserve"> i </w:t>
      </w:r>
      <w:r w:rsidRPr="00BA59DF">
        <w:rPr>
          <w:color w:val="000000"/>
        </w:rPr>
        <w:t>realizacją obowiązków wynikających</w:t>
      </w:r>
      <w:r>
        <w:rPr>
          <w:color w:val="000000"/>
        </w:rPr>
        <w:t xml:space="preserve"> z </w:t>
      </w:r>
      <w:r w:rsidRPr="00BA59DF">
        <w:rPr>
          <w:color w:val="000000"/>
        </w:rPr>
        <w:t>uzgodnień dotyczących wyłączeń</w:t>
      </w:r>
      <w:r>
        <w:rPr>
          <w:color w:val="000000"/>
        </w:rPr>
        <w:t xml:space="preserve"> u </w:t>
      </w:r>
      <w:r w:rsidRPr="00BA59DF">
        <w:rPr>
          <w:color w:val="000000"/>
        </w:rPr>
        <w:t>odpowiednich gestorów sieci</w:t>
      </w:r>
      <w:r>
        <w:rPr>
          <w:color w:val="000000"/>
        </w:rPr>
        <w:t xml:space="preserve"> i </w:t>
      </w:r>
      <w:r w:rsidRPr="00BA59DF">
        <w:rPr>
          <w:color w:val="000000"/>
        </w:rPr>
        <w:t>zarządcy infrastruktury drogowej;</w:t>
      </w:r>
    </w:p>
    <w:p w14:paraId="52465263" w14:textId="77777777" w:rsidR="0038501F" w:rsidRPr="00BA59DF" w:rsidRDefault="0038501F" w:rsidP="0038501F">
      <w:pPr>
        <w:pStyle w:val="Punktator1"/>
        <w:numPr>
          <w:ilvl w:val="0"/>
          <w:numId w:val="32"/>
        </w:numPr>
        <w:ind w:left="567" w:hanging="425"/>
        <w:rPr>
          <w:color w:val="000000"/>
        </w:rPr>
      </w:pPr>
      <w:r w:rsidRPr="00BA59DF">
        <w:rPr>
          <w:color w:val="000000"/>
        </w:rPr>
        <w:t>Zawarciem umowy/ów</w:t>
      </w:r>
      <w:r>
        <w:rPr>
          <w:color w:val="000000"/>
        </w:rPr>
        <w:t xml:space="preserve"> na </w:t>
      </w:r>
      <w:r w:rsidRPr="00BA59DF">
        <w:rPr>
          <w:color w:val="000000"/>
        </w:rPr>
        <w:t>czasowe korzystanie</w:t>
      </w:r>
      <w:r>
        <w:rPr>
          <w:color w:val="000000"/>
        </w:rPr>
        <w:t xml:space="preserve"> z </w:t>
      </w:r>
      <w:r w:rsidRPr="00BA59DF">
        <w:rPr>
          <w:color w:val="000000"/>
        </w:rPr>
        <w:t>nieruchomości</w:t>
      </w:r>
      <w:r>
        <w:rPr>
          <w:color w:val="000000"/>
        </w:rPr>
        <w:t xml:space="preserve"> w </w:t>
      </w:r>
      <w:r w:rsidRPr="00BA59DF">
        <w:rPr>
          <w:color w:val="000000"/>
        </w:rPr>
        <w:t>przypadku potrzeby zapewnienia sobie zaplecza budowy;</w:t>
      </w:r>
    </w:p>
    <w:p w14:paraId="6ED38F9B" w14:textId="77777777" w:rsidR="0038501F" w:rsidRPr="00BA59DF" w:rsidRDefault="0038501F" w:rsidP="0038501F">
      <w:pPr>
        <w:pStyle w:val="Punktator1"/>
        <w:numPr>
          <w:ilvl w:val="0"/>
          <w:numId w:val="32"/>
        </w:numPr>
        <w:ind w:left="567" w:hanging="425"/>
        <w:rPr>
          <w:color w:val="000000"/>
        </w:rPr>
      </w:pPr>
      <w:r w:rsidRPr="00BA59DF">
        <w:rPr>
          <w:color w:val="000000"/>
        </w:rPr>
        <w:lastRenderedPageBreak/>
        <w:t>Zawarciem umowy/ów</w:t>
      </w:r>
      <w:r>
        <w:rPr>
          <w:color w:val="000000"/>
        </w:rPr>
        <w:t xml:space="preserve"> na </w:t>
      </w:r>
      <w:r w:rsidRPr="00BA59DF">
        <w:rPr>
          <w:color w:val="000000"/>
        </w:rPr>
        <w:t>czasowe korzystanie</w:t>
      </w:r>
      <w:r>
        <w:rPr>
          <w:color w:val="000000"/>
        </w:rPr>
        <w:t xml:space="preserve"> z </w:t>
      </w:r>
      <w:r w:rsidRPr="00BA59DF">
        <w:rPr>
          <w:color w:val="000000"/>
        </w:rPr>
        <w:t>nieruchomości</w:t>
      </w:r>
      <w:r>
        <w:rPr>
          <w:color w:val="000000"/>
        </w:rPr>
        <w:t xml:space="preserve"> w </w:t>
      </w:r>
      <w:r w:rsidRPr="00BA59DF">
        <w:rPr>
          <w:color w:val="000000"/>
        </w:rPr>
        <w:t>przypadku konieczności urządzenia tymczasowych objazdów;</w:t>
      </w:r>
    </w:p>
    <w:p w14:paraId="45391FE0" w14:textId="77777777" w:rsidR="0038501F" w:rsidRPr="00BA59DF" w:rsidRDefault="0038501F" w:rsidP="0038501F">
      <w:pPr>
        <w:pStyle w:val="Punktator1"/>
        <w:numPr>
          <w:ilvl w:val="0"/>
          <w:numId w:val="32"/>
        </w:numPr>
        <w:ind w:left="567" w:hanging="425"/>
        <w:rPr>
          <w:color w:val="000000"/>
        </w:rPr>
      </w:pPr>
      <w:r w:rsidRPr="00BA59DF">
        <w:rPr>
          <w:color w:val="000000"/>
        </w:rPr>
        <w:t>Usunięciem, odwiezieniem</w:t>
      </w:r>
      <w:r>
        <w:rPr>
          <w:color w:val="000000"/>
        </w:rPr>
        <w:t xml:space="preserve"> na </w:t>
      </w:r>
      <w:r w:rsidRPr="00BA59DF">
        <w:rPr>
          <w:color w:val="000000"/>
        </w:rPr>
        <w:t>odkład humusu pozyskanego</w:t>
      </w:r>
      <w:r>
        <w:rPr>
          <w:color w:val="000000"/>
        </w:rPr>
        <w:t xml:space="preserve"> z </w:t>
      </w:r>
      <w:r w:rsidRPr="00BA59DF">
        <w:rPr>
          <w:color w:val="000000"/>
        </w:rPr>
        <w:t>obszaru robót ziemnych</w:t>
      </w:r>
      <w:r>
        <w:rPr>
          <w:color w:val="000000"/>
        </w:rPr>
        <w:t xml:space="preserve"> oraz </w:t>
      </w:r>
      <w:r w:rsidRPr="00BA59DF">
        <w:rPr>
          <w:color w:val="000000"/>
        </w:rPr>
        <w:t>przechowywaniem go</w:t>
      </w:r>
      <w:r>
        <w:rPr>
          <w:color w:val="000000"/>
        </w:rPr>
        <w:t xml:space="preserve"> w </w:t>
      </w:r>
      <w:r w:rsidRPr="00BA59DF">
        <w:rPr>
          <w:color w:val="000000"/>
        </w:rPr>
        <w:t>celu wykorzystania</w:t>
      </w:r>
      <w:r>
        <w:rPr>
          <w:color w:val="000000"/>
        </w:rPr>
        <w:t xml:space="preserve"> w </w:t>
      </w:r>
      <w:r w:rsidRPr="00BA59DF">
        <w:rPr>
          <w:color w:val="000000"/>
        </w:rPr>
        <w:t>końcowym etapie budowy (przy urządzaniu skarp nasypów, wykopów</w:t>
      </w:r>
      <w:r>
        <w:rPr>
          <w:color w:val="000000"/>
        </w:rPr>
        <w:t xml:space="preserve"> i </w:t>
      </w:r>
      <w:r w:rsidRPr="00BA59DF">
        <w:rPr>
          <w:color w:val="000000"/>
        </w:rPr>
        <w:t>rowów). Nadmiar humusu należy zagospodarować zgodnie</w:t>
      </w:r>
      <w:r>
        <w:rPr>
          <w:color w:val="000000"/>
        </w:rPr>
        <w:t xml:space="preserve"> z </w:t>
      </w:r>
      <w:r w:rsidRPr="00BA59DF">
        <w:rPr>
          <w:color w:val="000000"/>
        </w:rPr>
        <w:t>obowiązującymi przepisami;</w:t>
      </w:r>
    </w:p>
    <w:p w14:paraId="3B88A3E0" w14:textId="77777777" w:rsidR="0038501F" w:rsidRPr="00BA59DF" w:rsidRDefault="0038501F" w:rsidP="0038501F">
      <w:pPr>
        <w:pStyle w:val="Punktator1"/>
        <w:numPr>
          <w:ilvl w:val="0"/>
          <w:numId w:val="32"/>
        </w:numPr>
        <w:ind w:left="567" w:hanging="425"/>
        <w:rPr>
          <w:color w:val="000000"/>
        </w:rPr>
      </w:pPr>
      <w:r w:rsidRPr="00BA59DF">
        <w:rPr>
          <w:color w:val="000000"/>
        </w:rPr>
        <w:t>Zapewnieniem brakującej ilości humusu, niezbędnej</w:t>
      </w:r>
      <w:r>
        <w:rPr>
          <w:color w:val="000000"/>
        </w:rPr>
        <w:t xml:space="preserve"> do </w:t>
      </w:r>
      <w:r w:rsidRPr="00BA59DF">
        <w:rPr>
          <w:color w:val="000000"/>
        </w:rPr>
        <w:t xml:space="preserve">zagospodarowania terenów zielonych; </w:t>
      </w:r>
    </w:p>
    <w:p w14:paraId="04039781" w14:textId="77777777" w:rsidR="0038501F" w:rsidRPr="00BA59DF" w:rsidRDefault="0038501F" w:rsidP="0038501F">
      <w:pPr>
        <w:pStyle w:val="Punktator1"/>
        <w:numPr>
          <w:ilvl w:val="0"/>
          <w:numId w:val="32"/>
        </w:numPr>
        <w:ind w:left="567" w:hanging="425"/>
        <w:rPr>
          <w:color w:val="000000"/>
        </w:rPr>
      </w:pPr>
      <w:r w:rsidRPr="00BA59DF">
        <w:rPr>
          <w:color w:val="000000"/>
        </w:rPr>
        <w:t>Zabezpieczeniem przed uszkodzeniami drzew</w:t>
      </w:r>
      <w:r>
        <w:rPr>
          <w:color w:val="000000"/>
        </w:rPr>
        <w:t xml:space="preserve"> na </w:t>
      </w:r>
      <w:r w:rsidRPr="00BA59DF">
        <w:rPr>
          <w:color w:val="000000"/>
        </w:rPr>
        <w:t>placu budowy</w:t>
      </w:r>
      <w:r>
        <w:rPr>
          <w:color w:val="000000"/>
        </w:rPr>
        <w:t xml:space="preserve"> i w </w:t>
      </w:r>
      <w:r w:rsidRPr="00BA59DF">
        <w:rPr>
          <w:color w:val="000000"/>
        </w:rPr>
        <w:t>sąsiedztwie placu budowy;</w:t>
      </w:r>
    </w:p>
    <w:p w14:paraId="18D7DC26" w14:textId="77777777" w:rsidR="0038501F" w:rsidRPr="00BA59DF" w:rsidRDefault="0038501F" w:rsidP="0038501F">
      <w:pPr>
        <w:pStyle w:val="Punktator1"/>
        <w:numPr>
          <w:ilvl w:val="0"/>
          <w:numId w:val="32"/>
        </w:numPr>
        <w:ind w:left="567" w:hanging="425"/>
        <w:rPr>
          <w:color w:val="000000"/>
        </w:rPr>
      </w:pPr>
      <w:r w:rsidRPr="00BA59DF">
        <w:rPr>
          <w:color w:val="000000"/>
        </w:rPr>
        <w:t>Dokonaniem usunięcia drzew</w:t>
      </w:r>
      <w:r>
        <w:rPr>
          <w:color w:val="000000"/>
        </w:rPr>
        <w:t xml:space="preserve"> i </w:t>
      </w:r>
      <w:r w:rsidRPr="00BA59DF">
        <w:rPr>
          <w:color w:val="000000"/>
        </w:rPr>
        <w:t>krzewów</w:t>
      </w:r>
      <w:r>
        <w:rPr>
          <w:color w:val="000000"/>
        </w:rPr>
        <w:t xml:space="preserve"> oraz </w:t>
      </w:r>
      <w:r w:rsidRPr="00BA59DF">
        <w:rPr>
          <w:color w:val="000000"/>
        </w:rPr>
        <w:t>usunięciem karp po dokonanych wycinkach;</w:t>
      </w:r>
    </w:p>
    <w:p w14:paraId="2C255EB2" w14:textId="77777777" w:rsidR="0038501F" w:rsidRPr="00BA59DF" w:rsidRDefault="0038501F" w:rsidP="0038501F">
      <w:pPr>
        <w:pStyle w:val="Punktator1"/>
        <w:numPr>
          <w:ilvl w:val="0"/>
          <w:numId w:val="32"/>
        </w:numPr>
        <w:ind w:left="567" w:hanging="425"/>
        <w:rPr>
          <w:color w:val="000000"/>
        </w:rPr>
      </w:pPr>
      <w:r w:rsidRPr="00BA59DF">
        <w:rPr>
          <w:color w:val="000000"/>
        </w:rPr>
        <w:t>W razie konieczności - wykonaniem rozpoznania saperskiego</w:t>
      </w:r>
      <w:r>
        <w:rPr>
          <w:color w:val="000000"/>
        </w:rPr>
        <w:t xml:space="preserve"> i </w:t>
      </w:r>
      <w:r w:rsidRPr="00BA59DF">
        <w:rPr>
          <w:color w:val="000000"/>
        </w:rPr>
        <w:t>zapewnieniem stałego nadzoru saperskiego;</w:t>
      </w:r>
    </w:p>
    <w:p w14:paraId="30AE91AE" w14:textId="77777777" w:rsidR="0038501F" w:rsidRPr="00BA59DF" w:rsidRDefault="0038501F" w:rsidP="0038501F">
      <w:pPr>
        <w:pStyle w:val="Punktator1"/>
        <w:numPr>
          <w:ilvl w:val="0"/>
          <w:numId w:val="32"/>
        </w:numPr>
        <w:ind w:left="567" w:hanging="425"/>
        <w:rPr>
          <w:color w:val="000000"/>
        </w:rPr>
      </w:pPr>
      <w:r w:rsidRPr="00BA59DF">
        <w:rPr>
          <w:color w:val="000000"/>
        </w:rPr>
        <w:t>W razie konieczności - zapewnieniem nadzoru archeologicznego</w:t>
      </w:r>
      <w:r>
        <w:rPr>
          <w:color w:val="000000"/>
        </w:rPr>
        <w:t xml:space="preserve"> w </w:t>
      </w:r>
      <w:r w:rsidRPr="00BA59DF">
        <w:rPr>
          <w:color w:val="000000"/>
        </w:rPr>
        <w:t>trakcie przygotowania terenu</w:t>
      </w:r>
      <w:r>
        <w:rPr>
          <w:color w:val="000000"/>
        </w:rPr>
        <w:t xml:space="preserve"> i w </w:t>
      </w:r>
      <w:r w:rsidRPr="00BA59DF">
        <w:rPr>
          <w:color w:val="000000"/>
        </w:rPr>
        <w:t>czasie prowadzenia robót;</w:t>
      </w:r>
    </w:p>
    <w:p w14:paraId="341790D6" w14:textId="77777777" w:rsidR="0038501F" w:rsidRPr="00BA59DF" w:rsidRDefault="0038501F" w:rsidP="0038501F">
      <w:pPr>
        <w:pStyle w:val="Punktator1"/>
        <w:numPr>
          <w:ilvl w:val="0"/>
          <w:numId w:val="32"/>
        </w:numPr>
        <w:ind w:left="567" w:hanging="425"/>
        <w:rPr>
          <w:color w:val="000000"/>
        </w:rPr>
      </w:pPr>
      <w:r w:rsidRPr="00BA59DF">
        <w:rPr>
          <w:color w:val="000000"/>
        </w:rPr>
        <w:t>Wykonaniem działań wynikających</w:t>
      </w:r>
      <w:r>
        <w:rPr>
          <w:color w:val="000000"/>
        </w:rPr>
        <w:t xml:space="preserve"> z </w:t>
      </w:r>
      <w:r w:rsidRPr="00BA59DF">
        <w:rPr>
          <w:color w:val="000000"/>
        </w:rPr>
        <w:t>nadzoru,</w:t>
      </w:r>
      <w:r>
        <w:rPr>
          <w:color w:val="000000"/>
        </w:rPr>
        <w:t xml:space="preserve"> w </w:t>
      </w:r>
      <w:r w:rsidRPr="00BA59DF">
        <w:rPr>
          <w:color w:val="000000"/>
        </w:rPr>
        <w:t>tym nadzoru środowiskowego (w przypadku, gdy będzie wymagany);</w:t>
      </w:r>
    </w:p>
    <w:p w14:paraId="071C264E" w14:textId="77777777" w:rsidR="0038501F" w:rsidRPr="00BA59DF" w:rsidRDefault="0038501F" w:rsidP="0038501F">
      <w:pPr>
        <w:pStyle w:val="Punktator1"/>
        <w:numPr>
          <w:ilvl w:val="0"/>
          <w:numId w:val="32"/>
        </w:numPr>
        <w:ind w:left="567" w:hanging="425"/>
        <w:rPr>
          <w:color w:val="000000"/>
        </w:rPr>
      </w:pPr>
      <w:r w:rsidRPr="00BA59DF">
        <w:rPr>
          <w:color w:val="000000"/>
        </w:rPr>
        <w:t>Wykonaniem inwentaryzacji obiektów budowlanych</w:t>
      </w:r>
      <w:r>
        <w:rPr>
          <w:color w:val="000000"/>
        </w:rPr>
        <w:t xml:space="preserve"> na </w:t>
      </w:r>
      <w:r w:rsidRPr="00BA59DF">
        <w:rPr>
          <w:color w:val="000000"/>
        </w:rPr>
        <w:t>terenach znajdujących</w:t>
      </w:r>
      <w:r>
        <w:rPr>
          <w:color w:val="000000"/>
        </w:rPr>
        <w:t xml:space="preserve"> się w </w:t>
      </w:r>
      <w:r w:rsidRPr="00BA59DF">
        <w:rPr>
          <w:color w:val="000000"/>
        </w:rPr>
        <w:t>zasięgu oddziaływania budowy;</w:t>
      </w:r>
    </w:p>
    <w:p w14:paraId="5DF63987" w14:textId="77777777" w:rsidR="0038501F" w:rsidRPr="00BA59DF" w:rsidRDefault="0038501F" w:rsidP="0038501F">
      <w:pPr>
        <w:pStyle w:val="Punktator1"/>
        <w:numPr>
          <w:ilvl w:val="0"/>
          <w:numId w:val="32"/>
        </w:numPr>
        <w:ind w:left="567" w:hanging="425"/>
        <w:rPr>
          <w:color w:val="000000"/>
        </w:rPr>
      </w:pPr>
      <w:r w:rsidRPr="00BA59DF">
        <w:rPr>
          <w:color w:val="000000"/>
        </w:rPr>
        <w:t>Dokonaniem</w:t>
      </w:r>
      <w:r>
        <w:rPr>
          <w:color w:val="000000"/>
        </w:rPr>
        <w:t xml:space="preserve"> z </w:t>
      </w:r>
      <w:r w:rsidRPr="00BA59DF">
        <w:rPr>
          <w:color w:val="000000"/>
        </w:rPr>
        <w:t>udziałem przedstawicieli Zamawiającego, Wykonawcy</w:t>
      </w:r>
      <w:r>
        <w:rPr>
          <w:color w:val="000000"/>
        </w:rPr>
        <w:t xml:space="preserve"> i </w:t>
      </w:r>
      <w:r w:rsidRPr="00BA59DF">
        <w:rPr>
          <w:color w:val="000000"/>
        </w:rPr>
        <w:t>zarządców dróg inwentaryzacji dróg, tras dostępu, po których będzie</w:t>
      </w:r>
      <w:r>
        <w:rPr>
          <w:color w:val="000000"/>
        </w:rPr>
        <w:t xml:space="preserve"> się </w:t>
      </w:r>
      <w:r w:rsidRPr="00BA59DF">
        <w:rPr>
          <w:color w:val="000000"/>
        </w:rPr>
        <w:t>odbywał ruch maszyn</w:t>
      </w:r>
      <w:r>
        <w:rPr>
          <w:color w:val="000000"/>
        </w:rPr>
        <w:t xml:space="preserve"> i </w:t>
      </w:r>
      <w:r w:rsidRPr="00BA59DF">
        <w:rPr>
          <w:color w:val="000000"/>
        </w:rPr>
        <w:t>pojazdów budowlanych,</w:t>
      </w:r>
      <w:r>
        <w:rPr>
          <w:color w:val="000000"/>
        </w:rPr>
        <w:t xml:space="preserve"> oraz </w:t>
      </w:r>
      <w:r w:rsidRPr="00BA59DF">
        <w:rPr>
          <w:color w:val="000000"/>
        </w:rPr>
        <w:t>urządzeń obcych</w:t>
      </w:r>
      <w:r>
        <w:rPr>
          <w:color w:val="000000"/>
        </w:rPr>
        <w:t xml:space="preserve"> na </w:t>
      </w:r>
      <w:r w:rsidRPr="00BA59DF">
        <w:rPr>
          <w:color w:val="000000"/>
        </w:rPr>
        <w:t>placu budowy jak</w:t>
      </w:r>
      <w:r>
        <w:rPr>
          <w:color w:val="000000"/>
        </w:rPr>
        <w:t xml:space="preserve"> i w </w:t>
      </w:r>
      <w:r w:rsidRPr="00BA59DF">
        <w:rPr>
          <w:color w:val="000000"/>
        </w:rPr>
        <w:t>jego otoczeniu, których stan może ulec pogorszeniu</w:t>
      </w:r>
      <w:r>
        <w:rPr>
          <w:color w:val="000000"/>
        </w:rPr>
        <w:t xml:space="preserve"> w </w:t>
      </w:r>
      <w:r w:rsidRPr="00BA59DF">
        <w:rPr>
          <w:color w:val="000000"/>
        </w:rPr>
        <w:t>wyniku prowadzenia robót;</w:t>
      </w:r>
    </w:p>
    <w:p w14:paraId="4A09DCEA" w14:textId="77777777" w:rsidR="0038501F" w:rsidRPr="00BA59DF" w:rsidRDefault="0038501F" w:rsidP="0038501F">
      <w:pPr>
        <w:pStyle w:val="Punktator1"/>
        <w:numPr>
          <w:ilvl w:val="0"/>
          <w:numId w:val="32"/>
        </w:numPr>
        <w:ind w:left="567" w:hanging="425"/>
        <w:rPr>
          <w:color w:val="000000"/>
        </w:rPr>
      </w:pPr>
      <w:r w:rsidRPr="00BA59DF">
        <w:rPr>
          <w:color w:val="000000"/>
        </w:rPr>
        <w:t>Usunięciem, wybudowaniem</w:t>
      </w:r>
      <w:r>
        <w:rPr>
          <w:color w:val="000000"/>
        </w:rPr>
        <w:t xml:space="preserve"> lub </w:t>
      </w:r>
      <w:r w:rsidRPr="00BA59DF">
        <w:rPr>
          <w:color w:val="000000"/>
        </w:rPr>
        <w:t>przebudowaniem sieci</w:t>
      </w:r>
      <w:r>
        <w:rPr>
          <w:color w:val="000000"/>
        </w:rPr>
        <w:t xml:space="preserve"> i </w:t>
      </w:r>
      <w:r w:rsidRPr="00BA59DF">
        <w:rPr>
          <w:color w:val="000000"/>
        </w:rPr>
        <w:t>urządzeń infrastruktury technicznej,</w:t>
      </w:r>
      <w:r>
        <w:rPr>
          <w:color w:val="000000"/>
        </w:rPr>
        <w:t xml:space="preserve"> oraz </w:t>
      </w:r>
      <w:r w:rsidRPr="00BA59DF">
        <w:rPr>
          <w:color w:val="000000"/>
        </w:rPr>
        <w:t>usunięciem drzew</w:t>
      </w:r>
      <w:r>
        <w:rPr>
          <w:color w:val="000000"/>
        </w:rPr>
        <w:t xml:space="preserve"> i </w:t>
      </w:r>
      <w:r w:rsidRPr="00BA59DF">
        <w:rPr>
          <w:color w:val="000000"/>
        </w:rPr>
        <w:t>krzewów kolidujących</w:t>
      </w:r>
      <w:r>
        <w:rPr>
          <w:color w:val="000000"/>
        </w:rPr>
        <w:t xml:space="preserve"> z </w:t>
      </w:r>
      <w:r w:rsidRPr="00BA59DF">
        <w:rPr>
          <w:color w:val="000000"/>
        </w:rPr>
        <w:t>realizowaną inwestycją;</w:t>
      </w:r>
    </w:p>
    <w:p w14:paraId="776CD3EC" w14:textId="77777777" w:rsidR="0038501F" w:rsidRPr="00BA59DF" w:rsidRDefault="0038501F" w:rsidP="0038501F">
      <w:pPr>
        <w:pStyle w:val="Punktator1"/>
        <w:numPr>
          <w:ilvl w:val="0"/>
          <w:numId w:val="32"/>
        </w:numPr>
        <w:ind w:left="567"/>
        <w:rPr>
          <w:color w:val="000000"/>
        </w:rPr>
      </w:pPr>
      <w:r w:rsidRPr="00BA59DF">
        <w:rPr>
          <w:color w:val="000000"/>
        </w:rPr>
        <w:t>W przypadku stwierdzenia przez właściwy organ,</w:t>
      </w:r>
      <w:r>
        <w:rPr>
          <w:color w:val="000000"/>
        </w:rPr>
        <w:t xml:space="preserve"> że </w:t>
      </w:r>
      <w:r w:rsidRPr="00BA59DF">
        <w:rPr>
          <w:color w:val="000000"/>
        </w:rPr>
        <w:t>realizacja przedsięwzięcia narusza warunki</w:t>
      </w:r>
      <w:r>
        <w:rPr>
          <w:color w:val="000000"/>
        </w:rPr>
        <w:t xml:space="preserve"> i </w:t>
      </w:r>
      <w:r w:rsidRPr="00BA59DF">
        <w:rPr>
          <w:color w:val="000000"/>
        </w:rPr>
        <w:t>obowiązki,</w:t>
      </w:r>
      <w:r>
        <w:rPr>
          <w:color w:val="000000"/>
        </w:rPr>
        <w:t xml:space="preserve"> o </w:t>
      </w:r>
      <w:r w:rsidRPr="00BA59DF">
        <w:rPr>
          <w:color w:val="000000"/>
        </w:rPr>
        <w:t>których mowa</w:t>
      </w:r>
      <w:r>
        <w:rPr>
          <w:color w:val="000000"/>
        </w:rPr>
        <w:t xml:space="preserve"> w </w:t>
      </w:r>
      <w:r w:rsidRPr="00BA59DF">
        <w:rPr>
          <w:color w:val="000000"/>
        </w:rPr>
        <w:t>art. 136a ustawy</w:t>
      </w:r>
      <w:r>
        <w:rPr>
          <w:color w:val="000000"/>
        </w:rPr>
        <w:t xml:space="preserve"> z </w:t>
      </w:r>
      <w:r w:rsidRPr="00BA59DF">
        <w:rPr>
          <w:color w:val="000000"/>
        </w:rPr>
        <w:t>dnia 3 października 2008 r.</w:t>
      </w:r>
      <w:r>
        <w:rPr>
          <w:color w:val="000000"/>
        </w:rPr>
        <w:t xml:space="preserve"> o </w:t>
      </w:r>
      <w:r w:rsidRPr="00BA59DF">
        <w:rPr>
          <w:color w:val="000000"/>
        </w:rPr>
        <w:t>udostępnianiu informacji</w:t>
      </w:r>
      <w:r>
        <w:rPr>
          <w:color w:val="000000"/>
        </w:rPr>
        <w:t xml:space="preserve"> o </w:t>
      </w:r>
      <w:r w:rsidRPr="00BA59DF">
        <w:rPr>
          <w:color w:val="000000"/>
        </w:rPr>
        <w:t>środowisku</w:t>
      </w:r>
      <w:r>
        <w:rPr>
          <w:color w:val="000000"/>
        </w:rPr>
        <w:t xml:space="preserve"> i </w:t>
      </w:r>
      <w:r w:rsidRPr="00BA59DF">
        <w:rPr>
          <w:color w:val="000000"/>
        </w:rPr>
        <w:t>jego ochronie, udziale społeczeństwa</w:t>
      </w:r>
      <w:r>
        <w:rPr>
          <w:color w:val="000000"/>
        </w:rPr>
        <w:t xml:space="preserve"> w </w:t>
      </w:r>
      <w:r w:rsidRPr="00BA59DF">
        <w:rPr>
          <w:color w:val="000000"/>
        </w:rPr>
        <w:t>ochronie środowiska</w:t>
      </w:r>
      <w:r>
        <w:rPr>
          <w:color w:val="000000"/>
        </w:rPr>
        <w:t xml:space="preserve"> oraz o </w:t>
      </w:r>
      <w:r w:rsidRPr="00BA59DF">
        <w:rPr>
          <w:color w:val="000000"/>
        </w:rPr>
        <w:t>ocenach oddziaływania</w:t>
      </w:r>
      <w:r>
        <w:rPr>
          <w:color w:val="000000"/>
        </w:rPr>
        <w:t xml:space="preserve"> na </w:t>
      </w:r>
      <w:r w:rsidRPr="00BA59DF">
        <w:rPr>
          <w:color w:val="000000"/>
        </w:rPr>
        <w:t>środowisko,</w:t>
      </w:r>
      <w:r>
        <w:rPr>
          <w:color w:val="000000"/>
        </w:rPr>
        <w:t xml:space="preserve"> w </w:t>
      </w:r>
      <w:r w:rsidRPr="00BA59DF">
        <w:rPr>
          <w:color w:val="000000"/>
        </w:rPr>
        <w:t>szczególności wymogi określone</w:t>
      </w:r>
      <w:r>
        <w:rPr>
          <w:color w:val="000000"/>
        </w:rPr>
        <w:t xml:space="preserve"> w </w:t>
      </w:r>
      <w:r w:rsidRPr="00BA59DF">
        <w:rPr>
          <w:color w:val="000000"/>
        </w:rPr>
        <w:t>decyzji</w:t>
      </w:r>
      <w:r>
        <w:rPr>
          <w:color w:val="000000"/>
        </w:rPr>
        <w:t xml:space="preserve"> o </w:t>
      </w:r>
      <w:r w:rsidRPr="00BA59DF">
        <w:rPr>
          <w:color w:val="000000"/>
        </w:rPr>
        <w:t>środowiskowych uwarunkowaniach bądź</w:t>
      </w:r>
      <w:r>
        <w:rPr>
          <w:color w:val="000000"/>
        </w:rPr>
        <w:t xml:space="preserve"> w </w:t>
      </w:r>
      <w:r w:rsidRPr="00BA59DF">
        <w:rPr>
          <w:color w:val="000000"/>
        </w:rPr>
        <w:t>decyzjach,</w:t>
      </w:r>
      <w:r>
        <w:rPr>
          <w:color w:val="000000"/>
        </w:rPr>
        <w:t xml:space="preserve"> o </w:t>
      </w:r>
      <w:r w:rsidRPr="00BA59DF">
        <w:rPr>
          <w:color w:val="000000"/>
        </w:rPr>
        <w:t>których mowa</w:t>
      </w:r>
      <w:r>
        <w:rPr>
          <w:color w:val="000000"/>
        </w:rPr>
        <w:t xml:space="preserve"> w </w:t>
      </w:r>
      <w:r w:rsidRPr="00BA59DF">
        <w:rPr>
          <w:color w:val="000000"/>
        </w:rPr>
        <w:t>art. 86 w/w ustawy, Zamawiający zastrzega sobie prawo</w:t>
      </w:r>
      <w:r>
        <w:rPr>
          <w:color w:val="000000"/>
        </w:rPr>
        <w:t xml:space="preserve"> do </w:t>
      </w:r>
      <w:r w:rsidRPr="00BA59DF">
        <w:rPr>
          <w:color w:val="000000"/>
        </w:rPr>
        <w:t>przeniesienia</w:t>
      </w:r>
      <w:r>
        <w:rPr>
          <w:color w:val="000000"/>
        </w:rPr>
        <w:t xml:space="preserve"> na </w:t>
      </w:r>
      <w:r w:rsidRPr="00BA59DF">
        <w:rPr>
          <w:color w:val="000000"/>
        </w:rPr>
        <w:t>Wykonawcę kar pieniężnych</w:t>
      </w:r>
      <w:r>
        <w:rPr>
          <w:color w:val="000000"/>
        </w:rPr>
        <w:t xml:space="preserve"> z </w:t>
      </w:r>
      <w:r w:rsidRPr="00BA59DF">
        <w:rPr>
          <w:color w:val="000000"/>
        </w:rPr>
        <w:t>powyższego tytułu, przewidzianych art. 136a</w:t>
      </w:r>
      <w:r>
        <w:rPr>
          <w:color w:val="000000"/>
        </w:rPr>
        <w:t xml:space="preserve"> oraz </w:t>
      </w:r>
      <w:r w:rsidRPr="00BA59DF">
        <w:rPr>
          <w:color w:val="000000"/>
        </w:rPr>
        <w:t>136b w/w ustawy powstałych</w:t>
      </w:r>
      <w:r>
        <w:rPr>
          <w:color w:val="000000"/>
        </w:rPr>
        <w:t xml:space="preserve"> w </w:t>
      </w:r>
      <w:r w:rsidRPr="00BA59DF">
        <w:rPr>
          <w:color w:val="000000"/>
        </w:rPr>
        <w:t>wyniku działań Wykonawcy.</w:t>
      </w:r>
      <w:r>
        <w:rPr>
          <w:color w:val="000000"/>
        </w:rPr>
        <w:t xml:space="preserve"> </w:t>
      </w:r>
      <w:bookmarkStart w:id="1976" w:name="_Toc461173468"/>
      <w:bookmarkStart w:id="1977" w:name="_Toc461186757"/>
      <w:bookmarkStart w:id="1978" w:name="_Toc461187152"/>
      <w:bookmarkStart w:id="1979" w:name="_Toc461188474"/>
      <w:bookmarkStart w:id="1980" w:name="_Toc461188777"/>
      <w:bookmarkStart w:id="1981" w:name="_Toc461188987"/>
      <w:bookmarkStart w:id="1982" w:name="_Toc461198605"/>
      <w:bookmarkStart w:id="1983" w:name="_Toc461199417"/>
      <w:bookmarkStart w:id="1984" w:name="_Toc454866473"/>
      <w:bookmarkStart w:id="1985" w:name="_Toc454866903"/>
      <w:bookmarkStart w:id="1986" w:name="_Toc454867333"/>
      <w:bookmarkStart w:id="1987" w:name="_Toc455052923"/>
      <w:bookmarkStart w:id="1988" w:name="_Toc455053539"/>
      <w:bookmarkStart w:id="1989" w:name="_Toc455054155"/>
      <w:bookmarkStart w:id="1990" w:name="_Toc455054771"/>
      <w:bookmarkStart w:id="1991" w:name="_Toc455060874"/>
      <w:bookmarkStart w:id="1992" w:name="_Toc455061503"/>
      <w:bookmarkStart w:id="1993" w:name="_Toc455567573"/>
      <w:bookmarkStart w:id="1994" w:name="_Toc454866474"/>
      <w:bookmarkStart w:id="1995" w:name="_Toc454866904"/>
      <w:bookmarkStart w:id="1996" w:name="_Toc454867334"/>
      <w:bookmarkStart w:id="1997" w:name="_Toc455052924"/>
      <w:bookmarkStart w:id="1998" w:name="_Toc455053540"/>
      <w:bookmarkStart w:id="1999" w:name="_Toc455054156"/>
      <w:bookmarkStart w:id="2000" w:name="_Toc455054772"/>
      <w:bookmarkStart w:id="2001" w:name="_Toc455060875"/>
      <w:bookmarkStart w:id="2002" w:name="_Toc455061504"/>
      <w:bookmarkStart w:id="2003" w:name="_Toc455567574"/>
      <w:bookmarkStart w:id="2004" w:name="_Toc454866478"/>
      <w:bookmarkStart w:id="2005" w:name="_Toc454866908"/>
      <w:bookmarkStart w:id="2006" w:name="_Toc454867338"/>
      <w:bookmarkStart w:id="2007" w:name="_Toc455052928"/>
      <w:bookmarkStart w:id="2008" w:name="_Toc455053544"/>
      <w:bookmarkStart w:id="2009" w:name="_Toc455054160"/>
      <w:bookmarkStart w:id="2010" w:name="_Toc455054776"/>
      <w:bookmarkStart w:id="2011" w:name="_Toc455060879"/>
      <w:bookmarkStart w:id="2012" w:name="_Toc455061508"/>
      <w:bookmarkStart w:id="2013" w:name="_Toc455567578"/>
      <w:bookmarkStart w:id="2014" w:name="_Toc454866479"/>
      <w:bookmarkStart w:id="2015" w:name="_Toc454866909"/>
      <w:bookmarkStart w:id="2016" w:name="_Toc454867339"/>
      <w:bookmarkStart w:id="2017" w:name="_Toc455052929"/>
      <w:bookmarkStart w:id="2018" w:name="_Toc455053545"/>
      <w:bookmarkStart w:id="2019" w:name="_Toc455054161"/>
      <w:bookmarkStart w:id="2020" w:name="_Toc455054777"/>
      <w:bookmarkStart w:id="2021" w:name="_Toc455060880"/>
      <w:bookmarkStart w:id="2022" w:name="_Toc455061509"/>
      <w:bookmarkStart w:id="2023" w:name="_Toc455567579"/>
      <w:bookmarkStart w:id="2024" w:name="_Toc454866480"/>
      <w:bookmarkStart w:id="2025" w:name="_Toc454866910"/>
      <w:bookmarkStart w:id="2026" w:name="_Toc454867340"/>
      <w:bookmarkStart w:id="2027" w:name="_Toc455052930"/>
      <w:bookmarkStart w:id="2028" w:name="_Toc455053546"/>
      <w:bookmarkStart w:id="2029" w:name="_Toc455054162"/>
      <w:bookmarkStart w:id="2030" w:name="_Toc455054778"/>
      <w:bookmarkStart w:id="2031" w:name="_Toc455060881"/>
      <w:bookmarkStart w:id="2032" w:name="_Toc455061510"/>
      <w:bookmarkStart w:id="2033" w:name="_Toc455567580"/>
      <w:bookmarkStart w:id="2034" w:name="_Toc454866482"/>
      <w:bookmarkStart w:id="2035" w:name="_Toc454866912"/>
      <w:bookmarkStart w:id="2036" w:name="_Toc454867342"/>
      <w:bookmarkStart w:id="2037" w:name="_Toc455052932"/>
      <w:bookmarkStart w:id="2038" w:name="_Toc455053548"/>
      <w:bookmarkStart w:id="2039" w:name="_Toc455054164"/>
      <w:bookmarkStart w:id="2040" w:name="_Toc455054780"/>
      <w:bookmarkStart w:id="2041" w:name="_Toc455060883"/>
      <w:bookmarkStart w:id="2042" w:name="_Toc455061512"/>
      <w:bookmarkStart w:id="2043" w:name="_Toc455567582"/>
      <w:bookmarkStart w:id="2044" w:name="_Toc454866484"/>
      <w:bookmarkStart w:id="2045" w:name="_Toc454866914"/>
      <w:bookmarkStart w:id="2046" w:name="_Toc454867344"/>
      <w:bookmarkStart w:id="2047" w:name="_Toc455052934"/>
      <w:bookmarkStart w:id="2048" w:name="_Toc455053550"/>
      <w:bookmarkStart w:id="2049" w:name="_Toc455054166"/>
      <w:bookmarkStart w:id="2050" w:name="_Toc455054782"/>
      <w:bookmarkStart w:id="2051" w:name="_Toc455060885"/>
      <w:bookmarkStart w:id="2052" w:name="_Toc455061514"/>
      <w:bookmarkStart w:id="2053" w:name="_Toc455567584"/>
      <w:bookmarkStart w:id="2054" w:name="_Toc454866489"/>
      <w:bookmarkStart w:id="2055" w:name="_Toc454866919"/>
      <w:bookmarkStart w:id="2056" w:name="_Toc454867349"/>
      <w:bookmarkStart w:id="2057" w:name="_Toc455052939"/>
      <w:bookmarkStart w:id="2058" w:name="_Toc455053555"/>
      <w:bookmarkStart w:id="2059" w:name="_Toc455054171"/>
      <w:bookmarkStart w:id="2060" w:name="_Toc455054787"/>
      <w:bookmarkStart w:id="2061" w:name="_Toc455060890"/>
      <w:bookmarkStart w:id="2062" w:name="_Toc455061519"/>
      <w:bookmarkStart w:id="2063" w:name="_Toc455567589"/>
      <w:bookmarkStart w:id="2064" w:name="_Toc454866499"/>
      <w:bookmarkStart w:id="2065" w:name="_Toc454866929"/>
      <w:bookmarkStart w:id="2066" w:name="_Toc454867359"/>
      <w:bookmarkStart w:id="2067" w:name="_Toc455052949"/>
      <w:bookmarkStart w:id="2068" w:name="_Toc455053565"/>
      <w:bookmarkStart w:id="2069" w:name="_Toc455054181"/>
      <w:bookmarkStart w:id="2070" w:name="_Toc455054797"/>
      <w:bookmarkStart w:id="2071" w:name="_Toc455060900"/>
      <w:bookmarkStart w:id="2072" w:name="_Toc455061529"/>
      <w:bookmarkStart w:id="2073" w:name="_Toc455567599"/>
      <w:bookmarkStart w:id="2074" w:name="_Toc454866500"/>
      <w:bookmarkStart w:id="2075" w:name="_Toc454866930"/>
      <w:bookmarkStart w:id="2076" w:name="_Toc454867360"/>
      <w:bookmarkStart w:id="2077" w:name="_Toc455052950"/>
      <w:bookmarkStart w:id="2078" w:name="_Toc455053566"/>
      <w:bookmarkStart w:id="2079" w:name="_Toc455054182"/>
      <w:bookmarkStart w:id="2080" w:name="_Toc455054798"/>
      <w:bookmarkStart w:id="2081" w:name="_Toc455060901"/>
      <w:bookmarkStart w:id="2082" w:name="_Toc455061530"/>
      <w:bookmarkStart w:id="2083" w:name="_Toc455567600"/>
      <w:bookmarkStart w:id="2084" w:name="_Toc455052951"/>
      <w:bookmarkStart w:id="2085" w:name="_Toc455053567"/>
      <w:bookmarkStart w:id="2086" w:name="_Toc455054183"/>
      <w:bookmarkStart w:id="2087" w:name="_Toc455054799"/>
      <w:bookmarkStart w:id="2088" w:name="_Toc455060902"/>
      <w:bookmarkStart w:id="2089" w:name="_Toc455061531"/>
      <w:bookmarkStart w:id="2090" w:name="_Toc455567601"/>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250AF98D" w14:textId="77777777" w:rsidR="0087779D" w:rsidRDefault="0087779D" w:rsidP="00160E1B">
      <w:pPr>
        <w:pStyle w:val="Nagwek2"/>
      </w:pPr>
      <w:bookmarkStart w:id="2091" w:name="_Toc516218242"/>
      <w:r w:rsidRPr="00032817">
        <w:t xml:space="preserve">Organizacja ruchu </w:t>
      </w:r>
      <w:r>
        <w:t xml:space="preserve">drogowego </w:t>
      </w:r>
      <w:r w:rsidRPr="00032817">
        <w:t xml:space="preserve">w czasie realizacji </w:t>
      </w:r>
      <w:bookmarkEnd w:id="1969"/>
      <w:bookmarkEnd w:id="1970"/>
      <w:bookmarkEnd w:id="1971"/>
      <w:bookmarkEnd w:id="1972"/>
      <w:bookmarkEnd w:id="1973"/>
      <w:bookmarkEnd w:id="1974"/>
      <w:bookmarkEnd w:id="1975"/>
      <w:r w:rsidR="005D2E20">
        <w:t>r</w:t>
      </w:r>
      <w:r w:rsidR="005D2E20" w:rsidRPr="00032817">
        <w:t>obót</w:t>
      </w:r>
      <w:bookmarkEnd w:id="2091"/>
    </w:p>
    <w:p w14:paraId="31145098" w14:textId="77777777" w:rsidR="0038501F" w:rsidRPr="005111A4" w:rsidRDefault="0038501F" w:rsidP="0038501F">
      <w:pPr>
        <w:pStyle w:val="Akapit"/>
        <w:ind w:firstLine="709"/>
      </w:pPr>
      <w:bookmarkStart w:id="2092" w:name="_Toc459990034"/>
      <w:bookmarkStart w:id="2093" w:name="_Toc460408925"/>
      <w:bookmarkStart w:id="2094" w:name="_Toc461173470"/>
      <w:bookmarkStart w:id="2095" w:name="_Toc461186759"/>
      <w:bookmarkStart w:id="2096" w:name="_Toc461187154"/>
      <w:bookmarkStart w:id="2097" w:name="_Toc461188476"/>
      <w:bookmarkStart w:id="2098" w:name="_Toc461188779"/>
      <w:bookmarkStart w:id="2099" w:name="_Toc461188989"/>
      <w:bookmarkStart w:id="2100" w:name="_Toc461198607"/>
      <w:bookmarkStart w:id="2101" w:name="_Toc461199419"/>
      <w:bookmarkStart w:id="2102" w:name="_Toc461528517"/>
      <w:bookmarkStart w:id="2103" w:name="_Toc461784533"/>
      <w:bookmarkStart w:id="2104" w:name="_Toc461784737"/>
      <w:bookmarkStart w:id="2105" w:name="_Toc461791314"/>
      <w:bookmarkStart w:id="2106" w:name="_Toc461794459"/>
      <w:bookmarkStart w:id="2107" w:name="_Toc461803393"/>
      <w:bookmarkStart w:id="2108" w:name="_Toc455741390"/>
      <w:bookmarkStart w:id="2109" w:name="_Toc455741546"/>
      <w:bookmarkStart w:id="2110" w:name="_Toc460409521"/>
      <w:bookmarkStart w:id="2111" w:name="_Toc461199219"/>
      <w:bookmarkStart w:id="2112" w:name="_Toc461784738"/>
      <w:bookmarkStart w:id="2113" w:name="_Toc461791315"/>
      <w:bookmarkStart w:id="2114" w:name="_Toc461803394"/>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r w:rsidRPr="005111A4">
        <w:t>Należy opracować, uzyskać akceptację Zamawiającego, uzgodnić</w:t>
      </w:r>
      <w:r>
        <w:t xml:space="preserve"> z </w:t>
      </w:r>
      <w:r w:rsidRPr="005111A4">
        <w:t>odpowiednimi władzami</w:t>
      </w:r>
      <w:r>
        <w:t xml:space="preserve"> i </w:t>
      </w:r>
      <w:r w:rsidRPr="005111A4">
        <w:t>zrealizować projekty organizacji ruchu</w:t>
      </w:r>
      <w:r>
        <w:t xml:space="preserve"> na </w:t>
      </w:r>
      <w:r w:rsidRPr="005111A4">
        <w:t>czas wykonywania robót. W projekcie organizacji ruchu należy uwzględniać utrzymanie ciągłości ruchu. Program</w:t>
      </w:r>
      <w:r>
        <w:t xml:space="preserve"> i </w:t>
      </w:r>
      <w:r w:rsidRPr="005111A4">
        <w:t>przeprowadzenie robót należy opracować</w:t>
      </w:r>
      <w:r>
        <w:t xml:space="preserve"> w </w:t>
      </w:r>
      <w:r w:rsidRPr="005111A4">
        <w:t>taki sposób aby umożliwić zachowanie</w:t>
      </w:r>
      <w:r>
        <w:t xml:space="preserve"> nie </w:t>
      </w:r>
      <w:r w:rsidRPr="005111A4">
        <w:t>przerwanego ruchu</w:t>
      </w:r>
      <w:r>
        <w:t xml:space="preserve"> na </w:t>
      </w:r>
      <w:r w:rsidRPr="005111A4">
        <w:t>drogach publicznych</w:t>
      </w:r>
      <w:r>
        <w:t xml:space="preserve"> oraz </w:t>
      </w:r>
      <w:r w:rsidRPr="005111A4">
        <w:t>dostęp</w:t>
      </w:r>
      <w:r>
        <w:t xml:space="preserve"> do </w:t>
      </w:r>
      <w:r w:rsidRPr="005111A4">
        <w:t>terenów przyległych</w:t>
      </w:r>
      <w:r>
        <w:t>, a w </w:t>
      </w:r>
      <w:r w:rsidRPr="005111A4">
        <w:t>tym dostęp</w:t>
      </w:r>
      <w:r>
        <w:t xml:space="preserve"> do </w:t>
      </w:r>
      <w:r w:rsidRPr="005111A4">
        <w:t>każdej działki sąsiadującej</w:t>
      </w:r>
      <w:r>
        <w:t xml:space="preserve"> z </w:t>
      </w:r>
      <w:r w:rsidRPr="005111A4">
        <w:t>projektowaną inwestycją. Dopuszcza</w:t>
      </w:r>
      <w:r>
        <w:t xml:space="preserve"> się </w:t>
      </w:r>
      <w:r w:rsidRPr="005111A4">
        <w:t>zamknięcie ruchu drogowego</w:t>
      </w:r>
      <w:r>
        <w:t xml:space="preserve"> w </w:t>
      </w:r>
      <w:r w:rsidRPr="005111A4">
        <w:t>przypadku otrzymania zgody</w:t>
      </w:r>
      <w:r>
        <w:t xml:space="preserve"> od </w:t>
      </w:r>
      <w:r w:rsidRPr="005111A4">
        <w:t>Zamawiającego</w:t>
      </w:r>
      <w:r>
        <w:t xml:space="preserve"> oraz </w:t>
      </w:r>
      <w:r w:rsidRPr="005111A4">
        <w:t>zarządcy drogi</w:t>
      </w:r>
      <w:r>
        <w:t xml:space="preserve"> na </w:t>
      </w:r>
      <w:r w:rsidRPr="005111A4">
        <w:t>jej czasowe zamknięcie.</w:t>
      </w:r>
    </w:p>
    <w:p w14:paraId="73649DCC" w14:textId="77777777" w:rsidR="00D72A5E" w:rsidRPr="00095F36" w:rsidRDefault="00D72A5E" w:rsidP="00B869BA">
      <w:pPr>
        <w:pStyle w:val="Nagwek2"/>
      </w:pPr>
      <w:bookmarkStart w:id="2115" w:name="_Toc459990038"/>
      <w:bookmarkStart w:id="2116" w:name="_Toc460408929"/>
      <w:bookmarkStart w:id="2117" w:name="_Toc461173474"/>
      <w:bookmarkStart w:id="2118" w:name="_Toc461186763"/>
      <w:bookmarkStart w:id="2119" w:name="_Toc461187158"/>
      <w:bookmarkStart w:id="2120" w:name="_Toc461188480"/>
      <w:bookmarkStart w:id="2121" w:name="_Toc461188783"/>
      <w:bookmarkStart w:id="2122" w:name="_Toc461188993"/>
      <w:bookmarkStart w:id="2123" w:name="_Toc461198611"/>
      <w:bookmarkStart w:id="2124" w:name="_Toc461199423"/>
      <w:bookmarkStart w:id="2125" w:name="_Toc461528521"/>
      <w:bookmarkStart w:id="2126" w:name="_Toc461784537"/>
      <w:bookmarkStart w:id="2127" w:name="_Toc461784741"/>
      <w:bookmarkStart w:id="2128" w:name="_Toc461791318"/>
      <w:bookmarkStart w:id="2129" w:name="_Toc461794463"/>
      <w:bookmarkStart w:id="2130" w:name="_Toc461803397"/>
      <w:bookmarkStart w:id="2131" w:name="_Toc459990039"/>
      <w:bookmarkStart w:id="2132" w:name="_Toc460408930"/>
      <w:bookmarkStart w:id="2133" w:name="_Toc461173475"/>
      <w:bookmarkStart w:id="2134" w:name="_Toc461186764"/>
      <w:bookmarkStart w:id="2135" w:name="_Toc461187159"/>
      <w:bookmarkStart w:id="2136" w:name="_Toc461188481"/>
      <w:bookmarkStart w:id="2137" w:name="_Toc461188784"/>
      <w:bookmarkStart w:id="2138" w:name="_Toc461188994"/>
      <w:bookmarkStart w:id="2139" w:name="_Toc461198612"/>
      <w:bookmarkStart w:id="2140" w:name="_Toc461199424"/>
      <w:bookmarkStart w:id="2141" w:name="_Toc461528522"/>
      <w:bookmarkStart w:id="2142" w:name="_Toc461784538"/>
      <w:bookmarkStart w:id="2143" w:name="_Toc461784742"/>
      <w:bookmarkStart w:id="2144" w:name="_Toc461791319"/>
      <w:bookmarkStart w:id="2145" w:name="_Toc461794464"/>
      <w:bookmarkStart w:id="2146" w:name="_Toc461803398"/>
      <w:bookmarkStart w:id="2147" w:name="_Toc459990040"/>
      <w:bookmarkStart w:id="2148" w:name="_Toc460408931"/>
      <w:bookmarkStart w:id="2149" w:name="_Toc461173476"/>
      <w:bookmarkStart w:id="2150" w:name="_Toc461186765"/>
      <w:bookmarkStart w:id="2151" w:name="_Toc461187160"/>
      <w:bookmarkStart w:id="2152" w:name="_Toc461188482"/>
      <w:bookmarkStart w:id="2153" w:name="_Toc461188785"/>
      <w:bookmarkStart w:id="2154" w:name="_Toc461188995"/>
      <w:bookmarkStart w:id="2155" w:name="_Toc461198613"/>
      <w:bookmarkStart w:id="2156" w:name="_Toc461199425"/>
      <w:bookmarkStart w:id="2157" w:name="_Toc461528523"/>
      <w:bookmarkStart w:id="2158" w:name="_Toc461784539"/>
      <w:bookmarkStart w:id="2159" w:name="_Toc461784743"/>
      <w:bookmarkStart w:id="2160" w:name="_Toc461791320"/>
      <w:bookmarkStart w:id="2161" w:name="_Toc461794465"/>
      <w:bookmarkStart w:id="2162" w:name="_Toc461803399"/>
      <w:bookmarkStart w:id="2163" w:name="_Toc455567606"/>
      <w:bookmarkStart w:id="2164" w:name="_Toc399162021"/>
      <w:bookmarkStart w:id="2165" w:name="_Toc399162023"/>
      <w:bookmarkStart w:id="2166" w:name="_Toc399162024"/>
      <w:bookmarkStart w:id="2167" w:name="_Toc399162025"/>
      <w:bookmarkStart w:id="2168" w:name="_Toc399162026"/>
      <w:bookmarkStart w:id="2169" w:name="_Toc399162027"/>
      <w:bookmarkStart w:id="2170" w:name="_Toc399162029"/>
      <w:bookmarkStart w:id="2171" w:name="_Toc399162030"/>
      <w:bookmarkStart w:id="2172" w:name="_Toc399162032"/>
      <w:bookmarkStart w:id="2173" w:name="_Toc399162033"/>
      <w:bookmarkStart w:id="2174" w:name="_Toc399162034"/>
      <w:bookmarkStart w:id="2175" w:name="_Toc399162035"/>
      <w:bookmarkStart w:id="2176" w:name="_Toc399162036"/>
      <w:bookmarkStart w:id="2177" w:name="_Toc455741392"/>
      <w:bookmarkStart w:id="2178" w:name="_Toc455741548"/>
      <w:bookmarkStart w:id="2179" w:name="_Toc460409523"/>
      <w:bookmarkStart w:id="2180" w:name="_Toc461199221"/>
      <w:bookmarkStart w:id="2181" w:name="_Toc461784744"/>
      <w:bookmarkStart w:id="2182" w:name="_Toc461791321"/>
      <w:bookmarkStart w:id="2183" w:name="_Toc461803400"/>
      <w:bookmarkStart w:id="2184" w:name="_Toc516218243"/>
      <w:bookmarkStart w:id="2185" w:name="_Toc391469772"/>
      <w:bookmarkStart w:id="2186" w:name="_Toc391471054"/>
      <w:bookmarkStart w:id="2187" w:name="_Ref391472507"/>
      <w:bookmarkStart w:id="2188" w:name="_Toc405358261"/>
      <w:bookmarkStart w:id="2189" w:name="_Toc406653776"/>
      <w:bookmarkStart w:id="2190" w:name="_Toc450138271"/>
      <w:bookmarkStart w:id="2191" w:name="_Toc450139794"/>
      <w:bookmarkStart w:id="2192" w:name="_Toc454201079"/>
      <w:bookmarkStart w:id="2193" w:name="_Toc454202578"/>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Pr="00095F36">
        <w:lastRenderedPageBreak/>
        <w:t xml:space="preserve">Warunki i </w:t>
      </w:r>
      <w:r w:rsidRPr="008B27B6">
        <w:t>wymagania</w:t>
      </w:r>
      <w:r w:rsidRPr="00095F36">
        <w:t xml:space="preserve"> w trakcie realizacji </w:t>
      </w:r>
      <w:r>
        <w:t>Robót</w:t>
      </w:r>
      <w:bookmarkEnd w:id="2177"/>
      <w:bookmarkEnd w:id="2178"/>
      <w:bookmarkEnd w:id="2179"/>
      <w:bookmarkEnd w:id="2180"/>
      <w:bookmarkEnd w:id="2181"/>
      <w:bookmarkEnd w:id="2182"/>
      <w:bookmarkEnd w:id="2183"/>
      <w:bookmarkEnd w:id="2184"/>
    </w:p>
    <w:p w14:paraId="76069F5B" w14:textId="77777777" w:rsidR="00D72A5E" w:rsidRDefault="00D72A5E" w:rsidP="008C2386">
      <w:pPr>
        <w:pStyle w:val="Punktator1"/>
        <w:numPr>
          <w:ilvl w:val="0"/>
          <w:numId w:val="33"/>
        </w:numPr>
        <w:ind w:left="567" w:hanging="425"/>
      </w:pPr>
      <w:r w:rsidRPr="004059C8">
        <w:t xml:space="preserve">Wykonawca </w:t>
      </w:r>
      <w:r>
        <w:t>R</w:t>
      </w:r>
      <w:r w:rsidRPr="004059C8">
        <w:t xml:space="preserve">obót jest odpowiedzialny za prowadzenie i jakość </w:t>
      </w:r>
      <w:r w:rsidR="00F84D75">
        <w:t>r</w:t>
      </w:r>
      <w:r w:rsidR="00F84D75" w:rsidRPr="004059C8">
        <w:t>obót</w:t>
      </w:r>
      <w:r w:rsidRPr="004059C8">
        <w:t xml:space="preserve">, za stosowane metody wykonywania </w:t>
      </w:r>
      <w:r w:rsidR="00F84D75">
        <w:t>r</w:t>
      </w:r>
      <w:r w:rsidR="00F84D75" w:rsidRPr="004059C8">
        <w:t>obót</w:t>
      </w:r>
      <w:r w:rsidRPr="004059C8">
        <w:t>, zgodnie z</w:t>
      </w:r>
      <w:r>
        <w:t xml:space="preserve"> </w:t>
      </w:r>
      <w:r w:rsidRPr="004059C8">
        <w:t>Umow</w:t>
      </w:r>
      <w:r>
        <w:t>ą</w:t>
      </w:r>
      <w:r w:rsidRPr="004059C8">
        <w:t xml:space="preserve"> a także poleceniami </w:t>
      </w:r>
      <w:r w:rsidR="00DE2F34">
        <w:t>Inspektora Nadzoru</w:t>
      </w:r>
      <w:r w:rsidR="00DE2F34" w:rsidRPr="004059C8">
        <w:t xml:space="preserve"> </w:t>
      </w:r>
      <w:r w:rsidRPr="004059C8">
        <w:t xml:space="preserve">oraz za ich zgodność z dokumentacją </w:t>
      </w:r>
      <w:r w:rsidR="00076CCD">
        <w:t>projektową</w:t>
      </w:r>
      <w:r w:rsidR="00EB330A">
        <w:t>;</w:t>
      </w:r>
    </w:p>
    <w:p w14:paraId="771C56D3" w14:textId="77777777" w:rsidR="009A3696" w:rsidRPr="009A3696" w:rsidRDefault="009A3696" w:rsidP="008C2386">
      <w:pPr>
        <w:pStyle w:val="Punktator1"/>
        <w:numPr>
          <w:ilvl w:val="0"/>
          <w:numId w:val="33"/>
        </w:numPr>
        <w:ind w:left="567" w:hanging="425"/>
      </w:pPr>
      <w:r w:rsidRPr="004720D1">
        <w:t xml:space="preserve">Wykonanie </w:t>
      </w:r>
      <w:r w:rsidR="00F84D75">
        <w:t>r</w:t>
      </w:r>
      <w:r w:rsidR="00F84D75" w:rsidRPr="004720D1">
        <w:t xml:space="preserve">obót </w:t>
      </w:r>
      <w:r w:rsidRPr="004720D1">
        <w:t xml:space="preserve">musi być prowadzone zgodnie z zatwierdzoną dokumentacją projektową, przyjętym fazowaniem </w:t>
      </w:r>
      <w:r w:rsidR="00F84D75">
        <w:t>r</w:t>
      </w:r>
      <w:r w:rsidR="00F84D75" w:rsidRPr="004720D1">
        <w:t>obót</w:t>
      </w:r>
      <w:r w:rsidRPr="004720D1">
        <w:t xml:space="preserve">, reżimami technologicznymi obowiązującymi w PKP PLK S.A. oraz w oparciu o szczegółowy harmonogram </w:t>
      </w:r>
      <w:r w:rsidR="00F84D75">
        <w:t>r</w:t>
      </w:r>
      <w:r w:rsidR="00F84D75" w:rsidRPr="004720D1">
        <w:t>obót</w:t>
      </w:r>
      <w:r w:rsidR="00EB330A" w:rsidRPr="004720D1">
        <w:t>;</w:t>
      </w:r>
    </w:p>
    <w:p w14:paraId="153BC4BB" w14:textId="77777777" w:rsidR="0031780A" w:rsidRPr="0031780A" w:rsidRDefault="0031780A" w:rsidP="008C2386">
      <w:pPr>
        <w:pStyle w:val="Punktator1"/>
        <w:numPr>
          <w:ilvl w:val="0"/>
          <w:numId w:val="33"/>
        </w:numPr>
        <w:ind w:left="567" w:hanging="425"/>
      </w:pPr>
      <w:r w:rsidRPr="00E672CA">
        <w:t xml:space="preserve">Wykonawca jest odpowiedzialny za obsługę geodezyjną inwestycji, między innymi: za dokładne wytyczenie w planie i wyznaczenie wysokości wszystkich obiektów i </w:t>
      </w:r>
      <w:r w:rsidR="002112AD">
        <w:t> </w:t>
      </w:r>
      <w:r w:rsidRPr="00E672CA">
        <w:t xml:space="preserve">elementów </w:t>
      </w:r>
      <w:r w:rsidR="00F84D75">
        <w:t>r</w:t>
      </w:r>
      <w:r w:rsidR="00F84D75" w:rsidRPr="00E672CA">
        <w:t>obót</w:t>
      </w:r>
      <w:r w:rsidR="00D22687">
        <w:t xml:space="preserve"> </w:t>
      </w:r>
      <w:r w:rsidRPr="00E672CA">
        <w:t>oraz za bieżące sporządzanie dokumentacji powykonawczej, uwzględniającej wszelkie zmiany wynikające z realizacji projektu</w:t>
      </w:r>
      <w:r w:rsidR="00553EDC">
        <w:t>;</w:t>
      </w:r>
      <w:r w:rsidRPr="00E672CA">
        <w:t xml:space="preserve"> </w:t>
      </w:r>
    </w:p>
    <w:p w14:paraId="30F6F8F3" w14:textId="77777777" w:rsidR="007E38F5" w:rsidRPr="007E38F5" w:rsidRDefault="0031780A" w:rsidP="008C2386">
      <w:pPr>
        <w:pStyle w:val="Punktator1"/>
        <w:numPr>
          <w:ilvl w:val="0"/>
          <w:numId w:val="33"/>
        </w:numPr>
        <w:ind w:left="567" w:hanging="425"/>
      </w:pPr>
      <w:r w:rsidRPr="003A52D1">
        <w:t xml:space="preserve">Wykonawca wystąpi do właściwych instytucji spoza PKP PLK S.A. z odpowiednimi wnioskami celem uzyskania zgód, decyzji, pozwoleń i uzgodnień dotyczących warunków technicznych i realizacyjnych związanych z wykonaniem </w:t>
      </w:r>
      <w:r w:rsidR="00F84D75">
        <w:t>r</w:t>
      </w:r>
      <w:r w:rsidR="00F84D75" w:rsidRPr="003A52D1">
        <w:t xml:space="preserve">obót </w:t>
      </w:r>
      <w:r>
        <w:t xml:space="preserve">w tym m.in.: </w:t>
      </w:r>
      <w:r w:rsidRPr="003A52D1">
        <w:t>usuwaniem przeszkód i kolizji, dokonaniem niezbędnych rozbiórek</w:t>
      </w:r>
      <w:r w:rsidR="00EB330A">
        <w:t>;</w:t>
      </w:r>
    </w:p>
    <w:p w14:paraId="0DB952E7" w14:textId="77777777" w:rsidR="00C95694" w:rsidRDefault="00807DC8" w:rsidP="008C2386">
      <w:pPr>
        <w:pStyle w:val="Punktator1"/>
        <w:numPr>
          <w:ilvl w:val="0"/>
          <w:numId w:val="33"/>
        </w:numPr>
        <w:ind w:left="567" w:hanging="425"/>
      </w:pPr>
      <w:r>
        <w:t>Roboty należy wykonywać sprzętem co najmniej wymienionym w ofercie.</w:t>
      </w:r>
      <w:r w:rsidR="001E02C3" w:rsidRPr="000178F9">
        <w:t xml:space="preserve"> </w:t>
      </w:r>
      <w:r>
        <w:t>Sprzęt</w:t>
      </w:r>
      <w:r w:rsidR="00C95694" w:rsidRPr="000178F9">
        <w:t xml:space="preserve"> powinien odpowiadać pod względem typów i liczby sztuk wskazaniom zawartym w </w:t>
      </w:r>
      <w:r w:rsidR="002112AD">
        <w:t> </w:t>
      </w:r>
      <w:r w:rsidR="00C95694" w:rsidRPr="000178F9">
        <w:t xml:space="preserve">projekcie organizacji </w:t>
      </w:r>
      <w:r w:rsidR="00F84D75">
        <w:t>r</w:t>
      </w:r>
      <w:r w:rsidR="00F84D75" w:rsidRPr="000178F9">
        <w:t xml:space="preserve">obót </w:t>
      </w:r>
      <w:r w:rsidR="00C95694" w:rsidRPr="000178F9">
        <w:t xml:space="preserve">i technologii </w:t>
      </w:r>
      <w:r w:rsidR="00F84D75">
        <w:t>r</w:t>
      </w:r>
      <w:r w:rsidR="00F84D75" w:rsidRPr="000178F9">
        <w:t>obót</w:t>
      </w:r>
      <w:r w:rsidR="00D22687">
        <w:t>.</w:t>
      </w:r>
    </w:p>
    <w:p w14:paraId="19AE2C7B" w14:textId="77777777" w:rsidR="00E672CA" w:rsidRDefault="00D72A5E" w:rsidP="008C2386">
      <w:pPr>
        <w:pStyle w:val="Punktator1"/>
        <w:numPr>
          <w:ilvl w:val="0"/>
          <w:numId w:val="33"/>
        </w:numPr>
        <w:ind w:left="567" w:hanging="425"/>
      </w:pPr>
      <w:r w:rsidRPr="004059C8">
        <w:t>Użyte środki transportu jak i umieszczenie na nich ładunków nie może zagrażać bezpieczeństwu innych użytkowników tras komunikacyjnych, po których te środki będą się poruszać</w:t>
      </w:r>
      <w:r w:rsidR="00EB330A">
        <w:t>;</w:t>
      </w:r>
    </w:p>
    <w:p w14:paraId="49ED25E0" w14:textId="77777777" w:rsidR="00A4674B" w:rsidRPr="004F3F20" w:rsidRDefault="00A4674B" w:rsidP="008C2386">
      <w:pPr>
        <w:pStyle w:val="Punktator1"/>
        <w:numPr>
          <w:ilvl w:val="0"/>
          <w:numId w:val="33"/>
        </w:numPr>
        <w:ind w:left="567" w:hanging="425"/>
      </w:pPr>
      <w:r w:rsidRPr="004F3F20">
        <w:t>O ile zachodzi taka konieczność (np. wyłączenie zasilania z LPN), Wykonawca zapewni fakultatywne źródła zasilania dla obiektów kolejowych niezbędnych do prowadzenia ruchu kolejowego</w:t>
      </w:r>
      <w:r w:rsidR="00EB330A" w:rsidRPr="004F3F20">
        <w:t>;</w:t>
      </w:r>
    </w:p>
    <w:p w14:paraId="29D2EF3F" w14:textId="77777777" w:rsidR="00925CBE" w:rsidRDefault="00D72A5E" w:rsidP="008C2386">
      <w:pPr>
        <w:pStyle w:val="Punktator1"/>
        <w:numPr>
          <w:ilvl w:val="0"/>
          <w:numId w:val="33"/>
        </w:numPr>
        <w:ind w:left="567" w:hanging="425"/>
      </w:pPr>
      <w:r w:rsidRPr="004059C8">
        <w:t xml:space="preserve">W okresie realizacji </w:t>
      </w:r>
      <w:r>
        <w:t>zamówienia</w:t>
      </w:r>
      <w:r w:rsidRPr="004059C8">
        <w:t xml:space="preserve"> Wykonawca jest zobowiązany </w:t>
      </w:r>
      <w:r w:rsidR="00D525F8">
        <w:t xml:space="preserve">do prowadzenia i </w:t>
      </w:r>
      <w:r w:rsidR="002112AD">
        <w:t> </w:t>
      </w:r>
      <w:r w:rsidR="00D525F8">
        <w:t xml:space="preserve">przechowywania </w:t>
      </w:r>
      <w:r w:rsidR="00D525F8" w:rsidRPr="004059C8">
        <w:t xml:space="preserve">na </w:t>
      </w:r>
      <w:r w:rsidR="00D525F8">
        <w:t>t</w:t>
      </w:r>
      <w:r w:rsidR="00D525F8" w:rsidRPr="004059C8">
        <w:t xml:space="preserve">erenie </w:t>
      </w:r>
      <w:r w:rsidR="00D525F8">
        <w:t>b</w:t>
      </w:r>
      <w:r w:rsidR="00D525F8" w:rsidRPr="004059C8">
        <w:t>udowy</w:t>
      </w:r>
      <w:r w:rsidR="00D525F8">
        <w:t>,</w:t>
      </w:r>
      <w:r w:rsidR="00D525F8" w:rsidRPr="004059C8">
        <w:t xml:space="preserve"> w miej</w:t>
      </w:r>
      <w:r w:rsidR="00D525F8">
        <w:t xml:space="preserve">scu odpowiednio zabezpieczonym </w:t>
      </w:r>
      <w:r w:rsidRPr="004059C8">
        <w:t xml:space="preserve">wszystkich wymaganych </w:t>
      </w:r>
      <w:r>
        <w:t>P</w:t>
      </w:r>
      <w:r w:rsidRPr="004059C8">
        <w:t>rawem budowlanym dokumentów budowy</w:t>
      </w:r>
      <w:r w:rsidR="00925CBE">
        <w:t xml:space="preserve"> </w:t>
      </w:r>
      <w:r w:rsidR="00076CCD">
        <w:t>wra</w:t>
      </w:r>
      <w:r>
        <w:t xml:space="preserve">z </w:t>
      </w:r>
      <w:r w:rsidR="00076CCD">
        <w:t xml:space="preserve">z </w:t>
      </w:r>
      <w:r w:rsidR="002112AD">
        <w:t> </w:t>
      </w:r>
      <w:r w:rsidR="00076CCD">
        <w:t xml:space="preserve">dokumentacją </w:t>
      </w:r>
      <w:r>
        <w:t>w zakresie ochrony środowiska</w:t>
      </w:r>
      <w:r w:rsidR="00925CBE">
        <w:t>.</w:t>
      </w:r>
      <w:r w:rsidR="00076CCD">
        <w:t xml:space="preserve"> </w:t>
      </w:r>
      <w:r w:rsidR="00925CBE">
        <w:t>Dokumenty</w:t>
      </w:r>
      <w:r w:rsidR="00D525F8">
        <w:t xml:space="preserve"> te</w:t>
      </w:r>
      <w:r w:rsidR="00925CBE">
        <w:t xml:space="preserve"> będą gromadzone w </w:t>
      </w:r>
      <w:r w:rsidR="002112AD">
        <w:t> </w:t>
      </w:r>
      <w:r w:rsidR="00925CBE">
        <w:t xml:space="preserve">formie uzgodnionej z </w:t>
      </w:r>
      <w:r w:rsidR="00F84D75">
        <w:t xml:space="preserve">Zamawiającym </w:t>
      </w:r>
      <w:r w:rsidR="00925CBE">
        <w:t xml:space="preserve">oraz udostępniane </w:t>
      </w:r>
      <w:r w:rsidR="00076CCD">
        <w:t>na żądanie Zamawiającego</w:t>
      </w:r>
      <w:r w:rsidR="00D525F8">
        <w:t xml:space="preserve"> i/lub innych przedstawicieli uprawnionych organów</w:t>
      </w:r>
      <w:r w:rsidR="00076CCD">
        <w:t xml:space="preserve">. </w:t>
      </w:r>
    </w:p>
    <w:p w14:paraId="1C311ACE" w14:textId="77777777" w:rsidR="00D72A5E" w:rsidRPr="004059C8" w:rsidRDefault="00925CBE" w:rsidP="007B1BEF">
      <w:pPr>
        <w:pStyle w:val="Akapit"/>
        <w:ind w:firstLine="567"/>
      </w:pPr>
      <w:r>
        <w:t>Powyższe dokumenty to</w:t>
      </w:r>
      <w:r w:rsidR="00D72A5E" w:rsidRPr="004059C8">
        <w:t xml:space="preserve"> przede wszystkim:</w:t>
      </w:r>
    </w:p>
    <w:p w14:paraId="22DE1F4A" w14:textId="77777777" w:rsidR="00D72A5E" w:rsidRPr="004720D1" w:rsidRDefault="00925CBE" w:rsidP="008C2386">
      <w:pPr>
        <w:pStyle w:val="am"/>
        <w:numPr>
          <w:ilvl w:val="0"/>
          <w:numId w:val="34"/>
        </w:numPr>
        <w:ind w:left="993" w:hanging="426"/>
        <w:jc w:val="both"/>
        <w:rPr>
          <w:bCs/>
        </w:rPr>
      </w:pPr>
      <w:r>
        <w:t>dziennik</w:t>
      </w:r>
      <w:r w:rsidR="00D72A5E" w:rsidRPr="004059C8">
        <w:t xml:space="preserve"> budowy</w:t>
      </w:r>
      <w:r w:rsidR="00EB330A">
        <w:t>,</w:t>
      </w:r>
    </w:p>
    <w:p w14:paraId="3E63142D" w14:textId="77777777" w:rsidR="00D72A5E" w:rsidRPr="004059C8" w:rsidRDefault="00925CBE" w:rsidP="008C2386">
      <w:pPr>
        <w:pStyle w:val="am"/>
        <w:numPr>
          <w:ilvl w:val="0"/>
          <w:numId w:val="34"/>
        </w:numPr>
        <w:ind w:left="993" w:hanging="426"/>
        <w:jc w:val="both"/>
      </w:pPr>
      <w:r>
        <w:t>dokumenty</w:t>
      </w:r>
      <w:r w:rsidR="00D72A5E" w:rsidRPr="004059C8">
        <w:t xml:space="preserve"> badań i oznaczeń laboratoryjnych - dzienniki laboratoryjne, deklaracje zgodności</w:t>
      </w:r>
      <w:r w:rsidR="00087EF6">
        <w:t xml:space="preserve"> lub</w:t>
      </w:r>
      <w:r w:rsidR="004334C4">
        <w:t xml:space="preserve"> deklaracje właściwości użytkowych</w:t>
      </w:r>
      <w:r w:rsidR="00D72A5E" w:rsidRPr="004059C8">
        <w:t xml:space="preserve"> </w:t>
      </w:r>
      <w:r w:rsidR="004334C4">
        <w:t>i</w:t>
      </w:r>
      <w:r w:rsidR="00D72A5E" w:rsidRPr="004059C8">
        <w:t xml:space="preserve"> certyfikaty zgodności wyrobów, orzeczenia o jakości wyrobów, recepty robocze i </w:t>
      </w:r>
      <w:r w:rsidR="002112AD">
        <w:t> </w:t>
      </w:r>
      <w:r w:rsidR="00D72A5E" w:rsidRPr="004059C8">
        <w:t>kontrolne wyniki badań</w:t>
      </w:r>
      <w:r w:rsidR="004334C4">
        <w:t xml:space="preserve"> tj. sprawozdania z badań oraz druki robocze</w:t>
      </w:r>
      <w:r w:rsidR="00EB330A">
        <w:t>,</w:t>
      </w:r>
      <w:r w:rsidR="00D72A5E" w:rsidRPr="004059C8">
        <w:t xml:space="preserve"> </w:t>
      </w:r>
    </w:p>
    <w:p w14:paraId="7A09E852" w14:textId="77777777" w:rsidR="00D525F8" w:rsidRPr="00373843" w:rsidRDefault="00D525F8" w:rsidP="008C2386">
      <w:pPr>
        <w:pStyle w:val="am"/>
        <w:numPr>
          <w:ilvl w:val="0"/>
          <w:numId w:val="34"/>
        </w:numPr>
        <w:ind w:left="993" w:hanging="426"/>
        <w:jc w:val="both"/>
      </w:pPr>
      <w:r w:rsidRPr="004720D1">
        <w:rPr>
          <w:bCs/>
        </w:rPr>
        <w:t>decyzje administracyjne i dokumenty w zakresie ochrony środowiska oraz dokumenty związane z prowadzeniem prawidłowej gospodarki odpadami</w:t>
      </w:r>
      <w:r w:rsidR="00EB330A" w:rsidRPr="004720D1">
        <w:rPr>
          <w:bCs/>
        </w:rPr>
        <w:t>,</w:t>
      </w:r>
    </w:p>
    <w:p w14:paraId="69229A28" w14:textId="77777777" w:rsidR="00D72A5E" w:rsidRPr="004059C8" w:rsidRDefault="00D72A5E" w:rsidP="008C2386">
      <w:pPr>
        <w:pStyle w:val="am"/>
        <w:numPr>
          <w:ilvl w:val="0"/>
          <w:numId w:val="34"/>
        </w:numPr>
        <w:ind w:left="993" w:hanging="426"/>
        <w:jc w:val="both"/>
      </w:pPr>
      <w:r w:rsidRPr="004720D1">
        <w:rPr>
          <w:bCs/>
        </w:rPr>
        <w:t>pozostał</w:t>
      </w:r>
      <w:r w:rsidR="00925CBE" w:rsidRPr="004720D1">
        <w:rPr>
          <w:bCs/>
        </w:rPr>
        <w:t>e</w:t>
      </w:r>
      <w:r w:rsidRPr="004720D1">
        <w:rPr>
          <w:bCs/>
        </w:rPr>
        <w:t xml:space="preserve"> dokument</w:t>
      </w:r>
      <w:r w:rsidR="00925CBE" w:rsidRPr="004720D1">
        <w:rPr>
          <w:bCs/>
        </w:rPr>
        <w:t xml:space="preserve">y </w:t>
      </w:r>
      <w:r w:rsidRPr="004720D1">
        <w:rPr>
          <w:bCs/>
        </w:rPr>
        <w:t>budowy:</w:t>
      </w:r>
    </w:p>
    <w:p w14:paraId="6F80E0D9" w14:textId="77777777" w:rsidR="00D72A5E" w:rsidRPr="007A467B" w:rsidRDefault="00925CBE" w:rsidP="00A36977">
      <w:pPr>
        <w:pStyle w:val="Mylnik-"/>
      </w:pPr>
      <w:r w:rsidRPr="007A467B">
        <w:t>atesty jakościowe</w:t>
      </w:r>
      <w:r w:rsidR="00D72A5E" w:rsidRPr="007A467B">
        <w:t xml:space="preserve"> wbudowanych elementów konstrukcyjnych,</w:t>
      </w:r>
    </w:p>
    <w:p w14:paraId="3E3EC963" w14:textId="77777777" w:rsidR="00D72A5E" w:rsidRPr="007A467B" w:rsidRDefault="00925CBE" w:rsidP="00A36977">
      <w:pPr>
        <w:pStyle w:val="Mylnik-"/>
      </w:pPr>
      <w:r w:rsidRPr="007A467B">
        <w:t>protokoły</w:t>
      </w:r>
      <w:r w:rsidR="00D72A5E" w:rsidRPr="007A467B">
        <w:t xml:space="preserve"> przekazania terenu budowy,</w:t>
      </w:r>
    </w:p>
    <w:p w14:paraId="09C0ABD1" w14:textId="77777777" w:rsidR="00D72A5E" w:rsidRPr="007A467B" w:rsidRDefault="00925CBE" w:rsidP="00A36977">
      <w:pPr>
        <w:pStyle w:val="Mylnik-"/>
      </w:pPr>
      <w:r w:rsidRPr="007A467B">
        <w:t>umowy cywilno-prawne</w:t>
      </w:r>
      <w:r w:rsidR="00D72A5E" w:rsidRPr="007A467B">
        <w:t xml:space="preserve"> z osobami trzecimi,</w:t>
      </w:r>
    </w:p>
    <w:p w14:paraId="3F8C2407" w14:textId="77777777" w:rsidR="00D72A5E" w:rsidRPr="007A467B" w:rsidRDefault="00D525F8" w:rsidP="00A36977">
      <w:pPr>
        <w:pStyle w:val="Mylnik-"/>
      </w:pPr>
      <w:r w:rsidRPr="007A467B">
        <w:t>protokoły</w:t>
      </w:r>
      <w:r w:rsidR="00D72A5E" w:rsidRPr="007A467B">
        <w:t xml:space="preserve"> odbioru </w:t>
      </w:r>
      <w:r w:rsidR="001E02C3">
        <w:t>r</w:t>
      </w:r>
      <w:r w:rsidR="001E02C3" w:rsidRPr="007A467B">
        <w:t>obót</w:t>
      </w:r>
      <w:r w:rsidR="00D72A5E" w:rsidRPr="007A467B">
        <w:t>,</w:t>
      </w:r>
    </w:p>
    <w:p w14:paraId="7E4EF5BC" w14:textId="77777777" w:rsidR="00D72A5E" w:rsidRPr="007A467B" w:rsidRDefault="00D525F8" w:rsidP="00A36977">
      <w:pPr>
        <w:pStyle w:val="Mylnik-"/>
      </w:pPr>
      <w:r w:rsidRPr="007A467B">
        <w:lastRenderedPageBreak/>
        <w:t>protokoły</w:t>
      </w:r>
      <w:r w:rsidR="00D72A5E" w:rsidRPr="007A467B">
        <w:t xml:space="preserve"> z narad i ustaleń,</w:t>
      </w:r>
    </w:p>
    <w:p w14:paraId="36361B4B" w14:textId="77777777" w:rsidR="00D72A5E" w:rsidRPr="007A467B" w:rsidRDefault="00D525F8" w:rsidP="00A36977">
      <w:pPr>
        <w:pStyle w:val="Mylnik-"/>
      </w:pPr>
      <w:r w:rsidRPr="007A467B">
        <w:t>korespondencja</w:t>
      </w:r>
      <w:r w:rsidR="00D72A5E" w:rsidRPr="007A467B">
        <w:t xml:space="preserve"> na budowie,</w:t>
      </w:r>
    </w:p>
    <w:p w14:paraId="54C1D899" w14:textId="77777777" w:rsidR="00D72A5E" w:rsidRPr="007A467B" w:rsidRDefault="00D72A5E" w:rsidP="00A36977">
      <w:pPr>
        <w:pStyle w:val="Mylnik-"/>
      </w:pPr>
      <w:r w:rsidRPr="007A467B">
        <w:t>geodezyjnej inwentaryzacji robót zanikających,</w:t>
      </w:r>
    </w:p>
    <w:p w14:paraId="2B9F42F2" w14:textId="77777777" w:rsidR="00D72A5E" w:rsidRPr="007A467B" w:rsidRDefault="00D72A5E" w:rsidP="00A36977">
      <w:pPr>
        <w:pStyle w:val="Mylnik-"/>
      </w:pPr>
      <w:r w:rsidRPr="007A467B">
        <w:t>informacji dotyczącej stanu osnowy geodezyjnej (w tym wykaz zniszczonych i odtworzonych punktów osnowy).</w:t>
      </w:r>
    </w:p>
    <w:p w14:paraId="17D7FDD5" w14:textId="77777777" w:rsidR="009A3696" w:rsidRDefault="006D22CC" w:rsidP="008C2386">
      <w:pPr>
        <w:pStyle w:val="Akapit"/>
        <w:numPr>
          <w:ilvl w:val="0"/>
          <w:numId w:val="33"/>
        </w:numPr>
        <w:ind w:left="567" w:hanging="425"/>
      </w:pPr>
      <w:r>
        <w:t>W przypadku z</w:t>
      </w:r>
      <w:r w:rsidR="00D72A5E" w:rsidRPr="00EB330A">
        <w:t>aginięci</w:t>
      </w:r>
      <w:r>
        <w:t>a</w:t>
      </w:r>
      <w:r w:rsidR="00D72A5E" w:rsidRPr="00EB330A">
        <w:t xml:space="preserve"> któregokolwiek z dokumentów budowy </w:t>
      </w:r>
      <w:r w:rsidRPr="006D22CC">
        <w:t>Wykonawca zobowiązuje się do dołożenia wszelkich starań do je</w:t>
      </w:r>
      <w:r>
        <w:t>go</w:t>
      </w:r>
      <w:r w:rsidRPr="006D22CC">
        <w:t xml:space="preserve"> odtworzenia, w szczególności poprzez zwrócenia się do odpowiednich podmiotów o wydania na koszt Wykonawcy poświadczonych kopii zaginionej dokumentacji.</w:t>
      </w:r>
      <w:r w:rsidR="00EB330A">
        <w:t>;</w:t>
      </w:r>
      <w:r w:rsidR="00D72A5E" w:rsidRPr="00EB330A">
        <w:t xml:space="preserve"> </w:t>
      </w:r>
    </w:p>
    <w:p w14:paraId="54318588" w14:textId="77777777" w:rsidR="00485743" w:rsidRDefault="00485743" w:rsidP="008C2386">
      <w:pPr>
        <w:pStyle w:val="Akapit"/>
        <w:numPr>
          <w:ilvl w:val="0"/>
          <w:numId w:val="33"/>
        </w:numPr>
        <w:ind w:left="567" w:hanging="425"/>
      </w:pPr>
      <w:r>
        <w:t>Wymagane</w:t>
      </w:r>
      <w:r w:rsidRPr="00485743">
        <w:rPr>
          <w:lang w:bidi="hi-IN"/>
        </w:rPr>
        <w:t xml:space="preserve"> </w:t>
      </w:r>
      <w:r w:rsidRPr="00485743">
        <w:t>jest dysponowanie przez Wykonawcę osobami zdolnymi do wykonania Zamówienia, zgodnie z poniższym wyszczególnieniem:</w:t>
      </w:r>
    </w:p>
    <w:p w14:paraId="0ADC923E" w14:textId="77777777" w:rsidR="0038501F" w:rsidRDefault="0038501F" w:rsidP="006E1685">
      <w:pPr>
        <w:tabs>
          <w:tab w:val="left" w:pos="1276"/>
        </w:tabs>
        <w:ind w:left="-35"/>
        <w:rPr>
          <w:b/>
          <w:bCs/>
          <w:lang w:val="cs-CZ"/>
        </w:rPr>
      </w:pPr>
      <w:r w:rsidRPr="00E26F67">
        <w:rPr>
          <w:b/>
          <w:sz w:val="22"/>
        </w:rPr>
        <w:t>Kierownik budowy</w:t>
      </w:r>
      <w:r>
        <w:rPr>
          <w:b/>
          <w:sz w:val="22"/>
        </w:rPr>
        <w:t>:</w:t>
      </w:r>
      <w:r w:rsidR="006E1685">
        <w:rPr>
          <w:b/>
          <w:bCs/>
          <w:lang w:val="cs-CZ"/>
        </w:rPr>
        <w:t xml:space="preserve"> </w:t>
      </w:r>
    </w:p>
    <w:p w14:paraId="4AE31436" w14:textId="77777777" w:rsidR="0038501F" w:rsidRDefault="0038501F" w:rsidP="0038501F">
      <w:pPr>
        <w:tabs>
          <w:tab w:val="left" w:pos="1276"/>
        </w:tabs>
        <w:ind w:left="-35"/>
        <w:rPr>
          <w:sz w:val="20"/>
          <w:szCs w:val="20"/>
        </w:rPr>
      </w:pPr>
      <w:r w:rsidRPr="00E26F67">
        <w:rPr>
          <w:sz w:val="20"/>
          <w:szCs w:val="20"/>
        </w:rPr>
        <w:t xml:space="preserve">Posiadającego uprawnienia budowlane </w:t>
      </w:r>
      <w:r w:rsidR="00B67BD8">
        <w:rPr>
          <w:sz w:val="20"/>
          <w:szCs w:val="20"/>
        </w:rPr>
        <w:t xml:space="preserve">bez ograniczeń </w:t>
      </w:r>
      <w:r w:rsidRPr="00E26F67">
        <w:rPr>
          <w:sz w:val="20"/>
          <w:szCs w:val="20"/>
        </w:rPr>
        <w:t>w specjalności drogowej pozwalające na pełnienie samodzielnej funkcji technicznej w zakresie wymaganym do realizacji przedmiotowego zamówienia</w:t>
      </w:r>
    </w:p>
    <w:p w14:paraId="048B4498" w14:textId="77777777" w:rsidR="0038501F" w:rsidRDefault="0038501F" w:rsidP="0038501F">
      <w:pPr>
        <w:tabs>
          <w:tab w:val="left" w:pos="1276"/>
        </w:tabs>
        <w:ind w:left="-35"/>
        <w:rPr>
          <w:sz w:val="20"/>
          <w:szCs w:val="20"/>
        </w:rPr>
      </w:pPr>
    </w:p>
    <w:p w14:paraId="6DD3410D" w14:textId="77777777" w:rsidR="0038501F" w:rsidRPr="006E1685" w:rsidRDefault="0038501F" w:rsidP="006E1685">
      <w:pPr>
        <w:tabs>
          <w:tab w:val="left" w:pos="1276"/>
        </w:tabs>
        <w:ind w:left="-35"/>
        <w:rPr>
          <w:sz w:val="20"/>
          <w:szCs w:val="20"/>
        </w:rPr>
      </w:pPr>
      <w:r>
        <w:rPr>
          <w:sz w:val="20"/>
          <w:szCs w:val="20"/>
        </w:rPr>
        <w:t xml:space="preserve">Posiada co najmniej </w:t>
      </w:r>
      <w:r w:rsidR="00B67BD8">
        <w:rPr>
          <w:sz w:val="20"/>
          <w:szCs w:val="20"/>
        </w:rPr>
        <w:t>5</w:t>
      </w:r>
      <w:r>
        <w:rPr>
          <w:sz w:val="20"/>
          <w:szCs w:val="20"/>
        </w:rPr>
        <w:t xml:space="preserve"> lat doświadczenia zawodowego, na stanowisku Kierownika Budowy (w rozumieniu ustawy Prawo budowlane) na robotach związanych z </w:t>
      </w:r>
      <w:r w:rsidR="00B67BD8">
        <w:rPr>
          <w:sz w:val="20"/>
          <w:szCs w:val="20"/>
        </w:rPr>
        <w:t xml:space="preserve">budową i/lub przebudową dróg lub parkingów o pow. min. 650 </w:t>
      </w:r>
      <w:r w:rsidR="00B67BD8" w:rsidRPr="00B67BD8">
        <w:rPr>
          <w:sz w:val="20"/>
          <w:szCs w:val="20"/>
        </w:rPr>
        <w:t>m</w:t>
      </w:r>
      <w:r w:rsidR="00B67BD8">
        <w:rPr>
          <w:sz w:val="20"/>
          <w:szCs w:val="20"/>
          <w:vertAlign w:val="superscript"/>
        </w:rPr>
        <w:t xml:space="preserve">2 </w:t>
      </w:r>
    </w:p>
    <w:p w14:paraId="5C7374A6" w14:textId="77777777" w:rsidR="0038501F" w:rsidRDefault="0038501F" w:rsidP="0038501F">
      <w:pPr>
        <w:ind w:firstLine="0"/>
        <w:rPr>
          <w:b/>
          <w:sz w:val="22"/>
          <w:lang w:val="cs-CZ"/>
        </w:rPr>
      </w:pPr>
    </w:p>
    <w:p w14:paraId="544EF7EB" w14:textId="77777777" w:rsidR="0038501F" w:rsidRPr="00422DEC" w:rsidRDefault="0038501F" w:rsidP="006E1685">
      <w:pPr>
        <w:rPr>
          <w:b/>
          <w:sz w:val="22"/>
          <w:lang w:val="cs-CZ"/>
        </w:rPr>
      </w:pPr>
      <w:r w:rsidRPr="00422DEC">
        <w:rPr>
          <w:b/>
          <w:sz w:val="22"/>
          <w:lang w:val="cs-CZ"/>
        </w:rPr>
        <w:t>Projektant wiodący</w:t>
      </w:r>
      <w:r>
        <w:rPr>
          <w:b/>
          <w:sz w:val="22"/>
          <w:lang w:val="cs-CZ"/>
        </w:rPr>
        <w:t>:</w:t>
      </w:r>
    </w:p>
    <w:p w14:paraId="7489D69F" w14:textId="77777777" w:rsidR="0038501F" w:rsidRPr="0007726D" w:rsidRDefault="0038501F" w:rsidP="0038501F">
      <w:pPr>
        <w:rPr>
          <w:bCs/>
          <w:iCs/>
          <w:color w:val="000000"/>
          <w:spacing w:val="1"/>
          <w:sz w:val="20"/>
          <w:szCs w:val="20"/>
        </w:rPr>
      </w:pPr>
      <w:r w:rsidRPr="009B667D">
        <w:rPr>
          <w:sz w:val="20"/>
          <w:szCs w:val="20"/>
        </w:rPr>
        <w:t xml:space="preserve">Uprawnienia </w:t>
      </w:r>
      <w:r>
        <w:rPr>
          <w:sz w:val="20"/>
          <w:szCs w:val="20"/>
        </w:rPr>
        <w:t xml:space="preserve">projektowe </w:t>
      </w:r>
      <w:r w:rsidRPr="009B667D">
        <w:rPr>
          <w:sz w:val="20"/>
          <w:szCs w:val="20"/>
        </w:rPr>
        <w:t>budowlane</w:t>
      </w:r>
      <w:r w:rsidR="00B67BD8">
        <w:rPr>
          <w:sz w:val="20"/>
          <w:szCs w:val="20"/>
        </w:rPr>
        <w:t xml:space="preserve"> bez ograniczeń</w:t>
      </w:r>
      <w:r w:rsidRPr="009B667D">
        <w:rPr>
          <w:sz w:val="20"/>
          <w:szCs w:val="20"/>
        </w:rPr>
        <w:t xml:space="preserve"> do sprawowania samodzielnej funkcji w budownictwie do projektowania </w:t>
      </w:r>
      <w:r>
        <w:rPr>
          <w:sz w:val="20"/>
          <w:szCs w:val="20"/>
        </w:rPr>
        <w:t>w zakresie pozwalającym na</w:t>
      </w:r>
      <w:r w:rsidRPr="00BA1CA7">
        <w:rPr>
          <w:sz w:val="20"/>
          <w:szCs w:val="20"/>
        </w:rPr>
        <w:t xml:space="preserve"> </w:t>
      </w:r>
      <w:r>
        <w:rPr>
          <w:sz w:val="20"/>
          <w:szCs w:val="20"/>
        </w:rPr>
        <w:t>realizację przedmiotowego</w:t>
      </w:r>
      <w:r w:rsidRPr="00BA1CA7">
        <w:rPr>
          <w:sz w:val="20"/>
          <w:szCs w:val="20"/>
        </w:rPr>
        <w:t xml:space="preserve"> zamówieniem.</w:t>
      </w:r>
    </w:p>
    <w:p w14:paraId="66FB9350" w14:textId="77777777" w:rsidR="0038501F" w:rsidRPr="00422DEC" w:rsidRDefault="0038501F" w:rsidP="0038501F">
      <w:pPr>
        <w:rPr>
          <w:color w:val="2E74B5"/>
          <w:sz w:val="20"/>
          <w:szCs w:val="20"/>
        </w:rPr>
      </w:pPr>
    </w:p>
    <w:p w14:paraId="5C4F4026" w14:textId="77777777" w:rsidR="0038501F" w:rsidRDefault="0038501F" w:rsidP="0038501F">
      <w:pPr>
        <w:tabs>
          <w:tab w:val="left" w:pos="1276"/>
        </w:tabs>
        <w:ind w:left="-35"/>
        <w:rPr>
          <w:sz w:val="20"/>
          <w:szCs w:val="20"/>
        </w:rPr>
      </w:pPr>
      <w:r w:rsidRPr="009B667D">
        <w:rPr>
          <w:sz w:val="20"/>
          <w:szCs w:val="20"/>
        </w:rPr>
        <w:t>Doświadczenie w opracowaniu, w okresie ostatnich 5 lat, co najmniej 2 dokumentacji projektowych (każda obejmująca co najmniej opracowanie projektu budowlanego i/lub projektu wykonawczego</w:t>
      </w:r>
      <w:r w:rsidR="001960C3">
        <w:rPr>
          <w:sz w:val="20"/>
          <w:szCs w:val="20"/>
        </w:rPr>
        <w:t xml:space="preserve"> wraz z uzyskaniem wszelkich niezbędnych uzgodnień pozwalających Zamawiającemu kompleksowe wykonanie zadania inwestycyjnego</w:t>
      </w:r>
      <w:r w:rsidRPr="009B667D">
        <w:rPr>
          <w:sz w:val="20"/>
          <w:szCs w:val="20"/>
        </w:rPr>
        <w:t>), które obejmowały swym z</w:t>
      </w:r>
      <w:r>
        <w:rPr>
          <w:sz w:val="20"/>
          <w:szCs w:val="20"/>
        </w:rPr>
        <w:t>akresem budowę/przebudowę parkingów samochodowych.</w:t>
      </w:r>
    </w:p>
    <w:p w14:paraId="675CD4B5" w14:textId="77777777" w:rsidR="0038501F" w:rsidRDefault="0038501F" w:rsidP="0038501F">
      <w:pPr>
        <w:tabs>
          <w:tab w:val="left" w:pos="1276"/>
        </w:tabs>
        <w:ind w:left="-35"/>
        <w:rPr>
          <w:sz w:val="20"/>
          <w:szCs w:val="20"/>
        </w:rPr>
      </w:pPr>
    </w:p>
    <w:p w14:paraId="6F591AF6" w14:textId="77777777" w:rsidR="0038501F" w:rsidRPr="0007726D" w:rsidRDefault="0038501F" w:rsidP="006E1685">
      <w:pPr>
        <w:rPr>
          <w:b/>
          <w:bCs/>
          <w:iCs/>
          <w:color w:val="000000"/>
          <w:spacing w:val="1"/>
          <w:sz w:val="22"/>
        </w:rPr>
      </w:pPr>
      <w:r w:rsidRPr="0007726D">
        <w:rPr>
          <w:b/>
          <w:bCs/>
          <w:iCs/>
          <w:color w:val="000000"/>
          <w:spacing w:val="1"/>
          <w:sz w:val="22"/>
        </w:rPr>
        <w:t>Kierownik robót elektroenergetycznych</w:t>
      </w:r>
      <w:r>
        <w:rPr>
          <w:b/>
          <w:bCs/>
          <w:iCs/>
          <w:color w:val="000000"/>
          <w:spacing w:val="1"/>
          <w:sz w:val="22"/>
        </w:rPr>
        <w:t>:</w:t>
      </w:r>
    </w:p>
    <w:p w14:paraId="486C4F32" w14:textId="77777777" w:rsidR="0038501F" w:rsidRPr="0007726D" w:rsidRDefault="0038501F" w:rsidP="0038501F">
      <w:pPr>
        <w:rPr>
          <w:bCs/>
          <w:iCs/>
          <w:color w:val="000000"/>
          <w:spacing w:val="1"/>
          <w:sz w:val="20"/>
          <w:szCs w:val="20"/>
        </w:rPr>
      </w:pPr>
      <w:r>
        <w:rPr>
          <w:sz w:val="20"/>
          <w:szCs w:val="20"/>
        </w:rPr>
        <w:t>posiadający</w:t>
      </w:r>
      <w:r w:rsidRPr="00BA1CA7">
        <w:rPr>
          <w:sz w:val="20"/>
          <w:szCs w:val="20"/>
        </w:rPr>
        <w:t xml:space="preserve"> uprawnienia </w:t>
      </w:r>
      <w:r w:rsidR="00B67BD8">
        <w:rPr>
          <w:sz w:val="20"/>
          <w:szCs w:val="20"/>
        </w:rPr>
        <w:t xml:space="preserve">budowlane bez ograniczeń </w:t>
      </w:r>
      <w:r w:rsidRPr="00BA1CA7">
        <w:rPr>
          <w:sz w:val="20"/>
          <w:szCs w:val="20"/>
        </w:rPr>
        <w:t xml:space="preserve">do kierowania robotami pozwalające na pełnienie samodzielnej funkcji technicznej </w:t>
      </w:r>
      <w:r>
        <w:rPr>
          <w:sz w:val="20"/>
          <w:szCs w:val="20"/>
        </w:rPr>
        <w:t xml:space="preserve">w zakresie robót </w:t>
      </w:r>
      <w:r w:rsidRPr="00BA1CA7">
        <w:rPr>
          <w:sz w:val="20"/>
          <w:szCs w:val="20"/>
        </w:rPr>
        <w:t>elektroenergetycznych związanych z przedmiotowym zamówieniem.</w:t>
      </w:r>
    </w:p>
    <w:p w14:paraId="7E270681" w14:textId="77777777" w:rsidR="0038501F" w:rsidRDefault="0038501F" w:rsidP="0038501F">
      <w:pPr>
        <w:rPr>
          <w:sz w:val="20"/>
          <w:szCs w:val="20"/>
        </w:rPr>
      </w:pPr>
    </w:p>
    <w:p w14:paraId="3A317ECC" w14:textId="77777777" w:rsidR="0038501F" w:rsidRDefault="0038501F" w:rsidP="0038501F">
      <w:pPr>
        <w:rPr>
          <w:sz w:val="20"/>
          <w:szCs w:val="20"/>
        </w:rPr>
      </w:pPr>
      <w:r w:rsidRPr="00DE43FD">
        <w:rPr>
          <w:sz w:val="20"/>
          <w:szCs w:val="20"/>
        </w:rPr>
        <w:t>Co najmniej 2 (dwa) lata doświadczenia zawodowego, na stanowisku Kierownika Budowy lub Kierownika robót (w rozumieniu ustawy Prawo budowlane) na robotach zwią</w:t>
      </w:r>
      <w:r>
        <w:rPr>
          <w:sz w:val="20"/>
          <w:szCs w:val="20"/>
        </w:rPr>
        <w:t xml:space="preserve">zanych z budową lub przebudową infrastruktury w zakresie </w:t>
      </w:r>
      <w:r w:rsidR="001960C3">
        <w:rPr>
          <w:sz w:val="20"/>
          <w:szCs w:val="20"/>
        </w:rPr>
        <w:t>oświetlenia</w:t>
      </w:r>
      <w:r w:rsidR="00B67BD8">
        <w:rPr>
          <w:sz w:val="20"/>
          <w:szCs w:val="20"/>
        </w:rPr>
        <w:t xml:space="preserve"> drogowego</w:t>
      </w:r>
      <w:r>
        <w:rPr>
          <w:sz w:val="20"/>
          <w:szCs w:val="20"/>
        </w:rPr>
        <w:t>.</w:t>
      </w:r>
    </w:p>
    <w:p w14:paraId="17DA1C5F" w14:textId="77777777" w:rsidR="0038501F" w:rsidRDefault="0038501F" w:rsidP="0038501F">
      <w:pPr>
        <w:shd w:val="clear" w:color="auto" w:fill="FFFFFF"/>
        <w:tabs>
          <w:tab w:val="left" w:pos="1320"/>
        </w:tabs>
        <w:rPr>
          <w:b/>
          <w:iCs/>
          <w:sz w:val="22"/>
        </w:rPr>
      </w:pPr>
    </w:p>
    <w:p w14:paraId="257F2E32" w14:textId="77777777" w:rsidR="0038501F" w:rsidRPr="006E1685" w:rsidRDefault="0038501F" w:rsidP="006E1685">
      <w:pPr>
        <w:rPr>
          <w:b/>
          <w:sz w:val="22"/>
        </w:rPr>
      </w:pPr>
      <w:r w:rsidRPr="0007726D">
        <w:rPr>
          <w:b/>
          <w:sz w:val="22"/>
        </w:rPr>
        <w:t>Kierownik robót telekomunikacyjnych</w:t>
      </w:r>
      <w:r>
        <w:rPr>
          <w:b/>
          <w:sz w:val="22"/>
        </w:rPr>
        <w:t>:</w:t>
      </w:r>
    </w:p>
    <w:p w14:paraId="1B1C0B29" w14:textId="77777777" w:rsidR="0038501F" w:rsidRPr="00DA080B" w:rsidRDefault="0038501F" w:rsidP="0038501F">
      <w:pPr>
        <w:rPr>
          <w:bCs/>
          <w:iCs/>
          <w:color w:val="000000"/>
          <w:spacing w:val="1"/>
          <w:sz w:val="22"/>
        </w:rPr>
      </w:pPr>
      <w:r>
        <w:rPr>
          <w:bCs/>
          <w:iCs/>
          <w:color w:val="000000"/>
          <w:spacing w:val="1"/>
          <w:sz w:val="20"/>
          <w:szCs w:val="20"/>
        </w:rPr>
        <w:t>posiadający</w:t>
      </w:r>
      <w:r w:rsidRPr="00DA080B">
        <w:rPr>
          <w:bCs/>
          <w:iCs/>
          <w:color w:val="000000"/>
          <w:spacing w:val="1"/>
          <w:sz w:val="20"/>
          <w:szCs w:val="20"/>
        </w:rPr>
        <w:t xml:space="preserve"> uprawnienia do kierowania robotami pozwalające na pełnienie sam</w:t>
      </w:r>
      <w:r>
        <w:rPr>
          <w:bCs/>
          <w:iCs/>
          <w:color w:val="000000"/>
          <w:spacing w:val="1"/>
          <w:sz w:val="20"/>
          <w:szCs w:val="20"/>
        </w:rPr>
        <w:t>odzielnej funkcji technicznej w zakresie robót</w:t>
      </w:r>
      <w:r w:rsidRPr="00DA080B">
        <w:rPr>
          <w:bCs/>
          <w:iCs/>
          <w:color w:val="000000"/>
          <w:spacing w:val="1"/>
          <w:sz w:val="20"/>
          <w:szCs w:val="20"/>
        </w:rPr>
        <w:t xml:space="preserve"> teletechnicznych związanych z przedmiotowym zamówieniem.</w:t>
      </w:r>
    </w:p>
    <w:p w14:paraId="1DE4D2F4" w14:textId="77777777" w:rsidR="0038501F" w:rsidRPr="0007726D" w:rsidRDefault="0038501F" w:rsidP="0038501F">
      <w:pPr>
        <w:rPr>
          <w:bCs/>
          <w:iCs/>
          <w:color w:val="000000"/>
          <w:spacing w:val="1"/>
          <w:sz w:val="20"/>
          <w:szCs w:val="20"/>
        </w:rPr>
      </w:pPr>
    </w:p>
    <w:p w14:paraId="6E7D90D0" w14:textId="77777777" w:rsidR="0038501F" w:rsidRDefault="0038501F" w:rsidP="0038501F">
      <w:pPr>
        <w:rPr>
          <w:bCs/>
          <w:iCs/>
          <w:color w:val="000000"/>
          <w:spacing w:val="1"/>
          <w:sz w:val="20"/>
          <w:szCs w:val="20"/>
        </w:rPr>
      </w:pPr>
      <w:r w:rsidRPr="00E04144">
        <w:rPr>
          <w:bCs/>
          <w:iCs/>
          <w:color w:val="000000"/>
          <w:spacing w:val="1"/>
          <w:sz w:val="20"/>
          <w:szCs w:val="20"/>
        </w:rPr>
        <w:t>Co najmniej 2 (dwa) lata doświadczenia zawodowego, na stanowisku Kierowni</w:t>
      </w:r>
      <w:r>
        <w:rPr>
          <w:bCs/>
          <w:iCs/>
          <w:color w:val="000000"/>
          <w:spacing w:val="1"/>
          <w:sz w:val="20"/>
          <w:szCs w:val="20"/>
        </w:rPr>
        <w:t>ka Budowy lub Kierownika robót (</w:t>
      </w:r>
      <w:r w:rsidRPr="00E04144">
        <w:rPr>
          <w:bCs/>
          <w:iCs/>
          <w:color w:val="000000"/>
          <w:spacing w:val="1"/>
          <w:sz w:val="20"/>
          <w:szCs w:val="20"/>
        </w:rPr>
        <w:t xml:space="preserve">w rozumieniu ustawy Prawo budowlane) w zakresie telekomunikacji, </w:t>
      </w:r>
    </w:p>
    <w:p w14:paraId="622961EA" w14:textId="77777777" w:rsidR="0038501F" w:rsidRDefault="0038501F" w:rsidP="0038501F">
      <w:pPr>
        <w:rPr>
          <w:bCs/>
          <w:iCs/>
          <w:color w:val="000000"/>
          <w:spacing w:val="1"/>
          <w:sz w:val="20"/>
          <w:szCs w:val="20"/>
        </w:rPr>
      </w:pPr>
    </w:p>
    <w:p w14:paraId="689E2CA4" w14:textId="77777777" w:rsidR="0038501F" w:rsidRDefault="0038501F" w:rsidP="006E1685">
      <w:pPr>
        <w:rPr>
          <w:b/>
          <w:sz w:val="22"/>
        </w:rPr>
      </w:pPr>
      <w:r w:rsidRPr="00E26F67">
        <w:rPr>
          <w:b/>
          <w:sz w:val="22"/>
        </w:rPr>
        <w:t xml:space="preserve">Kierownik robót instalacyjnych branży </w:t>
      </w:r>
      <w:r>
        <w:rPr>
          <w:b/>
          <w:sz w:val="22"/>
        </w:rPr>
        <w:t>sanitarnych:</w:t>
      </w:r>
    </w:p>
    <w:p w14:paraId="1723793B" w14:textId="77777777" w:rsidR="0038501F" w:rsidRPr="00DA080B" w:rsidRDefault="0038501F" w:rsidP="0038501F">
      <w:pPr>
        <w:rPr>
          <w:bCs/>
          <w:iCs/>
          <w:color w:val="000000"/>
          <w:spacing w:val="1"/>
          <w:sz w:val="22"/>
        </w:rPr>
      </w:pPr>
      <w:r>
        <w:rPr>
          <w:bCs/>
          <w:iCs/>
          <w:color w:val="000000"/>
          <w:spacing w:val="1"/>
          <w:sz w:val="20"/>
          <w:szCs w:val="20"/>
        </w:rPr>
        <w:lastRenderedPageBreak/>
        <w:t>posiadający</w:t>
      </w:r>
      <w:r w:rsidRPr="00DA080B">
        <w:rPr>
          <w:bCs/>
          <w:iCs/>
          <w:color w:val="000000"/>
          <w:spacing w:val="1"/>
          <w:sz w:val="20"/>
          <w:szCs w:val="20"/>
        </w:rPr>
        <w:t xml:space="preserve"> uprawnienia </w:t>
      </w:r>
      <w:r w:rsidR="00B67BD8">
        <w:rPr>
          <w:bCs/>
          <w:iCs/>
          <w:color w:val="000000"/>
          <w:spacing w:val="1"/>
          <w:sz w:val="20"/>
          <w:szCs w:val="20"/>
        </w:rPr>
        <w:t xml:space="preserve">budowalne bez ograniczeń </w:t>
      </w:r>
      <w:r w:rsidRPr="00DA080B">
        <w:rPr>
          <w:bCs/>
          <w:iCs/>
          <w:color w:val="000000"/>
          <w:spacing w:val="1"/>
          <w:sz w:val="20"/>
          <w:szCs w:val="20"/>
        </w:rPr>
        <w:t>do kierowania robotami pozwalające na pełnienie sam</w:t>
      </w:r>
      <w:r>
        <w:rPr>
          <w:bCs/>
          <w:iCs/>
          <w:color w:val="000000"/>
          <w:spacing w:val="1"/>
          <w:sz w:val="20"/>
          <w:szCs w:val="20"/>
        </w:rPr>
        <w:t xml:space="preserve">odzielnej funkcji technicznej w zakresie robót instalacyjno-sanitarnych </w:t>
      </w:r>
      <w:r w:rsidRPr="00DA080B">
        <w:rPr>
          <w:bCs/>
          <w:iCs/>
          <w:color w:val="000000"/>
          <w:spacing w:val="1"/>
          <w:sz w:val="20"/>
          <w:szCs w:val="20"/>
        </w:rPr>
        <w:t>związanych z przedmiotowym zamówieniem.</w:t>
      </w:r>
    </w:p>
    <w:p w14:paraId="46EE8441" w14:textId="77777777" w:rsidR="0038501F" w:rsidRPr="0007726D" w:rsidRDefault="0038501F" w:rsidP="0038501F">
      <w:pPr>
        <w:rPr>
          <w:bCs/>
          <w:iCs/>
          <w:color w:val="000000"/>
          <w:spacing w:val="1"/>
          <w:sz w:val="20"/>
          <w:szCs w:val="20"/>
        </w:rPr>
      </w:pPr>
    </w:p>
    <w:p w14:paraId="475497D1" w14:textId="77777777" w:rsidR="0038501F" w:rsidRDefault="0038501F" w:rsidP="0038501F">
      <w:pPr>
        <w:rPr>
          <w:bCs/>
          <w:iCs/>
          <w:color w:val="000000"/>
          <w:spacing w:val="1"/>
          <w:sz w:val="20"/>
          <w:szCs w:val="20"/>
        </w:rPr>
      </w:pPr>
      <w:r w:rsidRPr="00E04144">
        <w:rPr>
          <w:bCs/>
          <w:iCs/>
          <w:color w:val="000000"/>
          <w:spacing w:val="1"/>
          <w:sz w:val="20"/>
          <w:szCs w:val="20"/>
        </w:rPr>
        <w:t xml:space="preserve">Co najmniej </w:t>
      </w:r>
      <w:r w:rsidR="00B67BD8">
        <w:rPr>
          <w:bCs/>
          <w:iCs/>
          <w:color w:val="000000"/>
          <w:spacing w:val="1"/>
          <w:sz w:val="20"/>
          <w:szCs w:val="20"/>
        </w:rPr>
        <w:t>5</w:t>
      </w:r>
      <w:r w:rsidRPr="00E04144">
        <w:rPr>
          <w:bCs/>
          <w:iCs/>
          <w:color w:val="000000"/>
          <w:spacing w:val="1"/>
          <w:sz w:val="20"/>
          <w:szCs w:val="20"/>
        </w:rPr>
        <w:t xml:space="preserve"> (</w:t>
      </w:r>
      <w:r w:rsidR="00B67BD8">
        <w:rPr>
          <w:bCs/>
          <w:iCs/>
          <w:color w:val="000000"/>
          <w:spacing w:val="1"/>
          <w:sz w:val="20"/>
          <w:szCs w:val="20"/>
        </w:rPr>
        <w:t>-pięć</w:t>
      </w:r>
      <w:r w:rsidRPr="00E04144">
        <w:rPr>
          <w:bCs/>
          <w:iCs/>
          <w:color w:val="000000"/>
          <w:spacing w:val="1"/>
          <w:sz w:val="20"/>
          <w:szCs w:val="20"/>
        </w:rPr>
        <w:t>) lat doświadczenia zawodowego, na stanowisku Kierowni</w:t>
      </w:r>
      <w:r>
        <w:rPr>
          <w:bCs/>
          <w:iCs/>
          <w:color w:val="000000"/>
          <w:spacing w:val="1"/>
          <w:sz w:val="20"/>
          <w:szCs w:val="20"/>
        </w:rPr>
        <w:t>ka Budowy lub Kierownika robót (</w:t>
      </w:r>
      <w:r w:rsidRPr="00E04144">
        <w:rPr>
          <w:bCs/>
          <w:iCs/>
          <w:color w:val="000000"/>
          <w:spacing w:val="1"/>
          <w:sz w:val="20"/>
          <w:szCs w:val="20"/>
        </w:rPr>
        <w:t xml:space="preserve">w rozumieniu ustawy Prawo budowlane) w zakresie </w:t>
      </w:r>
      <w:r w:rsidR="00B67BD8">
        <w:rPr>
          <w:bCs/>
          <w:iCs/>
          <w:color w:val="000000"/>
          <w:spacing w:val="1"/>
          <w:sz w:val="20"/>
          <w:szCs w:val="20"/>
        </w:rPr>
        <w:t>budowy 2 grawitacyjnych sieci kanalizacji des</w:t>
      </w:r>
      <w:r w:rsidR="0046621B">
        <w:rPr>
          <w:bCs/>
          <w:iCs/>
          <w:color w:val="000000"/>
          <w:spacing w:val="1"/>
          <w:sz w:val="20"/>
          <w:szCs w:val="20"/>
        </w:rPr>
        <w:t>z</w:t>
      </w:r>
      <w:r w:rsidR="00B67BD8">
        <w:rPr>
          <w:bCs/>
          <w:iCs/>
          <w:color w:val="000000"/>
          <w:spacing w:val="1"/>
          <w:sz w:val="20"/>
          <w:szCs w:val="20"/>
        </w:rPr>
        <w:t xml:space="preserve">czowej i/lub sanitarnej o </w:t>
      </w:r>
      <w:r w:rsidR="0046621B">
        <w:rPr>
          <w:bCs/>
          <w:iCs/>
          <w:color w:val="000000"/>
          <w:spacing w:val="1"/>
          <w:sz w:val="20"/>
          <w:szCs w:val="20"/>
        </w:rPr>
        <w:t xml:space="preserve">łącznej </w:t>
      </w:r>
      <w:r w:rsidR="00B67BD8">
        <w:rPr>
          <w:bCs/>
          <w:iCs/>
          <w:color w:val="000000"/>
          <w:spacing w:val="1"/>
          <w:sz w:val="20"/>
          <w:szCs w:val="20"/>
        </w:rPr>
        <w:t xml:space="preserve">dł. min 150 m. </w:t>
      </w:r>
      <w:r w:rsidRPr="00B67BD8">
        <w:rPr>
          <w:bCs/>
          <w:iCs/>
          <w:strike/>
          <w:color w:val="000000"/>
          <w:spacing w:val="1"/>
          <w:sz w:val="20"/>
          <w:szCs w:val="20"/>
        </w:rPr>
        <w:t>robót instalacyjno-sanitarnych,</w:t>
      </w:r>
      <w:r w:rsidRPr="00E04144">
        <w:rPr>
          <w:bCs/>
          <w:iCs/>
          <w:color w:val="000000"/>
          <w:spacing w:val="1"/>
          <w:sz w:val="20"/>
          <w:szCs w:val="20"/>
        </w:rPr>
        <w:t xml:space="preserve"> </w:t>
      </w:r>
    </w:p>
    <w:p w14:paraId="1350FD7A" w14:textId="77777777" w:rsidR="0038501F" w:rsidRDefault="0038501F" w:rsidP="006E1685">
      <w:pPr>
        <w:shd w:val="clear" w:color="auto" w:fill="FFFFFF"/>
        <w:tabs>
          <w:tab w:val="left" w:pos="1320"/>
        </w:tabs>
        <w:ind w:firstLine="0"/>
        <w:rPr>
          <w:b/>
          <w:iCs/>
          <w:sz w:val="22"/>
        </w:rPr>
      </w:pPr>
    </w:p>
    <w:p w14:paraId="2518EEEA" w14:textId="77777777" w:rsidR="0038501F" w:rsidRPr="00DA169C" w:rsidRDefault="0038501F" w:rsidP="0038501F">
      <w:pPr>
        <w:shd w:val="clear" w:color="auto" w:fill="FFFFFF"/>
        <w:tabs>
          <w:tab w:val="left" w:pos="1320"/>
        </w:tabs>
        <w:rPr>
          <w:b/>
          <w:iCs/>
          <w:sz w:val="22"/>
        </w:rPr>
      </w:pPr>
      <w:r w:rsidRPr="00DA169C">
        <w:rPr>
          <w:b/>
          <w:iCs/>
          <w:sz w:val="22"/>
        </w:rPr>
        <w:t>Osoba pełniąca nadzór geodezyjny</w:t>
      </w:r>
    </w:p>
    <w:p w14:paraId="48924652" w14:textId="77777777" w:rsidR="0038501F" w:rsidRPr="009B667D" w:rsidRDefault="0038501F" w:rsidP="0038501F">
      <w:pPr>
        <w:shd w:val="clear" w:color="auto" w:fill="FFFFFF"/>
        <w:tabs>
          <w:tab w:val="left" w:pos="1320"/>
        </w:tabs>
        <w:rPr>
          <w:iCs/>
          <w:sz w:val="20"/>
          <w:szCs w:val="20"/>
        </w:rPr>
      </w:pPr>
      <w:r w:rsidRPr="009B667D">
        <w:rPr>
          <w:iCs/>
          <w:sz w:val="20"/>
          <w:szCs w:val="20"/>
        </w:rPr>
        <w:t xml:space="preserve">Posiadająca uprawnienia w zakresie: </w:t>
      </w:r>
    </w:p>
    <w:p w14:paraId="2EA0A449" w14:textId="77777777" w:rsidR="0038501F" w:rsidRPr="009B667D" w:rsidRDefault="0038501F" w:rsidP="0038501F">
      <w:pPr>
        <w:shd w:val="clear" w:color="auto" w:fill="FFFFFF"/>
        <w:tabs>
          <w:tab w:val="left" w:pos="1320"/>
        </w:tabs>
        <w:rPr>
          <w:iCs/>
          <w:sz w:val="20"/>
          <w:szCs w:val="20"/>
        </w:rPr>
      </w:pPr>
      <w:r w:rsidRPr="009B667D">
        <w:rPr>
          <w:iCs/>
          <w:sz w:val="20"/>
          <w:szCs w:val="20"/>
        </w:rPr>
        <w:t xml:space="preserve">1. geodezyjnych pomiarów sytuacyjno-wysokościowych, realizacyjnych i inwentaryzacyjnych, </w:t>
      </w:r>
    </w:p>
    <w:p w14:paraId="63CB5EF5" w14:textId="77777777" w:rsidR="0038501F" w:rsidRDefault="0038501F" w:rsidP="0038501F">
      <w:pPr>
        <w:shd w:val="clear" w:color="auto" w:fill="FFFFFF"/>
        <w:tabs>
          <w:tab w:val="left" w:pos="1320"/>
        </w:tabs>
        <w:rPr>
          <w:iCs/>
          <w:sz w:val="20"/>
          <w:szCs w:val="20"/>
        </w:rPr>
      </w:pPr>
      <w:r w:rsidRPr="009B667D">
        <w:rPr>
          <w:iCs/>
          <w:sz w:val="20"/>
          <w:szCs w:val="20"/>
        </w:rPr>
        <w:t>2. geodezyjnej obsługi inwestycji,</w:t>
      </w:r>
    </w:p>
    <w:p w14:paraId="0C06C010" w14:textId="77777777" w:rsidR="0038501F" w:rsidRDefault="0038501F" w:rsidP="00485743">
      <w:pPr>
        <w:pStyle w:val="Punktator1"/>
        <w:ind w:left="0" w:firstLine="709"/>
      </w:pPr>
    </w:p>
    <w:p w14:paraId="7A02DE3B" w14:textId="77777777" w:rsidR="00485743" w:rsidRDefault="00485743" w:rsidP="00485743">
      <w:pPr>
        <w:pStyle w:val="Punktator1"/>
        <w:ind w:left="0" w:firstLine="709"/>
      </w:pPr>
      <w:r w:rsidRPr="00A0433F">
        <w:t>Przez ww. uprawnienia budowlane Zamawiający rozumie uprawnienia</w:t>
      </w:r>
      <w:r>
        <w:t xml:space="preserve"> </w:t>
      </w:r>
      <w:r w:rsidRPr="00A0433F">
        <w:t>budowlane, o których mowa w ustawie z dnia 07.07.1994 r. Prawo bud</w:t>
      </w:r>
      <w:r>
        <w:t xml:space="preserve">owlane </w:t>
      </w:r>
      <w:r w:rsidRPr="00A0433F">
        <w:t>(</w:t>
      </w:r>
      <w:r w:rsidR="00B67BD8">
        <w:t xml:space="preserve"> Dz.U.</w:t>
      </w:r>
      <w:r w:rsidR="002F0692">
        <w:t>2017.1332 t.j. z dnia 2017.07.06.</w:t>
      </w:r>
      <w:r w:rsidRPr="00A0433F">
        <w:t>) oraz w Rozporządzeniu Ministra Infrastruktury</w:t>
      </w:r>
      <w:r>
        <w:t xml:space="preserve"> </w:t>
      </w:r>
      <w:r w:rsidRPr="00A0433F">
        <w:t>i Rozwoju z dnia 11.09.2014 r. w sprawie samodzielnych funkcji technicznych w</w:t>
      </w:r>
      <w:r>
        <w:t xml:space="preserve"> </w:t>
      </w:r>
      <w:r w:rsidRPr="00A0433F">
        <w:t>budownictwie (Dz. U. z 2014 r., poz. 1278 ze zm.) lub odpowiadające im ważne</w:t>
      </w:r>
      <w:r>
        <w:t xml:space="preserve"> </w:t>
      </w:r>
      <w:r w:rsidRPr="00A0433F">
        <w:t>uprawnienia budowlane wydane na podstawie uprzednio obowiązujących</w:t>
      </w:r>
      <w:r>
        <w:t xml:space="preserve"> </w:t>
      </w:r>
      <w:r w:rsidRPr="00A0433F">
        <w:t>przepisów prawa, lub odpowiednich przepisów obowiązujących na terenie kraju,</w:t>
      </w:r>
      <w:r>
        <w:t xml:space="preserve"> </w:t>
      </w:r>
      <w:r w:rsidRPr="00A0433F">
        <w:t>w którym Wykonawca ma siedzibę lub miejsce zamieszkania, uznanych przez</w:t>
      </w:r>
      <w:r>
        <w:t xml:space="preserve"> </w:t>
      </w:r>
      <w:r w:rsidRPr="00A0433F">
        <w:t>właściwy organ, zgodnie z ustawą z dnia 22 grudnia 2015r. o zasadach</w:t>
      </w:r>
      <w:r>
        <w:t xml:space="preserve"> </w:t>
      </w:r>
      <w:r w:rsidRPr="00A0433F">
        <w:t>uznawania kwalifikacji zawodowych nabytych w państwach członkowskich Unii</w:t>
      </w:r>
      <w:r>
        <w:t xml:space="preserve"> </w:t>
      </w:r>
      <w:r w:rsidRPr="00A0433F">
        <w:t>Europejskiej (t.j. Dz.U. 2016 r. poz. 65).</w:t>
      </w:r>
    </w:p>
    <w:p w14:paraId="5B147505" w14:textId="77777777" w:rsidR="00485743" w:rsidRDefault="00485743" w:rsidP="00485743">
      <w:pPr>
        <w:pStyle w:val="Punktator1"/>
      </w:pPr>
    </w:p>
    <w:p w14:paraId="3ADA16C3" w14:textId="77777777" w:rsidR="00485743" w:rsidRDefault="00485743" w:rsidP="00485743">
      <w:pPr>
        <w:pStyle w:val="Punktator1"/>
        <w:ind w:left="0" w:firstLine="349"/>
      </w:pPr>
      <w:r w:rsidRPr="006608A9">
        <w:t>W przypadku osób, które są obywatelami państw członkowskich Unii</w:t>
      </w:r>
      <w:r>
        <w:t xml:space="preserve"> </w:t>
      </w:r>
      <w:r w:rsidRPr="006608A9">
        <w:t>Europejskiej, Konfederacji Szwajcarskiej oraz państw członkowskich</w:t>
      </w:r>
      <w:r>
        <w:t xml:space="preserve"> </w:t>
      </w:r>
      <w:r w:rsidRPr="006608A9">
        <w:t>Europejskiego Porozumienia o Wolnym Handlu (EFTA) – stron umowy o</w:t>
      </w:r>
      <w:r>
        <w:t xml:space="preserve"> </w:t>
      </w:r>
      <w:r w:rsidRPr="006608A9">
        <w:t>Europejskim Obszarze Gospodarczym(w rozumieniu art. 4a ustawy z dnia 15</w:t>
      </w:r>
      <w:r>
        <w:t xml:space="preserve"> </w:t>
      </w:r>
      <w:r w:rsidRPr="006608A9">
        <w:t>grudnia 2000 r. o samorządach zawodowych architektów, inżynierów</w:t>
      </w:r>
      <w:r>
        <w:t xml:space="preserve"> </w:t>
      </w:r>
      <w:r w:rsidRPr="006608A9">
        <w:t>budownictwa (t.j. Dz.U.2014 r.,poz. 1946 ze zm.), osoby wyznaczone do</w:t>
      </w:r>
      <w:r>
        <w:t xml:space="preserve"> </w:t>
      </w:r>
      <w:r w:rsidRPr="006608A9">
        <w:t>realizacji zamówienia posiadają uprawnienia budowlane do kierowania</w:t>
      </w:r>
      <w:r>
        <w:t xml:space="preserve"> </w:t>
      </w:r>
      <w:r w:rsidRPr="006608A9">
        <w:t>robotami budowlanymi, wyszczególnione wyżej jeżeli:</w:t>
      </w:r>
    </w:p>
    <w:p w14:paraId="5BA7F76D" w14:textId="77777777" w:rsidR="00485743" w:rsidRDefault="00485743" w:rsidP="008C2386">
      <w:pPr>
        <w:pStyle w:val="Punktator1"/>
        <w:numPr>
          <w:ilvl w:val="0"/>
          <w:numId w:val="64"/>
        </w:numPr>
      </w:pPr>
      <w:r w:rsidRPr="006608A9">
        <w:t>nabyły kwalifikacje zawodow</w:t>
      </w:r>
      <w:r>
        <w:t xml:space="preserve">e do wykonywania działalności w </w:t>
      </w:r>
      <w:r w:rsidRPr="006608A9">
        <w:t>budownictwie, równoznacznej</w:t>
      </w:r>
    </w:p>
    <w:p w14:paraId="55CC0077" w14:textId="77777777" w:rsidR="00485743" w:rsidRDefault="00485743" w:rsidP="008C2386">
      <w:pPr>
        <w:pStyle w:val="Punktator1"/>
        <w:numPr>
          <w:ilvl w:val="0"/>
          <w:numId w:val="64"/>
        </w:numPr>
      </w:pPr>
      <w:r>
        <w:t xml:space="preserve">wykonywaniu samodzielnych funkcji technicznych w budownictwie na terytorium Rzeczypospolitej Polskiej, odpowiadające posiadaniu uprawnień budowlanych do kierowania robotami budowlanymi, oraz </w:t>
      </w:r>
      <w:r w:rsidRPr="006608A9">
        <w:t>posiadają odpowiednią decyzję o uznani</w:t>
      </w:r>
      <w:r>
        <w:t xml:space="preserve">u kwalifikacji zawodowych lub w </w:t>
      </w:r>
      <w:r w:rsidRPr="006608A9">
        <w:t>przypadku braku decyzji o uznaniu kwalifikacji zawodowych zostały spełnione</w:t>
      </w:r>
      <w:r>
        <w:t xml:space="preserve"> </w:t>
      </w:r>
      <w:r w:rsidRPr="006608A9">
        <w:t>w stosunku do tych osób wymagania, o których mowa w art. 20a ust. 2-6</w:t>
      </w:r>
      <w:r>
        <w:t xml:space="preserve"> </w:t>
      </w:r>
      <w:r w:rsidRPr="006608A9">
        <w:t>ustawy z dnia 15 grudnia 2000 r. o samorządach zawodowych architektów,</w:t>
      </w:r>
      <w:r>
        <w:t xml:space="preserve"> </w:t>
      </w:r>
      <w:r w:rsidRPr="006608A9">
        <w:t>inżynierów budownictwa, dotyczące świadczenia usług transgranicznych.</w:t>
      </w:r>
    </w:p>
    <w:p w14:paraId="0E3AB657" w14:textId="77777777" w:rsidR="00485743" w:rsidRDefault="00485743" w:rsidP="00485743">
      <w:pPr>
        <w:pStyle w:val="Punktator1"/>
        <w:ind w:left="709" w:firstLine="0"/>
      </w:pPr>
    </w:p>
    <w:p w14:paraId="7D71EAAA" w14:textId="77777777" w:rsidR="00485743" w:rsidRDefault="00485743" w:rsidP="00485743">
      <w:pPr>
        <w:pStyle w:val="Punktator1"/>
        <w:ind w:left="0" w:firstLine="349"/>
      </w:pPr>
      <w:r>
        <w:t xml:space="preserve">Stosownie do art. 12 ust. 7 Ustawy Prawo Budowlane, podstawę do wykonywania samodzielnych funkcji technicznych w budownictwie stanowi m.in. wpis na listę członków właściwej izby samorządu zawodowego, potwierdzony zaświadczeniem wydanym przez tę izbę. Zgodnie z art. 12 a ww. ustawy, samodzielne funkcje techniczne w budownictwie mogą również wykonywać osoby, których odpowiednie, których odpowiednie kwalifikacje zawodowe zostały uznane na zasadach określonych w przepisach odrębnych. </w:t>
      </w:r>
    </w:p>
    <w:p w14:paraId="16446B67" w14:textId="77777777" w:rsidR="00485743" w:rsidRDefault="00485743" w:rsidP="00485743">
      <w:pPr>
        <w:pStyle w:val="Punktator1"/>
        <w:ind w:left="0" w:firstLine="0"/>
      </w:pPr>
    </w:p>
    <w:p w14:paraId="59D91AC5" w14:textId="77777777" w:rsidR="00485743" w:rsidRDefault="00485743" w:rsidP="00485743">
      <w:pPr>
        <w:autoSpaceDE w:val="0"/>
        <w:autoSpaceDN w:val="0"/>
        <w:adjustRightInd w:val="0"/>
        <w:spacing w:line="240" w:lineRule="auto"/>
        <w:ind w:firstLine="0"/>
        <w:jc w:val="left"/>
        <w:rPr>
          <w:b/>
          <w:bCs/>
          <w:sz w:val="22"/>
          <w:lang w:eastAsia="pl-PL"/>
        </w:rPr>
      </w:pPr>
      <w:r>
        <w:rPr>
          <w:b/>
          <w:bCs/>
          <w:sz w:val="22"/>
          <w:lang w:eastAsia="pl-PL"/>
        </w:rPr>
        <w:t>Nie dopuszcza si</w:t>
      </w:r>
      <w:r>
        <w:rPr>
          <w:rFonts w:ascii="Arial,Bold" w:hAnsi="Arial,Bold" w:cs="Arial,Bold"/>
          <w:b/>
          <w:bCs/>
          <w:sz w:val="22"/>
          <w:lang w:eastAsia="pl-PL"/>
        </w:rPr>
        <w:t xml:space="preserve">ę </w:t>
      </w:r>
      <w:r>
        <w:rPr>
          <w:b/>
          <w:bCs/>
          <w:sz w:val="22"/>
          <w:lang w:eastAsia="pl-PL"/>
        </w:rPr>
        <w:t xml:space="preserve">wskazywania w ofercie, ani w </w:t>
      </w:r>
      <w:r>
        <w:rPr>
          <w:rFonts w:ascii="Arial,Bold" w:hAnsi="Arial,Bold" w:cs="Arial,Bold"/>
          <w:b/>
          <w:bCs/>
          <w:sz w:val="22"/>
          <w:lang w:eastAsia="pl-PL"/>
        </w:rPr>
        <w:t>ż</w:t>
      </w:r>
      <w:r>
        <w:rPr>
          <w:b/>
          <w:bCs/>
          <w:sz w:val="22"/>
          <w:lang w:eastAsia="pl-PL"/>
        </w:rPr>
        <w:t>adnej jej cz</w:t>
      </w:r>
      <w:r>
        <w:rPr>
          <w:rFonts w:ascii="Arial,Bold" w:hAnsi="Arial,Bold" w:cs="Arial,Bold"/>
          <w:b/>
          <w:bCs/>
          <w:sz w:val="22"/>
          <w:lang w:eastAsia="pl-PL"/>
        </w:rPr>
        <w:t>ęś</w:t>
      </w:r>
      <w:r>
        <w:rPr>
          <w:b/>
          <w:bCs/>
          <w:sz w:val="22"/>
          <w:lang w:eastAsia="pl-PL"/>
        </w:rPr>
        <w:t>ci, tej samej osoby</w:t>
      </w:r>
    </w:p>
    <w:p w14:paraId="78E4D4ED" w14:textId="77777777" w:rsidR="00485743" w:rsidRDefault="00485743" w:rsidP="00485743">
      <w:pPr>
        <w:pStyle w:val="Punktator1"/>
        <w:ind w:left="0" w:firstLine="0"/>
      </w:pPr>
      <w:r>
        <w:rPr>
          <w:b/>
          <w:bCs/>
        </w:rPr>
        <w:t>na wi</w:t>
      </w:r>
      <w:r>
        <w:rPr>
          <w:rFonts w:ascii="Arial,Bold" w:hAnsi="Arial,Bold" w:cs="Arial,Bold"/>
          <w:b/>
          <w:bCs/>
        </w:rPr>
        <w:t>ę</w:t>
      </w:r>
      <w:r>
        <w:rPr>
          <w:b/>
          <w:bCs/>
        </w:rPr>
        <w:t>cej ni</w:t>
      </w:r>
      <w:r>
        <w:rPr>
          <w:rFonts w:ascii="Arial,Bold" w:hAnsi="Arial,Bold" w:cs="Arial,Bold"/>
          <w:b/>
          <w:bCs/>
        </w:rPr>
        <w:t xml:space="preserve">ż </w:t>
      </w:r>
      <w:r>
        <w:rPr>
          <w:b/>
          <w:bCs/>
        </w:rPr>
        <w:t>jedno stanowisko</w:t>
      </w:r>
    </w:p>
    <w:p w14:paraId="7DC96E5F" w14:textId="77777777" w:rsidR="006E1685" w:rsidRDefault="006E1685" w:rsidP="006E1685">
      <w:pPr>
        <w:pStyle w:val="Akapit"/>
        <w:ind w:left="567"/>
      </w:pPr>
      <w:r w:rsidRPr="001E4BA5">
        <w:t>Zgodnie z art. 29 ust. 3a Prawa Zamówień Publicznych Zamawiający wymaga zatrudnienia przez Wykonawcę lub jego Podwykonawcę osób na podstawie umowy o pracę. Wymóg ten dotyczy osób wykonujących proste czynności budowlane robotników budowlanych/operatorów sprzętu budowlanego/monterów w zakresie opisanym w pkt. 3.6.</w:t>
      </w:r>
      <w:r w:rsidR="00087CA4" w:rsidRPr="001E4BA5">
        <w:t>1</w:t>
      </w:r>
      <w:r w:rsidRPr="001E4BA5">
        <w:t xml:space="preserve"> 3.6.2</w:t>
      </w:r>
      <w:r w:rsidR="00087CA4" w:rsidRPr="001E4BA5">
        <w:t xml:space="preserve"> 3.6.3</w:t>
      </w:r>
      <w:r w:rsidRPr="001E4BA5">
        <w:t xml:space="preserve"> Drogi kołowe, ciągi piesze, rowerowe i parkingi samochodowe</w:t>
      </w:r>
      <w:r w:rsidR="00087CA4" w:rsidRPr="001E4BA5">
        <w:t>, odwodnienie.</w:t>
      </w:r>
      <w:bookmarkStart w:id="2194" w:name="_GoBack"/>
      <w:bookmarkEnd w:id="2194"/>
    </w:p>
    <w:p w14:paraId="339C3078" w14:textId="77777777" w:rsidR="00485743" w:rsidRPr="00E672CA" w:rsidRDefault="00485743" w:rsidP="00D67B73">
      <w:pPr>
        <w:pStyle w:val="Akapit"/>
      </w:pPr>
    </w:p>
    <w:p w14:paraId="09FC2C1C" w14:textId="77777777" w:rsidR="00D042A5" w:rsidRPr="00182E39" w:rsidRDefault="00D042A5" w:rsidP="00B869BA">
      <w:pPr>
        <w:pStyle w:val="Nagwek3"/>
      </w:pPr>
      <w:bookmarkStart w:id="2195" w:name="_Toc455741393"/>
      <w:bookmarkStart w:id="2196" w:name="_Toc455741549"/>
      <w:bookmarkStart w:id="2197" w:name="_Toc460409524"/>
      <w:bookmarkStart w:id="2198" w:name="_Toc461199222"/>
      <w:bookmarkStart w:id="2199" w:name="_Toc461784745"/>
      <w:bookmarkStart w:id="2200" w:name="_Toc461791322"/>
      <w:bookmarkStart w:id="2201" w:name="_Toc461803401"/>
      <w:bookmarkStart w:id="2202" w:name="_Toc516218244"/>
      <w:r w:rsidRPr="00182E39">
        <w:t>Wymagania i warunki w stosunku do użytych wyrobów budowlanych</w:t>
      </w:r>
      <w:bookmarkEnd w:id="2195"/>
      <w:bookmarkEnd w:id="2196"/>
      <w:bookmarkEnd w:id="2197"/>
      <w:bookmarkEnd w:id="2198"/>
      <w:bookmarkEnd w:id="2199"/>
      <w:bookmarkEnd w:id="2200"/>
      <w:bookmarkEnd w:id="2201"/>
      <w:bookmarkEnd w:id="2202"/>
      <w:r w:rsidRPr="00182E39">
        <w:t xml:space="preserve"> </w:t>
      </w:r>
    </w:p>
    <w:p w14:paraId="2A34F0B6" w14:textId="77777777" w:rsidR="00D042A5" w:rsidRDefault="00D042A5" w:rsidP="004720D1">
      <w:pPr>
        <w:pStyle w:val="Akapit"/>
      </w:pPr>
      <w:r w:rsidRPr="00475088">
        <w:t>Wyrób budowlany oznacza każdy wyrób lub zestaw wyprodukowany i wprowadzony do obrotu w celu trwa</w:t>
      </w:r>
      <w:r w:rsidRPr="00475088">
        <w:softHyphen/>
        <w:t>łego wbudowania w obiektach budowlanych lub ich częściach, którego właściwości wpływają na właściwości użytkowe obiektów budowlanych w stosunku do podstawowych wymagań dotyczących obiektów budowlanych.</w:t>
      </w:r>
    </w:p>
    <w:p w14:paraId="4C0334FB" w14:textId="77777777" w:rsidR="007044A3" w:rsidRPr="006C2E50" w:rsidRDefault="00D042A5" w:rsidP="008C2386">
      <w:pPr>
        <w:pStyle w:val="Punktator1"/>
        <w:numPr>
          <w:ilvl w:val="0"/>
          <w:numId w:val="35"/>
        </w:numPr>
        <w:ind w:left="567" w:hanging="425"/>
      </w:pPr>
      <w:r w:rsidRPr="006C2E50">
        <w:t>Wykonawca ma zapewnić nowe wyroby</w:t>
      </w:r>
      <w:r w:rsidR="001849A2" w:rsidRPr="006C2E50">
        <w:t xml:space="preserve"> </w:t>
      </w:r>
      <w:r w:rsidRPr="006C2E50">
        <w:t>i urządzenia do wbudowania,</w:t>
      </w:r>
      <w:r w:rsidRPr="006C2E50" w:rsidDel="00EB2007">
        <w:t xml:space="preserve"> </w:t>
      </w:r>
      <w:r w:rsidRPr="006C2E50">
        <w:t>chyba, że</w:t>
      </w:r>
      <w:r w:rsidR="00506E65" w:rsidRPr="006C2E50">
        <w:t> </w:t>
      </w:r>
      <w:r w:rsidRPr="006C2E50">
        <w:t xml:space="preserve">w </w:t>
      </w:r>
      <w:r w:rsidR="002112AD" w:rsidRPr="006C2E50">
        <w:t> </w:t>
      </w:r>
      <w:r w:rsidRPr="006C2E50">
        <w:t>niniejszym PFU wyspecyfikowano inaczej</w:t>
      </w:r>
      <w:r w:rsidR="00553EDC" w:rsidRPr="006C2E50">
        <w:t>;</w:t>
      </w:r>
    </w:p>
    <w:p w14:paraId="32146A3C" w14:textId="77777777" w:rsidR="00D042A5" w:rsidRPr="006C2E50" w:rsidRDefault="00D042A5" w:rsidP="008C2386">
      <w:pPr>
        <w:pStyle w:val="Punktator1"/>
        <w:numPr>
          <w:ilvl w:val="0"/>
          <w:numId w:val="35"/>
        </w:numPr>
        <w:ind w:left="567" w:hanging="425"/>
      </w:pPr>
      <w:r w:rsidRPr="006C2E50">
        <w:t>Wszystkie wyroby planowane do zastosowania muszą spełniać wymagani</w:t>
      </w:r>
      <w:r w:rsidR="00355702" w:rsidRPr="006C2E50">
        <w:t>a PFU,</w:t>
      </w:r>
      <w:r w:rsidRPr="006C2E50">
        <w:t xml:space="preserve"> Ustawy o wyrobach budowlanych, Prawa budowlanego</w:t>
      </w:r>
      <w:r w:rsidR="00355702" w:rsidRPr="006C2E50">
        <w:t>, Regulacji wewnętrznych, STWiORB</w:t>
      </w:r>
      <w:r w:rsidRPr="006C2E50">
        <w:t xml:space="preserve"> oraz Ustawy o systemie zgodności, a </w:t>
      </w:r>
      <w:r w:rsidR="00257044" w:rsidRPr="006C2E50">
        <w:t> </w:t>
      </w:r>
      <w:r w:rsidRPr="006C2E50">
        <w:t xml:space="preserve">także pozostałych przepisów regulujących zastosowanie wyrobów budowlanych w </w:t>
      </w:r>
      <w:r w:rsidR="00257044" w:rsidRPr="006C2E50">
        <w:t> </w:t>
      </w:r>
      <w:r w:rsidRPr="006C2E50">
        <w:t>budownictwie</w:t>
      </w:r>
      <w:r w:rsidR="00EB330A" w:rsidRPr="006C2E50">
        <w:t>;</w:t>
      </w:r>
      <w:r w:rsidRPr="006C2E50">
        <w:t xml:space="preserve"> </w:t>
      </w:r>
    </w:p>
    <w:p w14:paraId="543C4C99" w14:textId="77777777" w:rsidR="00D042A5" w:rsidRDefault="00D042A5" w:rsidP="008C2386">
      <w:pPr>
        <w:pStyle w:val="Punktator1"/>
        <w:numPr>
          <w:ilvl w:val="0"/>
          <w:numId w:val="35"/>
        </w:numPr>
        <w:ind w:left="567" w:hanging="425"/>
      </w:pPr>
      <w:r w:rsidRPr="0040626F">
        <w:t xml:space="preserve">Wykonawca zapewni, aby tymczasowo </w:t>
      </w:r>
      <w:r>
        <w:t>magazyn</w:t>
      </w:r>
      <w:r w:rsidRPr="0040626F">
        <w:t xml:space="preserve">owane wyroby budowlane do czasu, gdy będą one potrzebne do </w:t>
      </w:r>
      <w:r w:rsidR="009617FB">
        <w:t>r</w:t>
      </w:r>
      <w:r w:rsidR="009617FB" w:rsidRPr="0040626F">
        <w:t>obót</w:t>
      </w:r>
      <w:r w:rsidRPr="0040626F">
        <w:t>, były zabezpieczone przed zniszczeniem i kradzieżą, zachowały swoją jakość i właściwości do wbudowania i były dostępne do kontroli przez Zamawiającego</w:t>
      </w:r>
      <w:r w:rsidR="00EB330A">
        <w:t>;</w:t>
      </w:r>
      <w:r w:rsidRPr="0040626F">
        <w:t xml:space="preserve"> </w:t>
      </w:r>
    </w:p>
    <w:p w14:paraId="28536A64" w14:textId="77777777" w:rsidR="00506E65" w:rsidRPr="0040626F" w:rsidRDefault="00D042A5" w:rsidP="008C2386">
      <w:pPr>
        <w:pStyle w:val="Punktator1"/>
        <w:numPr>
          <w:ilvl w:val="0"/>
          <w:numId w:val="35"/>
        </w:numPr>
        <w:ind w:left="567" w:hanging="425"/>
      </w:pPr>
      <w:r w:rsidRPr="0040626F">
        <w:t xml:space="preserve">Wyroby budowlane, nadają się do stosowania w trakcie wykonywania robót budowlanych, jeżeli </w:t>
      </w:r>
      <w:r w:rsidR="0050347A">
        <w:t>spełniają wymagania Ustawy o wyrobach budowlanych z dnia 16 kwietnia 2004</w:t>
      </w:r>
      <w:r w:rsidR="002112AD">
        <w:t>r.</w:t>
      </w:r>
      <w:r w:rsidR="00553EDC">
        <w:t>;</w:t>
      </w:r>
    </w:p>
    <w:p w14:paraId="23254BE2" w14:textId="77777777" w:rsidR="00D042A5" w:rsidRPr="0040626F" w:rsidRDefault="00D042A5" w:rsidP="008C2386">
      <w:pPr>
        <w:pStyle w:val="Punktator1"/>
        <w:numPr>
          <w:ilvl w:val="0"/>
          <w:numId w:val="35"/>
        </w:numPr>
        <w:ind w:left="567" w:hanging="425"/>
      </w:pPr>
      <w:r w:rsidRPr="0040626F">
        <w:t>Wyroby budowlane muszą posiadać ww. dokumenty wydane przez producenta lub upoważnionego przedstawiciela producenta, a w razie potrzeby poparte wynikami badań wykonanych przez niego. Kopie wyników tych badań Wykonawc</w:t>
      </w:r>
      <w:r>
        <w:t>a ma dostarczyć</w:t>
      </w:r>
      <w:r w:rsidRPr="0040626F">
        <w:t xml:space="preserve"> </w:t>
      </w:r>
      <w:r w:rsidR="009617FB">
        <w:t>Zamawiającemu</w:t>
      </w:r>
      <w:r w:rsidRPr="0040626F">
        <w:t>.</w:t>
      </w:r>
    </w:p>
    <w:p w14:paraId="68DCD080" w14:textId="77777777" w:rsidR="00BB06BC" w:rsidRPr="005F46AB" w:rsidRDefault="00D042A5" w:rsidP="000B0522">
      <w:pPr>
        <w:pStyle w:val="Akapit"/>
      </w:pPr>
      <w:r w:rsidRPr="0040626F">
        <w:t xml:space="preserve">Jakiekolwiek wyroby budowlane, które nie spełniają </w:t>
      </w:r>
      <w:r w:rsidR="00374E8C">
        <w:t>powyższych</w:t>
      </w:r>
      <w:r w:rsidRPr="0040626F">
        <w:t xml:space="preserve"> wymagań, będą odrzucone.</w:t>
      </w:r>
    </w:p>
    <w:p w14:paraId="7A37AF90" w14:textId="77777777" w:rsidR="00BB06BC" w:rsidRPr="00182E39" w:rsidRDefault="00BB06BC" w:rsidP="00B869BA">
      <w:pPr>
        <w:pStyle w:val="Nagwek2"/>
      </w:pPr>
      <w:bookmarkStart w:id="2203" w:name="_Toc455741394"/>
      <w:bookmarkStart w:id="2204" w:name="_Toc455741550"/>
      <w:bookmarkStart w:id="2205" w:name="_Toc460409525"/>
      <w:bookmarkStart w:id="2206" w:name="_Toc461199223"/>
      <w:bookmarkStart w:id="2207" w:name="_Toc461784746"/>
      <w:bookmarkStart w:id="2208" w:name="_Toc461791323"/>
      <w:bookmarkStart w:id="2209" w:name="_Toc461803402"/>
      <w:bookmarkStart w:id="2210" w:name="_Toc516218245"/>
      <w:r w:rsidRPr="00182E39">
        <w:t>Odbiory</w:t>
      </w:r>
      <w:bookmarkEnd w:id="2203"/>
      <w:bookmarkEnd w:id="2204"/>
      <w:bookmarkEnd w:id="2205"/>
      <w:bookmarkEnd w:id="2206"/>
      <w:bookmarkEnd w:id="2207"/>
      <w:bookmarkEnd w:id="2208"/>
      <w:bookmarkEnd w:id="2209"/>
      <w:bookmarkEnd w:id="2210"/>
    </w:p>
    <w:p w14:paraId="45572B30" w14:textId="77777777" w:rsidR="00BB06BC" w:rsidRPr="00D76355" w:rsidRDefault="00BB06BC" w:rsidP="00B127FA">
      <w:pPr>
        <w:pStyle w:val="Akapit"/>
      </w:pPr>
      <w:r w:rsidRPr="00D76355">
        <w:t>Zamawiający</w:t>
      </w:r>
      <w:r>
        <w:t xml:space="preserve"> w trakcie realizacji Zamówienia</w:t>
      </w:r>
      <w:r w:rsidRPr="00D76355">
        <w:t xml:space="preserve"> </w:t>
      </w:r>
      <w:r>
        <w:t>przewiduje</w:t>
      </w:r>
      <w:r w:rsidRPr="00D76355">
        <w:t xml:space="preserve"> następujące rodzaje odbiorów</w:t>
      </w:r>
      <w:r>
        <w:t>:</w:t>
      </w:r>
    </w:p>
    <w:p w14:paraId="3C209E4A" w14:textId="77777777" w:rsidR="00BB06BC" w:rsidRPr="00EB330A" w:rsidRDefault="00BB06BC" w:rsidP="00A36977">
      <w:pPr>
        <w:pStyle w:val="Mylnik-"/>
      </w:pPr>
      <w:r w:rsidRPr="00EB330A">
        <w:t>odbiory dokumentacji projektowej,</w:t>
      </w:r>
    </w:p>
    <w:p w14:paraId="4A654C28" w14:textId="77777777" w:rsidR="00BB06BC" w:rsidRDefault="00BB06BC" w:rsidP="00A36977">
      <w:pPr>
        <w:pStyle w:val="Mylnik-"/>
      </w:pPr>
      <w:r w:rsidRPr="00EB330A">
        <w:t>odbiory robót zanikających i ulegających zakryciu,</w:t>
      </w:r>
    </w:p>
    <w:p w14:paraId="2B277B1E" w14:textId="77777777" w:rsidR="007721B5" w:rsidRPr="00D60CE5" w:rsidRDefault="007721B5" w:rsidP="00A36977">
      <w:pPr>
        <w:pStyle w:val="Mylnik-"/>
      </w:pPr>
      <w:r w:rsidRPr="00D36271">
        <w:t>odbiory częściowe</w:t>
      </w:r>
      <w:r>
        <w:t xml:space="preserve"> ( w tym z uwzględnieniem różnic</w:t>
      </w:r>
      <w:r w:rsidRPr="00D60CE5">
        <w:t xml:space="preserve"> obmiar</w:t>
      </w:r>
      <w:r>
        <w:t>o</w:t>
      </w:r>
      <w:r w:rsidRPr="00D60CE5">
        <w:t>w</w:t>
      </w:r>
      <w:r>
        <w:t>ych)</w:t>
      </w:r>
      <w:r w:rsidRPr="00D60CE5">
        <w:t xml:space="preserve">, </w:t>
      </w:r>
    </w:p>
    <w:p w14:paraId="24AAE68C" w14:textId="77777777" w:rsidR="00BB06BC" w:rsidRDefault="00BB06BC" w:rsidP="00A36977">
      <w:pPr>
        <w:pStyle w:val="Mylnik-"/>
      </w:pPr>
      <w:r w:rsidRPr="00EB330A">
        <w:t>odbiór końcowy,</w:t>
      </w:r>
    </w:p>
    <w:p w14:paraId="4B5B489F" w14:textId="77777777" w:rsidR="007721B5" w:rsidRPr="00EB330A" w:rsidRDefault="007721B5" w:rsidP="00A36977">
      <w:pPr>
        <w:pStyle w:val="Mylnik-"/>
      </w:pPr>
      <w:r w:rsidRPr="00D36271">
        <w:t xml:space="preserve">odbiór ostateczny </w:t>
      </w:r>
    </w:p>
    <w:p w14:paraId="07FDEBB5" w14:textId="77777777" w:rsidR="00BB06BC" w:rsidRPr="00EB330A" w:rsidRDefault="00BB06BC" w:rsidP="00A36977">
      <w:pPr>
        <w:pStyle w:val="Mylnik-"/>
      </w:pPr>
      <w:r w:rsidRPr="00EB330A">
        <w:t xml:space="preserve">odbiór pogwarancyjny.  </w:t>
      </w:r>
    </w:p>
    <w:p w14:paraId="33484078" w14:textId="77777777" w:rsidR="00BB06BC" w:rsidRPr="00182E39" w:rsidRDefault="00BB06BC" w:rsidP="00B869BA">
      <w:pPr>
        <w:pStyle w:val="Nagwek3"/>
      </w:pPr>
      <w:bookmarkStart w:id="2211" w:name="_Toc455741395"/>
      <w:bookmarkStart w:id="2212" w:name="_Toc455741551"/>
      <w:bookmarkStart w:id="2213" w:name="_Toc460409526"/>
      <w:bookmarkStart w:id="2214" w:name="_Toc461199224"/>
      <w:bookmarkStart w:id="2215" w:name="_Toc461784747"/>
      <w:bookmarkStart w:id="2216" w:name="_Toc461791324"/>
      <w:bookmarkStart w:id="2217" w:name="_Toc461803403"/>
      <w:bookmarkStart w:id="2218" w:name="_Toc516218246"/>
      <w:r w:rsidRPr="00182E39">
        <w:lastRenderedPageBreak/>
        <w:t>Odbiór dokumentacji projektowej</w:t>
      </w:r>
      <w:bookmarkEnd w:id="2211"/>
      <w:bookmarkEnd w:id="2212"/>
      <w:bookmarkEnd w:id="2213"/>
      <w:bookmarkEnd w:id="2214"/>
      <w:bookmarkEnd w:id="2215"/>
      <w:bookmarkEnd w:id="2216"/>
      <w:bookmarkEnd w:id="2217"/>
      <w:bookmarkEnd w:id="2218"/>
    </w:p>
    <w:p w14:paraId="75DDFA88" w14:textId="77777777" w:rsidR="00BB06BC" w:rsidRDefault="00BB06BC" w:rsidP="00B127FA">
      <w:pPr>
        <w:pStyle w:val="Akapit"/>
      </w:pPr>
      <w:r w:rsidRPr="00D36271">
        <w:t>Odbiór dokumentac</w:t>
      </w:r>
      <w:r>
        <w:t>ji projektowej polega na</w:t>
      </w:r>
      <w:r w:rsidRPr="00D36271">
        <w:t xml:space="preserve"> przyjęciu </w:t>
      </w:r>
      <w:r>
        <w:t>koncepcji projektowej, projektu budowlanego</w:t>
      </w:r>
      <w:r w:rsidRPr="00D36271">
        <w:t xml:space="preserve"> oraz projektu wykonawczego wielobranżowego. </w:t>
      </w:r>
    </w:p>
    <w:p w14:paraId="5FE1236C" w14:textId="77777777" w:rsidR="00BB06BC" w:rsidRDefault="00BB06BC" w:rsidP="00B127FA">
      <w:pPr>
        <w:pStyle w:val="Akapit"/>
      </w:pPr>
      <w:r>
        <w:t xml:space="preserve">Przedstawiciel Wykonawcy jest zobowiązany do udziału w posiedzeniach ZOPI dotyczących odbioru dokumentacji projektowej. Zamawiający może zwolnić z takiego obowiązku w </w:t>
      </w:r>
      <w:r w:rsidR="000274A5">
        <w:t> </w:t>
      </w:r>
      <w:r>
        <w:t>przypadku poszczególnych posiedzeń.</w:t>
      </w:r>
    </w:p>
    <w:p w14:paraId="5B18D55A" w14:textId="77777777" w:rsidR="00BB06BC" w:rsidRPr="00182E39" w:rsidRDefault="00BB06BC" w:rsidP="00B869BA">
      <w:pPr>
        <w:pStyle w:val="Nagwek3"/>
      </w:pPr>
      <w:bookmarkStart w:id="2219" w:name="_Toc455741396"/>
      <w:bookmarkStart w:id="2220" w:name="_Toc455741552"/>
      <w:bookmarkStart w:id="2221" w:name="_Toc460409527"/>
      <w:bookmarkStart w:id="2222" w:name="_Toc461199225"/>
      <w:bookmarkStart w:id="2223" w:name="_Toc461784748"/>
      <w:bookmarkStart w:id="2224" w:name="_Toc461791325"/>
      <w:bookmarkStart w:id="2225" w:name="_Toc461803404"/>
      <w:bookmarkStart w:id="2226" w:name="_Toc516218247"/>
      <w:r w:rsidRPr="00182E39">
        <w:t>Odbiór robót zanikających i ulegających zakryciu</w:t>
      </w:r>
      <w:bookmarkEnd w:id="2219"/>
      <w:bookmarkEnd w:id="2220"/>
      <w:bookmarkEnd w:id="2221"/>
      <w:bookmarkEnd w:id="2222"/>
      <w:bookmarkEnd w:id="2223"/>
      <w:bookmarkEnd w:id="2224"/>
      <w:bookmarkEnd w:id="2225"/>
      <w:bookmarkEnd w:id="2226"/>
    </w:p>
    <w:p w14:paraId="62BDC5D8" w14:textId="77777777" w:rsidR="00BB06BC" w:rsidRDefault="00BB06BC" w:rsidP="00BB06BC">
      <w:pPr>
        <w:rPr>
          <w:sz w:val="22"/>
        </w:rPr>
      </w:pPr>
      <w:r w:rsidRPr="00D36271">
        <w:rPr>
          <w:sz w:val="22"/>
        </w:rPr>
        <w:t xml:space="preserve">Odbiór robót zanikających i ulegających zakryciu polega na finalnej ocenie jakości wykonywanych </w:t>
      </w:r>
      <w:r w:rsidR="00B76656">
        <w:rPr>
          <w:sz w:val="22"/>
        </w:rPr>
        <w:t>r</w:t>
      </w:r>
      <w:r w:rsidR="00B76656" w:rsidRPr="00D36271">
        <w:rPr>
          <w:sz w:val="22"/>
        </w:rPr>
        <w:t xml:space="preserve">obót </w:t>
      </w:r>
      <w:r w:rsidRPr="00D36271">
        <w:rPr>
          <w:sz w:val="22"/>
        </w:rPr>
        <w:t xml:space="preserve">oraz ilości tych </w:t>
      </w:r>
      <w:r w:rsidR="00B76656">
        <w:rPr>
          <w:sz w:val="22"/>
        </w:rPr>
        <w:t>r</w:t>
      </w:r>
      <w:r w:rsidR="00B76656" w:rsidRPr="00D36271">
        <w:rPr>
          <w:sz w:val="22"/>
        </w:rPr>
        <w:t>obót</w:t>
      </w:r>
      <w:r w:rsidRPr="00D36271">
        <w:rPr>
          <w:sz w:val="22"/>
        </w:rPr>
        <w:t>, które w dalszym procesie realizacji ulegną zakryciu.</w:t>
      </w:r>
      <w:r w:rsidR="00395397">
        <w:rPr>
          <w:sz w:val="22"/>
        </w:rPr>
        <w:t xml:space="preserve"> Podstawą do przeprowadzenia odbioru jest przedłożenie wszelkich niezbędnych dokumentów materiałowych potwierdzających jakość wykonanych </w:t>
      </w:r>
      <w:r w:rsidR="00B76656">
        <w:rPr>
          <w:sz w:val="22"/>
        </w:rPr>
        <w:t xml:space="preserve">robót </w:t>
      </w:r>
      <w:r w:rsidR="00395397">
        <w:rPr>
          <w:sz w:val="22"/>
        </w:rPr>
        <w:t xml:space="preserve">( w szczególności deklaracje zgodności/deklaracje właściwości użytkowych, sprawozdania z badań, </w:t>
      </w:r>
      <w:r w:rsidR="0046621B">
        <w:rPr>
          <w:sz w:val="22"/>
        </w:rPr>
        <w:t>prób, szkice geodezyjne</w:t>
      </w:r>
      <w:r w:rsidR="00395397">
        <w:rPr>
          <w:sz w:val="22"/>
        </w:rPr>
        <w:t xml:space="preserve">). </w:t>
      </w:r>
    </w:p>
    <w:p w14:paraId="255BDBBE" w14:textId="77777777" w:rsidR="007721B5" w:rsidRPr="007428A2" w:rsidRDefault="007721B5" w:rsidP="00F736FE">
      <w:pPr>
        <w:pStyle w:val="Nagwek3"/>
      </w:pPr>
      <w:bookmarkStart w:id="2227" w:name="_Toc391469799"/>
      <w:bookmarkStart w:id="2228" w:name="_Toc391471081"/>
      <w:bookmarkStart w:id="2229" w:name="_Toc405358292"/>
      <w:bookmarkStart w:id="2230" w:name="_Toc406653813"/>
      <w:bookmarkStart w:id="2231" w:name="_Toc454979312"/>
      <w:bookmarkStart w:id="2232" w:name="_Toc516218248"/>
      <w:r w:rsidRPr="007428A2">
        <w:t>Odbiór częściowy</w:t>
      </w:r>
      <w:bookmarkEnd w:id="2227"/>
      <w:bookmarkEnd w:id="2228"/>
      <w:bookmarkEnd w:id="2229"/>
      <w:bookmarkEnd w:id="2230"/>
      <w:bookmarkEnd w:id="2231"/>
      <w:bookmarkEnd w:id="2232"/>
    </w:p>
    <w:p w14:paraId="5009CD8E" w14:textId="77777777" w:rsidR="007721B5" w:rsidRDefault="007721B5" w:rsidP="007721B5">
      <w:pPr>
        <w:rPr>
          <w:sz w:val="22"/>
        </w:rPr>
      </w:pPr>
      <w:r w:rsidRPr="00D36271">
        <w:rPr>
          <w:sz w:val="22"/>
        </w:rPr>
        <w:t xml:space="preserve">Odbiór częściowy polega na ocenie ilości i jakości wykonanych części </w:t>
      </w:r>
      <w:r>
        <w:rPr>
          <w:sz w:val="22"/>
        </w:rPr>
        <w:t>robót</w:t>
      </w:r>
      <w:r w:rsidRPr="00D36271">
        <w:rPr>
          <w:sz w:val="22"/>
        </w:rPr>
        <w:t xml:space="preserve">. Odbioru częściowego </w:t>
      </w:r>
      <w:r>
        <w:rPr>
          <w:sz w:val="22"/>
        </w:rPr>
        <w:t>robót</w:t>
      </w:r>
      <w:r w:rsidRPr="00D36271">
        <w:rPr>
          <w:sz w:val="22"/>
        </w:rPr>
        <w:t xml:space="preserve"> dokonuje się dla zakresu określonego w dokumentach umownych.</w:t>
      </w:r>
      <w:r>
        <w:rPr>
          <w:sz w:val="22"/>
        </w:rPr>
        <w:t xml:space="preserve"> </w:t>
      </w:r>
    </w:p>
    <w:p w14:paraId="231FB002" w14:textId="77777777" w:rsidR="00BB06BC" w:rsidRPr="00182E39" w:rsidRDefault="00BB06BC" w:rsidP="00B869BA">
      <w:pPr>
        <w:pStyle w:val="Nagwek3"/>
      </w:pPr>
      <w:bookmarkStart w:id="2233" w:name="_Toc455741399"/>
      <w:bookmarkStart w:id="2234" w:name="_Toc455741555"/>
      <w:bookmarkStart w:id="2235" w:name="_Toc460409530"/>
      <w:bookmarkStart w:id="2236" w:name="_Toc461199228"/>
      <w:bookmarkStart w:id="2237" w:name="_Toc461784752"/>
      <w:bookmarkStart w:id="2238" w:name="_Toc461791329"/>
      <w:bookmarkStart w:id="2239" w:name="_Toc461803408"/>
      <w:bookmarkStart w:id="2240" w:name="_Toc516218249"/>
      <w:r w:rsidRPr="00182E39">
        <w:t>Odbiór końcowy</w:t>
      </w:r>
      <w:bookmarkEnd w:id="2233"/>
      <w:bookmarkEnd w:id="2234"/>
      <w:bookmarkEnd w:id="2235"/>
      <w:bookmarkEnd w:id="2236"/>
      <w:bookmarkEnd w:id="2237"/>
      <w:bookmarkEnd w:id="2238"/>
      <w:bookmarkEnd w:id="2239"/>
      <w:bookmarkEnd w:id="2240"/>
    </w:p>
    <w:p w14:paraId="11AFF407" w14:textId="77777777" w:rsidR="00BB06BC" w:rsidRDefault="00B76656" w:rsidP="00B76656">
      <w:pPr>
        <w:ind w:firstLine="0"/>
        <w:rPr>
          <w:i/>
          <w:color w:val="0070C0"/>
          <w:sz w:val="18"/>
          <w:szCs w:val="18"/>
        </w:rPr>
      </w:pPr>
      <w:r>
        <w:rPr>
          <w:sz w:val="22"/>
        </w:rPr>
        <w:t>Zgodnie</w:t>
      </w:r>
      <w:r w:rsidR="00C80220">
        <w:rPr>
          <w:sz w:val="22"/>
        </w:rPr>
        <w:t xml:space="preserve"> z Umową</w:t>
      </w:r>
      <w:r>
        <w:rPr>
          <w:sz w:val="22"/>
        </w:rPr>
        <w:t xml:space="preserve">. </w:t>
      </w:r>
    </w:p>
    <w:p w14:paraId="263165F8" w14:textId="77777777" w:rsidR="00F736FE" w:rsidRPr="007428A2" w:rsidRDefault="00F736FE" w:rsidP="00F736FE">
      <w:pPr>
        <w:pStyle w:val="Nagwek3"/>
      </w:pPr>
      <w:bookmarkStart w:id="2241" w:name="_Toc391469804"/>
      <w:bookmarkStart w:id="2242" w:name="_Toc391471086"/>
      <w:bookmarkStart w:id="2243" w:name="_Toc405358297"/>
      <w:bookmarkStart w:id="2244" w:name="_Toc406653818"/>
      <w:bookmarkStart w:id="2245" w:name="_Toc454979317"/>
      <w:bookmarkStart w:id="2246" w:name="_Toc516218250"/>
      <w:r w:rsidRPr="007428A2">
        <w:t>Odbiór ostateczny</w:t>
      </w:r>
      <w:bookmarkEnd w:id="2241"/>
      <w:bookmarkEnd w:id="2242"/>
      <w:bookmarkEnd w:id="2243"/>
      <w:bookmarkEnd w:id="2244"/>
      <w:bookmarkEnd w:id="2245"/>
      <w:bookmarkEnd w:id="2246"/>
    </w:p>
    <w:p w14:paraId="5021A220" w14:textId="77777777" w:rsidR="00F736FE" w:rsidRPr="0026584E" w:rsidRDefault="00C80220" w:rsidP="00B76656">
      <w:pPr>
        <w:ind w:firstLine="0"/>
        <w:rPr>
          <w:sz w:val="22"/>
        </w:rPr>
      </w:pPr>
      <w:r>
        <w:rPr>
          <w:sz w:val="22"/>
        </w:rPr>
        <w:t>Zgodnie z Umową</w:t>
      </w:r>
      <w:r w:rsidR="00F736FE">
        <w:rPr>
          <w:sz w:val="22"/>
        </w:rPr>
        <w:t xml:space="preserve">. </w:t>
      </w:r>
    </w:p>
    <w:p w14:paraId="355586F5" w14:textId="77777777" w:rsidR="00BB06BC" w:rsidRPr="00182E39" w:rsidRDefault="00BB06BC" w:rsidP="00B869BA">
      <w:pPr>
        <w:pStyle w:val="Nagwek3"/>
      </w:pPr>
      <w:bookmarkStart w:id="2247" w:name="_Toc455741400"/>
      <w:bookmarkStart w:id="2248" w:name="_Toc455741556"/>
      <w:bookmarkStart w:id="2249" w:name="_Toc460409531"/>
      <w:bookmarkStart w:id="2250" w:name="_Toc461199229"/>
      <w:bookmarkStart w:id="2251" w:name="_Toc461784753"/>
      <w:bookmarkStart w:id="2252" w:name="_Toc461791330"/>
      <w:bookmarkStart w:id="2253" w:name="_Toc461803409"/>
      <w:bookmarkStart w:id="2254" w:name="_Toc516218251"/>
      <w:r w:rsidRPr="00182E39">
        <w:t>Odbiór pogwarancyjny</w:t>
      </w:r>
      <w:bookmarkEnd w:id="2247"/>
      <w:bookmarkEnd w:id="2248"/>
      <w:bookmarkEnd w:id="2249"/>
      <w:bookmarkEnd w:id="2250"/>
      <w:bookmarkEnd w:id="2251"/>
      <w:bookmarkEnd w:id="2252"/>
      <w:bookmarkEnd w:id="2253"/>
      <w:bookmarkEnd w:id="2254"/>
    </w:p>
    <w:p w14:paraId="2D273CF9" w14:textId="77777777" w:rsidR="00E735B4" w:rsidRDefault="00BB06BC" w:rsidP="00B127FA">
      <w:pPr>
        <w:pStyle w:val="Akapit"/>
      </w:pPr>
      <w:r w:rsidRPr="0029444E">
        <w:t xml:space="preserve">Odbiór pogwarancyjny przeprowadza się przed zakończeniem okresów gwarancji określonych w </w:t>
      </w:r>
      <w:r>
        <w:t>U</w:t>
      </w:r>
      <w:r w:rsidRPr="0029444E">
        <w:t>mowie.</w:t>
      </w:r>
      <w:r w:rsidR="00F92705">
        <w:t xml:space="preserve"> </w:t>
      </w:r>
    </w:p>
    <w:p w14:paraId="555AD95F" w14:textId="77777777" w:rsidR="00D72A5E" w:rsidRPr="005C0072" w:rsidRDefault="00D72A5E" w:rsidP="00B869BA">
      <w:pPr>
        <w:pStyle w:val="Nagwek2"/>
      </w:pPr>
      <w:bookmarkStart w:id="2255" w:name="_Toc455741401"/>
      <w:bookmarkStart w:id="2256" w:name="_Toc455741557"/>
      <w:bookmarkStart w:id="2257" w:name="_Toc460409532"/>
      <w:bookmarkStart w:id="2258" w:name="_Toc461199230"/>
      <w:bookmarkStart w:id="2259" w:name="_Toc461784754"/>
      <w:bookmarkStart w:id="2260" w:name="_Toc461791331"/>
      <w:bookmarkStart w:id="2261" w:name="_Toc461803410"/>
      <w:bookmarkStart w:id="2262" w:name="_Toc516218252"/>
      <w:r>
        <w:t>Ochrona</w:t>
      </w:r>
      <w:r w:rsidRPr="00095F36">
        <w:t xml:space="preserve"> przeciwpożarow</w:t>
      </w:r>
      <w:r>
        <w:t>a</w:t>
      </w:r>
      <w:bookmarkEnd w:id="2255"/>
      <w:bookmarkEnd w:id="2256"/>
      <w:bookmarkEnd w:id="2257"/>
      <w:bookmarkEnd w:id="2258"/>
      <w:bookmarkEnd w:id="2259"/>
      <w:bookmarkEnd w:id="2260"/>
      <w:bookmarkEnd w:id="2261"/>
      <w:bookmarkEnd w:id="2262"/>
    </w:p>
    <w:p w14:paraId="19520534" w14:textId="77777777" w:rsidR="00C9468A" w:rsidRPr="005111A4" w:rsidRDefault="00C9468A" w:rsidP="00C9468A">
      <w:pPr>
        <w:pStyle w:val="Punktator1"/>
        <w:numPr>
          <w:ilvl w:val="0"/>
          <w:numId w:val="70"/>
        </w:numPr>
        <w:ind w:left="709"/>
      </w:pPr>
      <w:bookmarkStart w:id="2263" w:name="_Toc455741402"/>
      <w:bookmarkStart w:id="2264" w:name="_Toc455741558"/>
      <w:bookmarkStart w:id="2265" w:name="_Toc460409533"/>
      <w:bookmarkStart w:id="2266" w:name="_Toc461199231"/>
      <w:bookmarkStart w:id="2267" w:name="_Toc461784755"/>
      <w:bookmarkStart w:id="2268" w:name="_Toc461791332"/>
      <w:bookmarkStart w:id="2269" w:name="_Toc461803411"/>
      <w:r w:rsidRPr="005111A4">
        <w:t>Wykonawca będzie przestrzegać przepisów ochrony przeciwpożarowej. Wykonawca będzie utrzymywać, wymagany</w:t>
      </w:r>
      <w:r>
        <w:t xml:space="preserve"> na </w:t>
      </w:r>
      <w:r w:rsidRPr="005111A4">
        <w:t>podstawie odpowiednich przepisów, sprawny sprzęt przeciwpożarowy,</w:t>
      </w:r>
      <w:r>
        <w:t xml:space="preserve"> na </w:t>
      </w:r>
      <w:r w:rsidRPr="005111A4">
        <w:t>terenie baz produkcyjnych,</w:t>
      </w:r>
      <w:r>
        <w:t xml:space="preserve"> w </w:t>
      </w:r>
      <w:r w:rsidRPr="005111A4">
        <w:t>pomieszczeniach biurowych, mieszkalnych, magazynowych</w:t>
      </w:r>
      <w:r>
        <w:t xml:space="preserve"> oraz w </w:t>
      </w:r>
      <w:r w:rsidRPr="005111A4">
        <w:t>maszynach</w:t>
      </w:r>
      <w:r>
        <w:t xml:space="preserve"> i </w:t>
      </w:r>
      <w:r w:rsidRPr="005111A4">
        <w:t>pojazdach. Materiały łatwopalne będą składowane</w:t>
      </w:r>
      <w:r>
        <w:t xml:space="preserve"> w </w:t>
      </w:r>
      <w:r w:rsidRPr="005111A4">
        <w:t>sposób zgodny</w:t>
      </w:r>
      <w:r>
        <w:t xml:space="preserve"> z </w:t>
      </w:r>
      <w:r w:rsidRPr="005111A4">
        <w:t>odpowiednimi przepisami</w:t>
      </w:r>
      <w:r>
        <w:t xml:space="preserve"> i </w:t>
      </w:r>
      <w:r w:rsidRPr="005111A4">
        <w:t>zabezpieczone przed dostępem osób trzecich. Wykonawca będzie odpowiedzialny</w:t>
      </w:r>
      <w:r>
        <w:t xml:space="preserve"> za </w:t>
      </w:r>
      <w:r w:rsidRPr="005111A4">
        <w:t>wszelkie straty spowodowane pożarem wywołanym, jako rezultat realizacji robót albo przez personel Wykonawcy;</w:t>
      </w:r>
    </w:p>
    <w:p w14:paraId="7A9E60BF" w14:textId="77777777" w:rsidR="00C9468A" w:rsidRPr="005111A4" w:rsidRDefault="00C9468A" w:rsidP="00C9468A">
      <w:pPr>
        <w:pStyle w:val="Punktator1"/>
        <w:numPr>
          <w:ilvl w:val="0"/>
          <w:numId w:val="70"/>
        </w:numPr>
        <w:ind w:left="709"/>
      </w:pPr>
      <w:r w:rsidRPr="005111A4">
        <w:t>Wyroby, które</w:t>
      </w:r>
      <w:r>
        <w:t xml:space="preserve"> w </w:t>
      </w:r>
      <w:r w:rsidRPr="005111A4">
        <w:t>sposób trwały</w:t>
      </w:r>
      <w:r>
        <w:t xml:space="preserve"> są </w:t>
      </w:r>
      <w:r w:rsidRPr="005111A4">
        <w:t>szkodliwe</w:t>
      </w:r>
      <w:r>
        <w:t xml:space="preserve"> dla </w:t>
      </w:r>
      <w:r w:rsidRPr="005111A4">
        <w:t>otoczenia,</w:t>
      </w:r>
      <w:r>
        <w:t xml:space="preserve"> nie </w:t>
      </w:r>
      <w:r w:rsidRPr="005111A4">
        <w:t>będą dopuszczone</w:t>
      </w:r>
      <w:r>
        <w:t xml:space="preserve"> do </w:t>
      </w:r>
      <w:r w:rsidRPr="005111A4">
        <w:t>użycia. Nie dopuszcza</w:t>
      </w:r>
      <w:r>
        <w:t xml:space="preserve"> się </w:t>
      </w:r>
      <w:r w:rsidRPr="005111A4">
        <w:t>użycia wyrobów wywołujących szkodliwe promieniowanie</w:t>
      </w:r>
      <w:r>
        <w:t xml:space="preserve"> o </w:t>
      </w:r>
      <w:r w:rsidRPr="005111A4">
        <w:t>stężeniu większym</w:t>
      </w:r>
      <w:r>
        <w:t xml:space="preserve"> od </w:t>
      </w:r>
      <w:r w:rsidRPr="005111A4">
        <w:t>dopuszczalnego, określonego odpowiednimi przepisami.</w:t>
      </w:r>
    </w:p>
    <w:p w14:paraId="28F27CD2" w14:textId="77777777" w:rsidR="00D72A5E" w:rsidRPr="00095F36" w:rsidRDefault="00D72A5E" w:rsidP="00B869BA">
      <w:pPr>
        <w:pStyle w:val="Nagwek2"/>
      </w:pPr>
      <w:bookmarkStart w:id="2270" w:name="_Toc516218253"/>
      <w:r w:rsidRPr="00095F36">
        <w:t xml:space="preserve">Ochrona </w:t>
      </w:r>
      <w:r w:rsidRPr="008B27B6">
        <w:t>własności</w:t>
      </w:r>
      <w:r w:rsidRPr="00095F36">
        <w:t xml:space="preserve"> publicznej i prywatnej</w:t>
      </w:r>
      <w:bookmarkEnd w:id="2263"/>
      <w:bookmarkEnd w:id="2264"/>
      <w:bookmarkEnd w:id="2265"/>
      <w:bookmarkEnd w:id="2266"/>
      <w:bookmarkEnd w:id="2267"/>
      <w:bookmarkEnd w:id="2268"/>
      <w:bookmarkEnd w:id="2269"/>
      <w:bookmarkEnd w:id="2270"/>
    </w:p>
    <w:p w14:paraId="79AB3A76" w14:textId="77777777" w:rsidR="00D72A5E" w:rsidRPr="000C47A3" w:rsidRDefault="00D72A5E" w:rsidP="008C2386">
      <w:pPr>
        <w:pStyle w:val="Punktator1"/>
        <w:numPr>
          <w:ilvl w:val="0"/>
          <w:numId w:val="37"/>
        </w:numPr>
      </w:pPr>
      <w:r w:rsidRPr="000C47A3">
        <w:t xml:space="preserve">Wykonawca odpowiada za ochronę instalacji </w:t>
      </w:r>
      <w:r>
        <w:t xml:space="preserve">i urządzeń </w:t>
      </w:r>
      <w:r w:rsidRPr="000C47A3">
        <w:t xml:space="preserve">na powierzchni ziemi i </w:t>
      </w:r>
      <w:r w:rsidR="00D30D1F">
        <w:t> </w:t>
      </w:r>
      <w:r>
        <w:t>instalacji podziemnych</w:t>
      </w:r>
      <w:r w:rsidRPr="000C47A3">
        <w:t>, taki</w:t>
      </w:r>
      <w:r>
        <w:t>ch</w:t>
      </w:r>
      <w:r w:rsidRPr="000C47A3">
        <w:t xml:space="preserve"> jak rurociągi, kable itp. Wykonawca zapewni właściwe </w:t>
      </w:r>
      <w:r w:rsidRPr="000C47A3">
        <w:lastRenderedPageBreak/>
        <w:t>oznaczenie i</w:t>
      </w:r>
      <w:r>
        <w:t> </w:t>
      </w:r>
      <w:r w:rsidRPr="000C47A3">
        <w:t xml:space="preserve">zabezpieczenie przed uszkodzeniem tych instalacji i urządzeń w czasie trwania budowy. Wykonawca zobowiązany jest umieścić w swoim harmonogramie rezerwę czasową dla wszelkiego rodzaju </w:t>
      </w:r>
      <w:r w:rsidR="00AC2627">
        <w:t>r</w:t>
      </w:r>
      <w:r w:rsidR="00AC2627" w:rsidRPr="000C47A3">
        <w:t>obót</w:t>
      </w:r>
      <w:r w:rsidRPr="000C47A3">
        <w:t>, które mają być wykonane w zakresie przełożenia instalacji i</w:t>
      </w:r>
      <w:r>
        <w:t> </w:t>
      </w:r>
      <w:r w:rsidRPr="000C47A3">
        <w:t xml:space="preserve">urządzeń podziemnych i powiadomić </w:t>
      </w:r>
      <w:r w:rsidR="00AC2627">
        <w:t>Zamawiającego</w:t>
      </w:r>
      <w:r w:rsidRPr="000C47A3">
        <w:t xml:space="preserve">, władze lokalne oraz instytucje obsługujące urządzenia podziemne o </w:t>
      </w:r>
      <w:r w:rsidR="00D30D1F">
        <w:t> </w:t>
      </w:r>
      <w:r w:rsidRPr="000C47A3">
        <w:t xml:space="preserve">zamiarze rozpoczęcia </w:t>
      </w:r>
      <w:r w:rsidR="00AC2627">
        <w:t>r</w:t>
      </w:r>
      <w:r w:rsidRPr="000C47A3">
        <w:t>obót</w:t>
      </w:r>
      <w:r w:rsidR="00E16C51">
        <w:t>;</w:t>
      </w:r>
      <w:r w:rsidRPr="000C47A3">
        <w:t xml:space="preserve"> </w:t>
      </w:r>
    </w:p>
    <w:p w14:paraId="38EEA738" w14:textId="77777777" w:rsidR="00D72A5E" w:rsidRPr="000C47A3" w:rsidRDefault="00D72A5E" w:rsidP="008C2386">
      <w:pPr>
        <w:pStyle w:val="Punktator1"/>
        <w:numPr>
          <w:ilvl w:val="0"/>
          <w:numId w:val="37"/>
        </w:numPr>
      </w:pPr>
      <w:r w:rsidRPr="000C47A3">
        <w:t xml:space="preserve">O fakcie przypadkowego uszkodzenia tych instalacji Wykonawca bezzwłocznie powiadomi </w:t>
      </w:r>
      <w:r w:rsidR="000D5CF0">
        <w:t>Zamawiającego</w:t>
      </w:r>
      <w:r w:rsidRPr="000C47A3">
        <w:t xml:space="preserve"> i zainteresowane władze oraz będzie z nimi współpracował, dostarczając wszelkiej pomocy potrzebnej przy dokonywaniu napraw. Wykonawca będzie odpowiadać za wszelkie spowodowane przez jego działania uszkodzenia instalacji podziemnych </w:t>
      </w:r>
      <w:r>
        <w:t xml:space="preserve">i </w:t>
      </w:r>
      <w:r w:rsidRPr="000C47A3">
        <w:t>na powierzchni ziemi</w:t>
      </w:r>
      <w:r>
        <w:t xml:space="preserve"> oraz </w:t>
      </w:r>
      <w:r w:rsidRPr="007E0070">
        <w:t>poniesie wszelkie koszty naprawy skutków tych uszkodzeń</w:t>
      </w:r>
      <w:r w:rsidR="008B5876">
        <w:t>;</w:t>
      </w:r>
    </w:p>
    <w:p w14:paraId="3691EDFB" w14:textId="77777777" w:rsidR="00D72A5E" w:rsidRPr="000C47A3" w:rsidRDefault="00D72A5E" w:rsidP="008C2386">
      <w:pPr>
        <w:pStyle w:val="Punktator1"/>
        <w:numPr>
          <w:ilvl w:val="0"/>
          <w:numId w:val="37"/>
        </w:numPr>
      </w:pPr>
      <w:r w:rsidRPr="000C47A3">
        <w:t xml:space="preserve">Jeżeli </w:t>
      </w:r>
      <w:r>
        <w:t>t</w:t>
      </w:r>
      <w:r w:rsidRPr="000C47A3">
        <w:t xml:space="preserve">eren </w:t>
      </w:r>
      <w:r>
        <w:t>b</w:t>
      </w:r>
      <w:r w:rsidRPr="000C47A3">
        <w:t xml:space="preserve">udowy przylega do terenów z zabudową mieszkaniową, Wykonawca będzie realizować </w:t>
      </w:r>
      <w:r w:rsidR="00AC2627">
        <w:t>r</w:t>
      </w:r>
      <w:r w:rsidR="00AC2627" w:rsidRPr="000C47A3">
        <w:t xml:space="preserve">oboty </w:t>
      </w:r>
      <w:r w:rsidRPr="000C47A3">
        <w:t>w sposób powodujący minimalne niedogodności dla mieszkańców. Wykonawca odpowiada za wszelkie uszkodzenia zabudowy mieszkaniowej w</w:t>
      </w:r>
      <w:r>
        <w:t> </w:t>
      </w:r>
      <w:r w:rsidRPr="000C47A3">
        <w:t>sąsiedztwie budowy, spowodowane jego działalnością</w:t>
      </w:r>
      <w:r w:rsidR="00E16C51">
        <w:t>;</w:t>
      </w:r>
    </w:p>
    <w:p w14:paraId="17637979" w14:textId="77777777" w:rsidR="00A5455B" w:rsidRDefault="00AC2627" w:rsidP="008C2386">
      <w:pPr>
        <w:pStyle w:val="Punktator1"/>
        <w:numPr>
          <w:ilvl w:val="0"/>
          <w:numId w:val="37"/>
        </w:numPr>
      </w:pPr>
      <w:r w:rsidRPr="000C47A3">
        <w:t>I</w:t>
      </w:r>
      <w:r>
        <w:t>nspektor Nadzoru</w:t>
      </w:r>
      <w:r w:rsidRPr="000C47A3">
        <w:t xml:space="preserve"> </w:t>
      </w:r>
      <w:r w:rsidR="0046621B">
        <w:t xml:space="preserve">oraz Zamawiający </w:t>
      </w:r>
      <w:r w:rsidR="00D72A5E" w:rsidRPr="000C47A3">
        <w:t xml:space="preserve">będzie na bieżąco informowany o wszystkich umowach zawartych pomiędzy Wykonawcą a właścicielami nieruchomości dotyczących korzystania z własności i </w:t>
      </w:r>
      <w:r w:rsidR="00D30D1F">
        <w:t> </w:t>
      </w:r>
      <w:r w:rsidR="00D72A5E" w:rsidRPr="000C47A3">
        <w:t xml:space="preserve">dróg wewnętrznych. Jednakże </w:t>
      </w:r>
      <w:r>
        <w:t>Inspektor Nadzoru</w:t>
      </w:r>
      <w:r w:rsidR="0046621B">
        <w:t xml:space="preserve"> oraz Zam</w:t>
      </w:r>
      <w:r w:rsidR="00087CA4">
        <w:t>a</w:t>
      </w:r>
      <w:r w:rsidR="0046621B">
        <w:t>wiający</w:t>
      </w:r>
      <w:r w:rsidRPr="000C47A3">
        <w:t xml:space="preserve"> </w:t>
      </w:r>
      <w:r w:rsidR="00D72A5E" w:rsidRPr="000C47A3">
        <w:t>nie będ</w:t>
      </w:r>
      <w:r w:rsidR="0046621B">
        <w:t>ą</w:t>
      </w:r>
      <w:r w:rsidR="00D72A5E" w:rsidRPr="000C47A3">
        <w:t xml:space="preserve"> ingerowa</w:t>
      </w:r>
      <w:r w:rsidR="0046621B">
        <w:t>ć</w:t>
      </w:r>
      <w:r w:rsidR="00D72A5E" w:rsidRPr="000C47A3">
        <w:t xml:space="preserve"> w takie porozumienia, o ile nie będą one sprzeczne z postanowieniami zawartymi w warunkach Umowy</w:t>
      </w:r>
      <w:r w:rsidR="00E16C51">
        <w:t>;</w:t>
      </w:r>
      <w:r w:rsidR="00A5455B">
        <w:t xml:space="preserve"> </w:t>
      </w:r>
    </w:p>
    <w:p w14:paraId="5E37CEC7" w14:textId="77777777" w:rsidR="00D72A5E" w:rsidRDefault="00D72A5E" w:rsidP="008C2386">
      <w:pPr>
        <w:pStyle w:val="Punktator1"/>
        <w:numPr>
          <w:ilvl w:val="0"/>
          <w:numId w:val="37"/>
        </w:numPr>
      </w:pPr>
      <w:r w:rsidRPr="000C47A3">
        <w:t>Wykonawca będzie stosować się do ustawowych ograniczeń nacisków osi na drogach publicznych oraz dozwolonych nacisków kolejowych przy transporcie wyrobów i</w:t>
      </w:r>
      <w:r>
        <w:t> </w:t>
      </w:r>
      <w:r w:rsidRPr="000C47A3">
        <w:t xml:space="preserve">wyposażenia na i z </w:t>
      </w:r>
      <w:r>
        <w:t>terenu</w:t>
      </w:r>
      <w:r w:rsidRPr="000C47A3">
        <w:t xml:space="preserve"> </w:t>
      </w:r>
      <w:r>
        <w:t>budowy</w:t>
      </w:r>
      <w:r w:rsidRPr="000C47A3">
        <w:t>. Wykonawca uzyska wszelkie niezbędne zezwolenia i</w:t>
      </w:r>
      <w:r>
        <w:t> </w:t>
      </w:r>
      <w:r w:rsidRPr="000C47A3">
        <w:t xml:space="preserve">uzgodnienia od właściwych władz, co do przewozu nietypowych wagowo ładunków (ponadnormatywnych) i o każdym takim przewozie będzie powiadamiał Zamawiającego. </w:t>
      </w:r>
      <w:r w:rsidR="00AC2627">
        <w:t>Inspektor Nadzoru</w:t>
      </w:r>
      <w:r w:rsidR="00AC2627" w:rsidRPr="000C47A3">
        <w:t xml:space="preserve"> </w:t>
      </w:r>
      <w:r w:rsidRPr="000C47A3">
        <w:t>może polecić, aby pojazdy niespełniające tych warunków zostały usunięte z </w:t>
      </w:r>
      <w:r>
        <w:t>terenu</w:t>
      </w:r>
      <w:r w:rsidRPr="000C47A3">
        <w:t xml:space="preserve"> </w:t>
      </w:r>
      <w:r>
        <w:t>b</w:t>
      </w:r>
      <w:r w:rsidRPr="000C47A3">
        <w:t xml:space="preserve">udowy. Pojazdy powodujące nadmierne obciążenie osiowe nie będą dopuszczone na świeżo ukończony fragment budowy w obrębie </w:t>
      </w:r>
      <w:r w:rsidR="004E56F0">
        <w:t>placu</w:t>
      </w:r>
      <w:r w:rsidR="004E56F0" w:rsidRPr="000C47A3">
        <w:t xml:space="preserve"> </w:t>
      </w:r>
      <w:r w:rsidR="004E56F0">
        <w:t>b</w:t>
      </w:r>
      <w:r w:rsidR="004E56F0" w:rsidRPr="000C47A3">
        <w:t>udowy</w:t>
      </w:r>
      <w:r w:rsidRPr="000C47A3">
        <w:t xml:space="preserve"> i Wykonawca będzie odpowiadał za naprawę wszelkich uszkodzeń spowodowanych przez te pojazdy</w:t>
      </w:r>
      <w:r w:rsidR="00E16C51">
        <w:t>;</w:t>
      </w:r>
    </w:p>
    <w:p w14:paraId="1E048E7F" w14:textId="77777777" w:rsidR="00D72A5E" w:rsidRDefault="00D72A5E" w:rsidP="008C2386">
      <w:pPr>
        <w:pStyle w:val="Punktator1"/>
        <w:numPr>
          <w:ilvl w:val="0"/>
          <w:numId w:val="37"/>
        </w:numPr>
      </w:pPr>
      <w:r w:rsidRPr="00483427">
        <w:t xml:space="preserve">W przypadku konieczności zamknięcia drogi publicznej zgodnie z Umową, wymagana jest zgoda </w:t>
      </w:r>
      <w:r w:rsidR="00AC2627">
        <w:t>Inspektora Nadzoru</w:t>
      </w:r>
      <w:r w:rsidR="0046621B">
        <w:t xml:space="preserve"> oraz Zamawiającego</w:t>
      </w:r>
      <w:r w:rsidRPr="00483427">
        <w:t>, przed jej zamknięciem. Wykonawca dostarcz</w:t>
      </w:r>
      <w:r>
        <w:t xml:space="preserve">y </w:t>
      </w:r>
      <w:r w:rsidR="00AC2627">
        <w:t>Inspektorowi Nadzoru</w:t>
      </w:r>
      <w:r w:rsidR="00877A4F">
        <w:t xml:space="preserve"> i Zamawiając</w:t>
      </w:r>
      <w:r w:rsidR="0046621B">
        <w:t>emu</w:t>
      </w:r>
      <w:r>
        <w:t xml:space="preserve">, nie później niż </w:t>
      </w:r>
      <w:r w:rsidR="0046621B">
        <w:t>21</w:t>
      </w:r>
      <w:r w:rsidRPr="00483427">
        <w:t xml:space="preserve"> dni przed zamknięciem drogi propozycję dotyczącą podjęcia </w:t>
      </w:r>
      <w:r w:rsidR="00AC2627">
        <w:t>r</w:t>
      </w:r>
      <w:r w:rsidR="00AC2627" w:rsidRPr="00483427">
        <w:t xml:space="preserve">obót </w:t>
      </w:r>
      <w:r w:rsidRPr="00483427">
        <w:t xml:space="preserve">oraz czasu ich ukończenia. </w:t>
      </w:r>
      <w:r w:rsidR="00AC2627">
        <w:t>Inspektor Nadzoru</w:t>
      </w:r>
      <w:r w:rsidR="00AC2627" w:rsidRPr="00483427">
        <w:t xml:space="preserve"> </w:t>
      </w:r>
      <w:r w:rsidRPr="00483427">
        <w:t>zaakceptuje propozycje Wykonawcy lub dokona poprawek w celu</w:t>
      </w:r>
      <w:r>
        <w:t xml:space="preserve"> uwzględnienia niniejszego punktu </w:t>
      </w:r>
      <w:r w:rsidRPr="00483427">
        <w:t>oraz przepisów lokalnych</w:t>
      </w:r>
      <w:r w:rsidR="00E16C51">
        <w:t>;</w:t>
      </w:r>
      <w:r w:rsidR="0046621B">
        <w:t xml:space="preserve"> Następnie Wykonawca wykona projekt organizacji ruchu zastępczego i przedstawi go do akceptacji do odpowiedniej komórki zarządcy drogi celem dokonania niezbędnych uzgodnień.</w:t>
      </w:r>
    </w:p>
    <w:p w14:paraId="2FDB6EB0" w14:textId="77777777" w:rsidR="00D72A5E" w:rsidRDefault="00D72A5E" w:rsidP="008C2386">
      <w:pPr>
        <w:pStyle w:val="Punktator1"/>
        <w:numPr>
          <w:ilvl w:val="0"/>
          <w:numId w:val="37"/>
        </w:numPr>
      </w:pPr>
      <w:r w:rsidRPr="00FF4435">
        <w:t>W przypadku uszkodzenia, zniszczenia lub konieczności przeniesienia kolejowych znaków geodezyjnych podczas robót budowlanych lub innych, Wykonawca zobowiązany jest w porozumieniu z Zamawiającym</w:t>
      </w:r>
      <w:r w:rsidR="00877A4F">
        <w:t xml:space="preserve"> oraz PKP</w:t>
      </w:r>
      <w:r w:rsidR="004A6D70">
        <w:t xml:space="preserve"> PLK</w:t>
      </w:r>
      <w:r w:rsidR="00877A4F">
        <w:t xml:space="preserve"> </w:t>
      </w:r>
      <w:commentRangeStart w:id="2271"/>
      <w:r w:rsidR="00877A4F">
        <w:t>SA</w:t>
      </w:r>
      <w:commentRangeEnd w:id="2271"/>
      <w:r w:rsidR="00877A4F">
        <w:rPr>
          <w:rStyle w:val="Odwoaniedokomentarza"/>
          <w:rFonts w:ascii="Times New Roman" w:hAnsi="Times New Roman"/>
          <w:lang w:eastAsia="en-US" w:bidi="ar-SA"/>
        </w:rPr>
        <w:commentReference w:id="2271"/>
      </w:r>
      <w:r w:rsidRPr="00FF4435">
        <w:t xml:space="preserve"> do wznowienia lub przeniesienia zniszczonych znaków, a w przypadku znaków osnowy państwowej powinien powiadomić o tym fakcie właściwego terenowo Starostę</w:t>
      </w:r>
      <w:r w:rsidR="00E16C51">
        <w:t>;</w:t>
      </w:r>
    </w:p>
    <w:p w14:paraId="10321388" w14:textId="77777777" w:rsidR="00D72A5E" w:rsidRDefault="00D72A5E" w:rsidP="00B869BA">
      <w:pPr>
        <w:pStyle w:val="Nagwek2"/>
      </w:pPr>
      <w:bookmarkStart w:id="2272" w:name="_Toc455741403"/>
      <w:bookmarkStart w:id="2273" w:name="_Toc455741559"/>
      <w:bookmarkStart w:id="2274" w:name="_Toc460409534"/>
      <w:bookmarkStart w:id="2275" w:name="_Toc461199232"/>
      <w:bookmarkStart w:id="2276" w:name="_Toc461784756"/>
      <w:bookmarkStart w:id="2277" w:name="_Toc461791333"/>
      <w:bookmarkStart w:id="2278" w:name="_Toc461803412"/>
      <w:bookmarkStart w:id="2279" w:name="_Toc516218254"/>
      <w:r w:rsidRPr="008B27B6">
        <w:lastRenderedPageBreak/>
        <w:t>Bezpieczeństwo</w:t>
      </w:r>
      <w:r w:rsidRPr="00095F36">
        <w:t xml:space="preserve"> i higiena pracy</w:t>
      </w:r>
      <w:bookmarkEnd w:id="2272"/>
      <w:bookmarkEnd w:id="2273"/>
      <w:bookmarkEnd w:id="2274"/>
      <w:bookmarkEnd w:id="2275"/>
      <w:bookmarkEnd w:id="2276"/>
      <w:bookmarkEnd w:id="2277"/>
      <w:bookmarkEnd w:id="2278"/>
      <w:bookmarkEnd w:id="2279"/>
    </w:p>
    <w:p w14:paraId="6C2407B8" w14:textId="77777777" w:rsidR="00D72A5E" w:rsidRDefault="00D72A5E" w:rsidP="00B127FA">
      <w:pPr>
        <w:pStyle w:val="Akapit"/>
      </w:pPr>
      <w:r w:rsidRPr="00CD4C22">
        <w:t xml:space="preserve">Podczas realizacji Robót Wykonawca będzie przestrzegać </w:t>
      </w:r>
      <w:r>
        <w:t xml:space="preserve">wszystkich obowiązujących </w:t>
      </w:r>
      <w:r w:rsidRPr="00CD4C22">
        <w:t>przepisów</w:t>
      </w:r>
      <w:r>
        <w:t xml:space="preserve"> Prawa </w:t>
      </w:r>
      <w:r w:rsidRPr="00634792">
        <w:t>i wymagań w zakresie bezpieczeństwa i ochrony zdrowia</w:t>
      </w:r>
      <w:r>
        <w:t xml:space="preserve"> oraz Regulacji Zamawiającego</w:t>
      </w:r>
      <w:r w:rsidRPr="00CD4C22">
        <w:t xml:space="preserve"> dotyczących bezpieczeństwa i higieny pracy.</w:t>
      </w:r>
      <w:r>
        <w:t xml:space="preserve"> </w:t>
      </w:r>
      <w:r w:rsidRPr="00CD4C22">
        <w:t>Wykonawca ma obowiązek zadbać, aby personel wykonywał prac</w:t>
      </w:r>
      <w:r w:rsidR="002B5BFB">
        <w:t>ę</w:t>
      </w:r>
      <w:r w:rsidR="002B5BFB" w:rsidRPr="002B5BFB">
        <w:t xml:space="preserve"> </w:t>
      </w:r>
      <w:r w:rsidR="002B5BFB">
        <w:t>zgodnie z obowiązującymi przepisami sanitarnymi</w:t>
      </w:r>
      <w:r w:rsidRPr="00CD4C22">
        <w:t>. Wykonawca zapewni i będzie utrzymywał wszelkie urządzenia zabezpieczające, socjalne oraz</w:t>
      </w:r>
      <w:r>
        <w:t> </w:t>
      </w:r>
      <w:r w:rsidRPr="00CD4C22">
        <w:t xml:space="preserve">sprzęt i wyposaży zespoły </w:t>
      </w:r>
      <w:r w:rsidRPr="00C84394">
        <w:t xml:space="preserve">robocze w odpowiednią odzież </w:t>
      </w:r>
      <w:r w:rsidR="002B5BFB" w:rsidRPr="00C84394">
        <w:t>i obuwie robocze oraz środki ochrony indywidualnej.</w:t>
      </w:r>
      <w:r w:rsidRPr="00CD4C22">
        <w:t xml:space="preserve"> Wykonawca ma obowiązek zapewnienia odpowiednich warunków dla ochrony życia i zdrowia osób zatrudnionych na budowie oraz dla zapewnienia bezpieczeństwa publicznego. </w:t>
      </w:r>
      <w:r>
        <w:t xml:space="preserve">Wykonawca jest zobowiązany do stosowania postanowień </w:t>
      </w:r>
      <w:r w:rsidRPr="00486587">
        <w:t>Ibh – 10</w:t>
      </w:r>
      <w:r>
        <w:t>5</w:t>
      </w:r>
      <w:r w:rsidRPr="00486587">
        <w:t>.</w:t>
      </w:r>
    </w:p>
    <w:p w14:paraId="3D490A57" w14:textId="77777777" w:rsidR="00D72A5E" w:rsidRPr="00182E39" w:rsidRDefault="00D72A5E" w:rsidP="00B869BA">
      <w:pPr>
        <w:pStyle w:val="Nagwek3"/>
      </w:pPr>
      <w:bookmarkStart w:id="2280" w:name="_Toc455741404"/>
      <w:bookmarkStart w:id="2281" w:name="_Toc455741560"/>
      <w:bookmarkStart w:id="2282" w:name="_Toc460409535"/>
      <w:bookmarkStart w:id="2283" w:name="_Toc461199233"/>
      <w:bookmarkStart w:id="2284" w:name="_Toc461784757"/>
      <w:bookmarkStart w:id="2285" w:name="_Toc461791334"/>
      <w:bookmarkStart w:id="2286" w:name="_Toc461803413"/>
      <w:bookmarkStart w:id="2287" w:name="_Toc516218255"/>
      <w:r w:rsidRPr="00182E39">
        <w:t>Plan bezpieczeństwa i ochrony zdrowia</w:t>
      </w:r>
      <w:bookmarkEnd w:id="2280"/>
      <w:bookmarkEnd w:id="2281"/>
      <w:bookmarkEnd w:id="2282"/>
      <w:bookmarkEnd w:id="2283"/>
      <w:bookmarkEnd w:id="2284"/>
      <w:bookmarkEnd w:id="2285"/>
      <w:bookmarkEnd w:id="2286"/>
      <w:bookmarkEnd w:id="2287"/>
    </w:p>
    <w:p w14:paraId="361E860B" w14:textId="77777777" w:rsidR="00D72A5E" w:rsidRPr="005C0072" w:rsidRDefault="00D72A5E" w:rsidP="008C2386">
      <w:pPr>
        <w:pStyle w:val="Punktator1"/>
        <w:numPr>
          <w:ilvl w:val="0"/>
          <w:numId w:val="38"/>
        </w:numPr>
      </w:pPr>
      <w:r w:rsidRPr="005C0072">
        <w:t xml:space="preserve">Przed przystąpieniem do </w:t>
      </w:r>
      <w:r w:rsidR="00B62AD0">
        <w:t>r</w:t>
      </w:r>
      <w:r w:rsidR="00B62AD0" w:rsidRPr="005C0072">
        <w:t>obót</w:t>
      </w:r>
      <w:r w:rsidRPr="005C0072">
        <w:t xml:space="preserve">, zgodnie z wymogami Prawa budowlanego Wykonawca opracuje </w:t>
      </w:r>
      <w:r w:rsidR="004E56F0">
        <w:t>p</w:t>
      </w:r>
      <w:r w:rsidR="004E56F0" w:rsidRPr="005C0072">
        <w:t xml:space="preserve">lan </w:t>
      </w:r>
      <w:r w:rsidRPr="005C0072">
        <w:t xml:space="preserve">bezpieczeństwa i ochrony zdrowia i przekaże </w:t>
      </w:r>
      <w:r w:rsidR="00B62AD0">
        <w:t>Inspektorowi Nadzoru</w:t>
      </w:r>
      <w:r w:rsidR="00B62AD0" w:rsidRPr="005C0072">
        <w:t xml:space="preserve"> </w:t>
      </w:r>
      <w:r w:rsidRPr="005C0072">
        <w:t xml:space="preserve">najpóźniej w dniu przekazania </w:t>
      </w:r>
      <w:r w:rsidR="004E56F0">
        <w:t>p</w:t>
      </w:r>
      <w:r w:rsidR="004E56F0" w:rsidRPr="005C0072">
        <w:t xml:space="preserve">lacu </w:t>
      </w:r>
      <w:r w:rsidR="004E56F0">
        <w:t>b</w:t>
      </w:r>
      <w:r w:rsidR="004E56F0" w:rsidRPr="005C0072">
        <w:t>udowy</w:t>
      </w:r>
      <w:r w:rsidR="00553EDC">
        <w:t>;</w:t>
      </w:r>
    </w:p>
    <w:p w14:paraId="4C09370D" w14:textId="77777777" w:rsidR="00D042A5" w:rsidRPr="00D042A5" w:rsidRDefault="0020614E" w:rsidP="008C2386">
      <w:pPr>
        <w:pStyle w:val="Punktator1"/>
        <w:numPr>
          <w:ilvl w:val="0"/>
          <w:numId w:val="38"/>
        </w:numPr>
      </w:pPr>
      <w:r>
        <w:t>Plan bezpieczeństwa i ochrony zdrowia powinien być aktualizowany w trakcie realizacji robót.</w:t>
      </w:r>
      <w:bookmarkStart w:id="2288" w:name="_Toc461784555"/>
      <w:bookmarkStart w:id="2289" w:name="_Toc461784759"/>
      <w:bookmarkStart w:id="2290" w:name="_Toc461791336"/>
      <w:bookmarkStart w:id="2291" w:name="_Toc461794481"/>
      <w:bookmarkStart w:id="2292" w:name="_Toc461803415"/>
      <w:bookmarkStart w:id="2293" w:name="_Toc461784556"/>
      <w:bookmarkStart w:id="2294" w:name="_Toc461784760"/>
      <w:bookmarkStart w:id="2295" w:name="_Toc461791337"/>
      <w:bookmarkStart w:id="2296" w:name="_Toc461794482"/>
      <w:bookmarkStart w:id="2297" w:name="_Toc461803416"/>
      <w:bookmarkStart w:id="2298" w:name="_Toc460408947"/>
      <w:bookmarkStart w:id="2299" w:name="_Toc461173492"/>
      <w:bookmarkStart w:id="2300" w:name="_Toc461186781"/>
      <w:bookmarkStart w:id="2301" w:name="_Toc461187176"/>
      <w:bookmarkStart w:id="2302" w:name="_Toc461188498"/>
      <w:bookmarkStart w:id="2303" w:name="_Toc461188801"/>
      <w:bookmarkStart w:id="2304" w:name="_Toc461189011"/>
      <w:bookmarkStart w:id="2305" w:name="_Toc461198629"/>
      <w:bookmarkStart w:id="2306" w:name="_Toc461199441"/>
      <w:bookmarkStart w:id="2307" w:name="_Toc461528539"/>
      <w:bookmarkStart w:id="2308" w:name="_Toc461784557"/>
      <w:bookmarkStart w:id="2309" w:name="_Toc461784761"/>
      <w:bookmarkStart w:id="2310" w:name="_Toc461791338"/>
      <w:bookmarkStart w:id="2311" w:name="_Toc461794483"/>
      <w:bookmarkStart w:id="2312" w:name="_Toc461803417"/>
      <w:bookmarkStart w:id="2313" w:name="_Toc459990059"/>
      <w:bookmarkStart w:id="2314" w:name="_Toc460408951"/>
      <w:bookmarkStart w:id="2315" w:name="_Toc461173496"/>
      <w:bookmarkStart w:id="2316" w:name="_Toc461186785"/>
      <w:bookmarkStart w:id="2317" w:name="_Toc461187180"/>
      <w:bookmarkStart w:id="2318" w:name="_Toc461188502"/>
      <w:bookmarkStart w:id="2319" w:name="_Toc461188805"/>
      <w:bookmarkStart w:id="2320" w:name="_Toc461189015"/>
      <w:bookmarkStart w:id="2321" w:name="_Toc461198633"/>
      <w:bookmarkStart w:id="2322" w:name="_Toc461199445"/>
      <w:bookmarkStart w:id="2323" w:name="_Toc461528543"/>
      <w:bookmarkStart w:id="2324" w:name="_Toc461784561"/>
      <w:bookmarkStart w:id="2325" w:name="_Toc461784765"/>
      <w:bookmarkStart w:id="2326" w:name="_Toc461791342"/>
      <w:bookmarkStart w:id="2327" w:name="_Toc461794487"/>
      <w:bookmarkStart w:id="2328" w:name="_Toc461803421"/>
      <w:bookmarkEnd w:id="2185"/>
      <w:bookmarkEnd w:id="2186"/>
      <w:bookmarkEnd w:id="2187"/>
      <w:bookmarkEnd w:id="2188"/>
      <w:bookmarkEnd w:id="2189"/>
      <w:bookmarkEnd w:id="2190"/>
      <w:bookmarkEnd w:id="2191"/>
      <w:bookmarkEnd w:id="2192"/>
      <w:bookmarkEnd w:id="2193"/>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1891CC82" w14:textId="77777777" w:rsidR="003559A2" w:rsidRDefault="003559A2" w:rsidP="00A829C1">
      <w:pPr>
        <w:rPr>
          <w:sz w:val="22"/>
        </w:rPr>
      </w:pPr>
      <w:bookmarkStart w:id="2329" w:name="_Toc454866503"/>
      <w:bookmarkStart w:id="2330" w:name="_Toc454866933"/>
      <w:bookmarkStart w:id="2331" w:name="_Toc454867363"/>
      <w:bookmarkStart w:id="2332" w:name="_Toc450137985"/>
      <w:bookmarkStart w:id="2333" w:name="_Toc450138306"/>
      <w:bookmarkStart w:id="2334" w:name="_Toc454195731"/>
      <w:bookmarkStart w:id="2335" w:name="_Toc454202613"/>
      <w:bookmarkStart w:id="2336" w:name="_Toc454272869"/>
      <w:bookmarkStart w:id="2337" w:name="_Toc454526145"/>
      <w:bookmarkStart w:id="2338" w:name="_Toc454866539"/>
      <w:bookmarkStart w:id="2339" w:name="_Toc454866969"/>
      <w:bookmarkStart w:id="2340" w:name="_Toc454867399"/>
      <w:bookmarkStart w:id="2341" w:name="_Toc450137999"/>
      <w:bookmarkStart w:id="2342" w:name="_Toc450138320"/>
      <w:bookmarkStart w:id="2343" w:name="_Toc454195754"/>
      <w:bookmarkStart w:id="2344" w:name="_Toc454202636"/>
      <w:bookmarkStart w:id="2345" w:name="_Toc454272892"/>
      <w:bookmarkStart w:id="2346" w:name="_Toc454526168"/>
      <w:bookmarkStart w:id="2347" w:name="_Toc454866562"/>
      <w:bookmarkStart w:id="2348" w:name="_Toc454866992"/>
      <w:bookmarkStart w:id="2349" w:name="_Toc454867422"/>
      <w:bookmarkStart w:id="2350" w:name="_Toc319203066"/>
      <w:bookmarkStart w:id="2351" w:name="_Toc319203070"/>
      <w:bookmarkStart w:id="2352" w:name="_Toc454526199"/>
      <w:bookmarkStart w:id="2353" w:name="_Toc454866593"/>
      <w:bookmarkStart w:id="2354" w:name="_Toc454867023"/>
      <w:bookmarkStart w:id="2355" w:name="_Toc454867453"/>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14:paraId="2C5F6873" w14:textId="77777777" w:rsidR="00AF24B6" w:rsidRDefault="00AF24B6" w:rsidP="00A829C1">
      <w:pPr>
        <w:rPr>
          <w:sz w:val="22"/>
        </w:rPr>
      </w:pPr>
    </w:p>
    <w:p w14:paraId="6336D9B8" w14:textId="77777777" w:rsidR="00AF24B6" w:rsidRDefault="00AF24B6" w:rsidP="00A829C1">
      <w:pPr>
        <w:rPr>
          <w:sz w:val="22"/>
        </w:rPr>
      </w:pPr>
    </w:p>
    <w:p w14:paraId="4A4B4ECB" w14:textId="77777777" w:rsidR="00AF24B6" w:rsidRDefault="00AF24B6" w:rsidP="00A829C1">
      <w:pPr>
        <w:rPr>
          <w:sz w:val="22"/>
        </w:rPr>
      </w:pPr>
    </w:p>
    <w:p w14:paraId="461AB19D" w14:textId="77777777" w:rsidR="00AF24B6" w:rsidRDefault="00AF24B6" w:rsidP="00A829C1">
      <w:pPr>
        <w:rPr>
          <w:sz w:val="22"/>
        </w:rPr>
      </w:pPr>
    </w:p>
    <w:p w14:paraId="091CB525" w14:textId="77777777" w:rsidR="00AF24B6" w:rsidRDefault="00AF24B6" w:rsidP="00A829C1">
      <w:pPr>
        <w:rPr>
          <w:sz w:val="22"/>
        </w:rPr>
      </w:pPr>
    </w:p>
    <w:p w14:paraId="2D5E0F81" w14:textId="77777777" w:rsidR="00AF24B6" w:rsidRDefault="00AF24B6" w:rsidP="00A829C1">
      <w:pPr>
        <w:rPr>
          <w:sz w:val="22"/>
        </w:rPr>
      </w:pPr>
    </w:p>
    <w:p w14:paraId="0C859126" w14:textId="77777777" w:rsidR="00AF24B6" w:rsidRDefault="00AF24B6" w:rsidP="00A829C1">
      <w:pPr>
        <w:rPr>
          <w:sz w:val="22"/>
        </w:rPr>
      </w:pPr>
    </w:p>
    <w:p w14:paraId="7B1E04A4" w14:textId="77777777" w:rsidR="00AF24B6" w:rsidRDefault="00AF24B6" w:rsidP="00A829C1">
      <w:pPr>
        <w:rPr>
          <w:sz w:val="22"/>
        </w:rPr>
      </w:pPr>
    </w:p>
    <w:p w14:paraId="49A4FD5D" w14:textId="77777777" w:rsidR="00AF24B6" w:rsidRDefault="00AF24B6" w:rsidP="00A829C1">
      <w:pPr>
        <w:rPr>
          <w:sz w:val="22"/>
        </w:rPr>
      </w:pPr>
    </w:p>
    <w:p w14:paraId="5998C74E" w14:textId="77777777" w:rsidR="00AF24B6" w:rsidRDefault="00AF24B6" w:rsidP="00A829C1">
      <w:pPr>
        <w:rPr>
          <w:sz w:val="22"/>
        </w:rPr>
      </w:pPr>
    </w:p>
    <w:p w14:paraId="5522D21A" w14:textId="77777777" w:rsidR="00AF24B6" w:rsidRDefault="00AF24B6" w:rsidP="00A829C1">
      <w:pPr>
        <w:rPr>
          <w:sz w:val="22"/>
        </w:rPr>
      </w:pPr>
    </w:p>
    <w:p w14:paraId="33E31653" w14:textId="77777777" w:rsidR="00AF24B6" w:rsidRDefault="00AF24B6" w:rsidP="00A829C1">
      <w:pPr>
        <w:rPr>
          <w:sz w:val="22"/>
        </w:rPr>
      </w:pPr>
    </w:p>
    <w:p w14:paraId="29DC30B1" w14:textId="77777777" w:rsidR="00AF24B6" w:rsidRDefault="00AF24B6" w:rsidP="00A829C1">
      <w:pPr>
        <w:rPr>
          <w:sz w:val="22"/>
        </w:rPr>
      </w:pPr>
    </w:p>
    <w:p w14:paraId="7F44B529" w14:textId="77777777" w:rsidR="00AF24B6" w:rsidRDefault="00AF24B6" w:rsidP="00A829C1">
      <w:pPr>
        <w:rPr>
          <w:sz w:val="22"/>
        </w:rPr>
      </w:pPr>
    </w:p>
    <w:p w14:paraId="09E6F550" w14:textId="77777777" w:rsidR="00AF24B6" w:rsidRDefault="00AF24B6" w:rsidP="00A829C1"/>
    <w:p w14:paraId="7C5DA4A6" w14:textId="77777777" w:rsidR="00D67B73" w:rsidRDefault="00D67B73" w:rsidP="00A829C1"/>
    <w:p w14:paraId="2F82630D" w14:textId="77777777" w:rsidR="00D67B73" w:rsidRDefault="00D67B73" w:rsidP="00A829C1"/>
    <w:p w14:paraId="381EAF2F" w14:textId="77777777" w:rsidR="00D67B73" w:rsidRDefault="00D67B73" w:rsidP="00A829C1"/>
    <w:p w14:paraId="0C33602A" w14:textId="77777777" w:rsidR="00AD6EF3" w:rsidRDefault="00AD6EF3" w:rsidP="00AD6EF3">
      <w:bookmarkStart w:id="2356" w:name="_Toc391469809"/>
      <w:bookmarkStart w:id="2357" w:name="_Toc391471091"/>
      <w:bookmarkStart w:id="2358" w:name="_Toc405358300"/>
      <w:bookmarkStart w:id="2359" w:name="_Toc406653821"/>
      <w:bookmarkStart w:id="2360" w:name="_Toc450138365"/>
      <w:bookmarkStart w:id="2361" w:name="_Toc450139855"/>
      <w:bookmarkStart w:id="2362" w:name="_Toc454201141"/>
      <w:bookmarkStart w:id="2363" w:name="_Toc454202684"/>
    </w:p>
    <w:p w14:paraId="29FCE6AD" w14:textId="77777777" w:rsidR="00D67B73" w:rsidRDefault="00D67B73" w:rsidP="009A0F26">
      <w:pPr>
        <w:pStyle w:val="Tytu0"/>
        <w:rPr>
          <w:rFonts w:cs="Arial"/>
          <w:sz w:val="28"/>
          <w:szCs w:val="24"/>
        </w:rPr>
      </w:pPr>
      <w:bookmarkStart w:id="2364" w:name="_Toc455741409"/>
      <w:bookmarkStart w:id="2365" w:name="_Toc455741565"/>
      <w:bookmarkStart w:id="2366" w:name="_Toc460409540"/>
      <w:bookmarkStart w:id="2367" w:name="_Toc461199238"/>
      <w:bookmarkStart w:id="2368" w:name="_Toc461784767"/>
      <w:bookmarkStart w:id="2369" w:name="_Toc461791344"/>
      <w:bookmarkStart w:id="2370" w:name="_Toc461803423"/>
    </w:p>
    <w:p w14:paraId="662A5642" w14:textId="77777777" w:rsidR="00D67B73" w:rsidRDefault="00D67B73" w:rsidP="009A0F26">
      <w:pPr>
        <w:pStyle w:val="Tytu0"/>
        <w:rPr>
          <w:rFonts w:cs="Arial"/>
          <w:sz w:val="28"/>
          <w:szCs w:val="24"/>
        </w:rPr>
      </w:pPr>
    </w:p>
    <w:p w14:paraId="013C12E6" w14:textId="77777777" w:rsidR="00D67B73" w:rsidRDefault="00D67B73" w:rsidP="009A0F26">
      <w:pPr>
        <w:pStyle w:val="Tytu0"/>
        <w:rPr>
          <w:rFonts w:cs="Arial"/>
          <w:sz w:val="28"/>
          <w:szCs w:val="24"/>
        </w:rPr>
      </w:pPr>
    </w:p>
    <w:p w14:paraId="78ADAAC3" w14:textId="77777777" w:rsidR="00D67B73" w:rsidRDefault="00D67B73" w:rsidP="009A0F26">
      <w:pPr>
        <w:pStyle w:val="Tytu0"/>
        <w:rPr>
          <w:rFonts w:cs="Arial"/>
          <w:sz w:val="28"/>
          <w:szCs w:val="24"/>
        </w:rPr>
      </w:pPr>
    </w:p>
    <w:p w14:paraId="397CF74C" w14:textId="77777777" w:rsidR="00D67B73" w:rsidRDefault="00D67B73" w:rsidP="009A0F26">
      <w:pPr>
        <w:pStyle w:val="Tytu0"/>
        <w:rPr>
          <w:rFonts w:cs="Arial"/>
          <w:sz w:val="28"/>
          <w:szCs w:val="24"/>
        </w:rPr>
      </w:pPr>
    </w:p>
    <w:p w14:paraId="0A27F8C0" w14:textId="77777777" w:rsidR="00D67B73" w:rsidRDefault="00D67B73" w:rsidP="009A0F26">
      <w:pPr>
        <w:pStyle w:val="Tytu0"/>
        <w:rPr>
          <w:rFonts w:cs="Arial"/>
          <w:sz w:val="28"/>
          <w:szCs w:val="24"/>
        </w:rPr>
      </w:pPr>
    </w:p>
    <w:p w14:paraId="3A7EA4EF" w14:textId="77777777" w:rsidR="00D67B73" w:rsidRDefault="00D67B73" w:rsidP="009A0F26">
      <w:pPr>
        <w:pStyle w:val="Tytu0"/>
        <w:rPr>
          <w:rFonts w:cs="Arial"/>
          <w:sz w:val="28"/>
          <w:szCs w:val="24"/>
        </w:rPr>
      </w:pPr>
    </w:p>
    <w:p w14:paraId="278A2DBB" w14:textId="77777777" w:rsidR="00D67B73" w:rsidRDefault="00D67B73" w:rsidP="009A0F26">
      <w:pPr>
        <w:pStyle w:val="Tytu0"/>
        <w:rPr>
          <w:rFonts w:cs="Arial"/>
          <w:sz w:val="28"/>
          <w:szCs w:val="24"/>
        </w:rPr>
      </w:pPr>
    </w:p>
    <w:p w14:paraId="7B092EA7" w14:textId="77777777" w:rsidR="0012069D" w:rsidRDefault="0012069D" w:rsidP="009A0F26">
      <w:pPr>
        <w:pStyle w:val="Tytu0"/>
        <w:rPr>
          <w:rFonts w:cs="Arial"/>
          <w:sz w:val="28"/>
          <w:szCs w:val="24"/>
        </w:rPr>
      </w:pPr>
    </w:p>
    <w:p w14:paraId="2A4FC710" w14:textId="77777777" w:rsidR="00D93189" w:rsidRDefault="00D93189" w:rsidP="009A0F26">
      <w:pPr>
        <w:pStyle w:val="Tytu0"/>
        <w:rPr>
          <w:rFonts w:cs="Arial"/>
          <w:sz w:val="28"/>
          <w:szCs w:val="24"/>
        </w:rPr>
      </w:pPr>
    </w:p>
    <w:p w14:paraId="5194772B" w14:textId="77777777" w:rsidR="00D93189" w:rsidRDefault="00D93189" w:rsidP="009A0F26">
      <w:pPr>
        <w:pStyle w:val="Tytu0"/>
        <w:rPr>
          <w:rFonts w:cs="Arial"/>
          <w:sz w:val="28"/>
          <w:szCs w:val="24"/>
        </w:rPr>
      </w:pPr>
    </w:p>
    <w:p w14:paraId="47AC9BF7" w14:textId="77777777" w:rsidR="00D93189" w:rsidRDefault="00D93189" w:rsidP="009A0F26">
      <w:pPr>
        <w:pStyle w:val="Tytu0"/>
        <w:rPr>
          <w:rFonts w:cs="Arial"/>
          <w:sz w:val="28"/>
          <w:szCs w:val="24"/>
        </w:rPr>
      </w:pPr>
    </w:p>
    <w:p w14:paraId="43E8296C" w14:textId="77777777" w:rsidR="00D93189" w:rsidRDefault="00D93189" w:rsidP="009A0F26">
      <w:pPr>
        <w:pStyle w:val="Tytu0"/>
        <w:rPr>
          <w:rFonts w:cs="Arial"/>
          <w:sz w:val="28"/>
          <w:szCs w:val="24"/>
        </w:rPr>
      </w:pPr>
    </w:p>
    <w:p w14:paraId="3C89F425" w14:textId="77777777" w:rsidR="00D93189" w:rsidRDefault="00D93189" w:rsidP="009A0F26">
      <w:pPr>
        <w:pStyle w:val="Tytu0"/>
        <w:rPr>
          <w:rFonts w:cs="Arial"/>
          <w:sz w:val="28"/>
          <w:szCs w:val="24"/>
        </w:rPr>
      </w:pPr>
    </w:p>
    <w:p w14:paraId="1367F61A" w14:textId="77777777" w:rsidR="00D93189" w:rsidRDefault="00D93189" w:rsidP="009A0F26">
      <w:pPr>
        <w:pStyle w:val="Tytu0"/>
        <w:rPr>
          <w:rFonts w:cs="Arial"/>
          <w:sz w:val="28"/>
          <w:szCs w:val="24"/>
        </w:rPr>
      </w:pPr>
    </w:p>
    <w:p w14:paraId="165901F0" w14:textId="77777777" w:rsidR="00D93189" w:rsidRDefault="00D93189" w:rsidP="009A0F26">
      <w:pPr>
        <w:pStyle w:val="Tytu0"/>
        <w:rPr>
          <w:rFonts w:cs="Arial"/>
          <w:sz w:val="28"/>
          <w:szCs w:val="24"/>
        </w:rPr>
      </w:pPr>
    </w:p>
    <w:p w14:paraId="6FAC1A65" w14:textId="77777777" w:rsidR="00D93189" w:rsidRDefault="00D93189" w:rsidP="009A0F26">
      <w:pPr>
        <w:pStyle w:val="Tytu0"/>
        <w:rPr>
          <w:rFonts w:cs="Arial"/>
          <w:sz w:val="28"/>
          <w:szCs w:val="24"/>
        </w:rPr>
      </w:pPr>
    </w:p>
    <w:p w14:paraId="387D7619" w14:textId="77777777" w:rsidR="00D93189" w:rsidRDefault="00D93189" w:rsidP="009A0F26">
      <w:pPr>
        <w:pStyle w:val="Tytu0"/>
        <w:rPr>
          <w:rFonts w:cs="Arial"/>
          <w:sz w:val="28"/>
          <w:szCs w:val="24"/>
        </w:rPr>
      </w:pPr>
    </w:p>
    <w:p w14:paraId="40287C04" w14:textId="77777777" w:rsidR="00D93189" w:rsidRDefault="00D93189" w:rsidP="009A0F26">
      <w:pPr>
        <w:pStyle w:val="Tytu0"/>
        <w:rPr>
          <w:rFonts w:cs="Arial"/>
          <w:sz w:val="28"/>
          <w:szCs w:val="24"/>
        </w:rPr>
      </w:pPr>
    </w:p>
    <w:p w14:paraId="6C2A849C" w14:textId="77777777" w:rsidR="00D93189" w:rsidRDefault="00D93189" w:rsidP="009A0F26">
      <w:pPr>
        <w:pStyle w:val="Tytu0"/>
        <w:rPr>
          <w:rFonts w:cs="Arial"/>
          <w:sz w:val="28"/>
          <w:szCs w:val="24"/>
        </w:rPr>
      </w:pPr>
    </w:p>
    <w:p w14:paraId="362E48BD" w14:textId="77777777" w:rsidR="0012069D" w:rsidRDefault="0012069D" w:rsidP="009A0F26">
      <w:pPr>
        <w:pStyle w:val="Tytu0"/>
        <w:rPr>
          <w:rFonts w:cs="Arial"/>
          <w:sz w:val="28"/>
          <w:szCs w:val="24"/>
        </w:rPr>
      </w:pPr>
    </w:p>
    <w:p w14:paraId="28A93C13" w14:textId="794818F0" w:rsidR="00D67B73" w:rsidRDefault="00D67B73" w:rsidP="009A0F26">
      <w:pPr>
        <w:pStyle w:val="Tytu0"/>
        <w:rPr>
          <w:rFonts w:cs="Arial"/>
          <w:sz w:val="28"/>
          <w:szCs w:val="24"/>
        </w:rPr>
      </w:pPr>
    </w:p>
    <w:p w14:paraId="5DF19F81" w14:textId="77777777" w:rsidR="003829BA" w:rsidRDefault="003829BA" w:rsidP="009A0F26">
      <w:pPr>
        <w:pStyle w:val="Tytu0"/>
        <w:rPr>
          <w:rFonts w:cs="Arial"/>
          <w:sz w:val="28"/>
          <w:szCs w:val="24"/>
        </w:rPr>
      </w:pPr>
    </w:p>
    <w:p w14:paraId="25FA04AB" w14:textId="77777777" w:rsidR="003829BA" w:rsidRDefault="003829BA" w:rsidP="009A0F26">
      <w:pPr>
        <w:pStyle w:val="Tytu0"/>
        <w:rPr>
          <w:rFonts w:cs="Arial"/>
          <w:sz w:val="28"/>
          <w:szCs w:val="24"/>
        </w:rPr>
      </w:pPr>
      <w:bookmarkStart w:id="2371" w:name="_Toc516218256"/>
    </w:p>
    <w:p w14:paraId="1E10380F" w14:textId="77777777" w:rsidR="003829BA" w:rsidRDefault="003829BA" w:rsidP="009A0F26">
      <w:pPr>
        <w:pStyle w:val="Tytu0"/>
        <w:rPr>
          <w:rFonts w:cs="Arial"/>
          <w:sz w:val="28"/>
          <w:szCs w:val="24"/>
        </w:rPr>
      </w:pPr>
    </w:p>
    <w:p w14:paraId="28CBEB58" w14:textId="77777777" w:rsidR="003829BA" w:rsidRDefault="003829BA" w:rsidP="009A0F26">
      <w:pPr>
        <w:pStyle w:val="Tytu0"/>
        <w:rPr>
          <w:rFonts w:cs="Arial"/>
          <w:sz w:val="28"/>
          <w:szCs w:val="24"/>
        </w:rPr>
      </w:pPr>
    </w:p>
    <w:p w14:paraId="751B1936" w14:textId="77777777" w:rsidR="003829BA" w:rsidRDefault="003829BA" w:rsidP="009A0F26">
      <w:pPr>
        <w:pStyle w:val="Tytu0"/>
        <w:rPr>
          <w:rFonts w:cs="Arial"/>
          <w:sz w:val="28"/>
          <w:szCs w:val="24"/>
        </w:rPr>
      </w:pPr>
    </w:p>
    <w:p w14:paraId="50C9B3A3" w14:textId="77777777" w:rsidR="003829BA" w:rsidRDefault="003829BA" w:rsidP="009A0F26">
      <w:pPr>
        <w:pStyle w:val="Tytu0"/>
        <w:rPr>
          <w:rFonts w:cs="Arial"/>
          <w:sz w:val="28"/>
          <w:szCs w:val="24"/>
        </w:rPr>
      </w:pPr>
    </w:p>
    <w:p w14:paraId="3A960E49" w14:textId="77777777" w:rsidR="003829BA" w:rsidRDefault="003829BA" w:rsidP="009A0F26">
      <w:pPr>
        <w:pStyle w:val="Tytu0"/>
        <w:rPr>
          <w:rFonts w:cs="Arial"/>
          <w:sz w:val="28"/>
          <w:szCs w:val="24"/>
        </w:rPr>
      </w:pPr>
    </w:p>
    <w:p w14:paraId="043204BC" w14:textId="77777777" w:rsidR="003829BA" w:rsidRDefault="003829BA" w:rsidP="009A0F26">
      <w:pPr>
        <w:pStyle w:val="Tytu0"/>
        <w:rPr>
          <w:rFonts w:cs="Arial"/>
          <w:sz w:val="28"/>
          <w:szCs w:val="24"/>
        </w:rPr>
      </w:pPr>
    </w:p>
    <w:p w14:paraId="22542516" w14:textId="77777777" w:rsidR="003829BA" w:rsidRDefault="003829BA" w:rsidP="009A0F26">
      <w:pPr>
        <w:pStyle w:val="Tytu0"/>
        <w:rPr>
          <w:rFonts w:cs="Arial"/>
          <w:sz w:val="28"/>
          <w:szCs w:val="24"/>
        </w:rPr>
      </w:pPr>
    </w:p>
    <w:p w14:paraId="0A32EA68" w14:textId="77777777" w:rsidR="003829BA" w:rsidRDefault="003829BA" w:rsidP="009A0F26">
      <w:pPr>
        <w:pStyle w:val="Tytu0"/>
        <w:rPr>
          <w:rFonts w:cs="Arial"/>
          <w:sz w:val="28"/>
          <w:szCs w:val="24"/>
        </w:rPr>
      </w:pPr>
    </w:p>
    <w:p w14:paraId="7F726E54" w14:textId="70125424" w:rsidR="006478BA" w:rsidRPr="009A0F26" w:rsidRDefault="00095F36" w:rsidP="009A0F26">
      <w:pPr>
        <w:pStyle w:val="Tytu0"/>
        <w:rPr>
          <w:rFonts w:cs="Arial"/>
          <w:sz w:val="16"/>
          <w:szCs w:val="16"/>
        </w:rPr>
      </w:pPr>
      <w:r w:rsidRPr="00726A8C">
        <w:rPr>
          <w:rFonts w:cs="Arial"/>
          <w:sz w:val="28"/>
          <w:szCs w:val="24"/>
        </w:rPr>
        <w:t>CZĘŚĆ II – INFORMACYJNA</w:t>
      </w:r>
      <w:bookmarkStart w:id="2372" w:name="_Toc299709116"/>
      <w:bookmarkStart w:id="2373" w:name="_Toc319203080"/>
      <w:bookmarkStart w:id="2374" w:name="_Toc319405943"/>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006478BA">
        <w:rPr>
          <w:rFonts w:cs="Arial"/>
          <w:sz w:val="24"/>
          <w:szCs w:val="24"/>
        </w:rPr>
        <w:br w:type="page"/>
      </w:r>
    </w:p>
    <w:p w14:paraId="63FF8D04" w14:textId="77777777" w:rsidR="00127F1E" w:rsidRDefault="00B869BA" w:rsidP="00B869BA">
      <w:pPr>
        <w:pStyle w:val="Nagwek1"/>
      </w:pPr>
      <w:bookmarkStart w:id="2375" w:name="_Toc455741410"/>
      <w:bookmarkStart w:id="2376" w:name="_Toc455741566"/>
      <w:bookmarkStart w:id="2377" w:name="_Toc460409541"/>
      <w:bookmarkStart w:id="2378" w:name="_Toc461199239"/>
      <w:bookmarkStart w:id="2379" w:name="_Toc461784768"/>
      <w:bookmarkStart w:id="2380" w:name="_Toc461791345"/>
      <w:bookmarkStart w:id="2381" w:name="_Toc461803424"/>
      <w:bookmarkStart w:id="2382" w:name="_Toc516218257"/>
      <w:bookmarkStart w:id="2383" w:name="_Toc391469810"/>
      <w:bookmarkStart w:id="2384" w:name="_Toc391471092"/>
      <w:bookmarkStart w:id="2385" w:name="_Toc405358301"/>
      <w:bookmarkStart w:id="2386" w:name="_Toc406653822"/>
      <w:bookmarkStart w:id="2387" w:name="_Toc450138366"/>
      <w:bookmarkStart w:id="2388" w:name="_Toc450139856"/>
      <w:bookmarkStart w:id="2389" w:name="_Toc454201142"/>
      <w:bookmarkStart w:id="2390" w:name="_Toc454202685"/>
      <w:r>
        <w:lastRenderedPageBreak/>
        <w:t>INFORMACJE DOTYCZĄCE PRZEDMIOTU ZAMÓWIENIA</w:t>
      </w:r>
      <w:bookmarkEnd w:id="2375"/>
      <w:bookmarkEnd w:id="2376"/>
      <w:bookmarkEnd w:id="2377"/>
      <w:bookmarkEnd w:id="2378"/>
      <w:bookmarkEnd w:id="2379"/>
      <w:bookmarkEnd w:id="2380"/>
      <w:bookmarkEnd w:id="2381"/>
      <w:bookmarkEnd w:id="2382"/>
      <w:r>
        <w:t xml:space="preserve"> </w:t>
      </w:r>
    </w:p>
    <w:p w14:paraId="5DD1C012" w14:textId="77777777" w:rsidR="00095F36" w:rsidRPr="00ED47B4" w:rsidRDefault="00095F36" w:rsidP="00B869BA">
      <w:pPr>
        <w:pStyle w:val="Nagwek2"/>
        <w:rPr>
          <w:vertAlign w:val="superscript"/>
        </w:rPr>
      </w:pPr>
      <w:bookmarkStart w:id="2391" w:name="_Toc455741411"/>
      <w:bookmarkStart w:id="2392" w:name="_Toc455741567"/>
      <w:bookmarkStart w:id="2393" w:name="_Toc460409542"/>
      <w:bookmarkStart w:id="2394" w:name="_Toc461199240"/>
      <w:bookmarkStart w:id="2395" w:name="_Toc461784769"/>
      <w:bookmarkStart w:id="2396" w:name="_Toc461791346"/>
      <w:bookmarkStart w:id="2397" w:name="_Toc461803425"/>
      <w:bookmarkStart w:id="2398" w:name="_Toc516218258"/>
      <w:r w:rsidRPr="00095F36">
        <w:t xml:space="preserve">Informacje </w:t>
      </w:r>
      <w:bookmarkEnd w:id="2372"/>
      <w:bookmarkEnd w:id="2373"/>
      <w:bookmarkEnd w:id="2374"/>
      <w:r w:rsidR="001F01C8">
        <w:t xml:space="preserve">o prawie </w:t>
      </w:r>
      <w:r w:rsidR="006A7E47">
        <w:t>d</w:t>
      </w:r>
      <w:r w:rsidR="001F01C8">
        <w:t>o dysponowania nieruchomością na cele budowlane</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14:paraId="52C268C6" w14:textId="77777777" w:rsidR="0059669E" w:rsidRPr="00497505" w:rsidRDefault="006A53D8" w:rsidP="000337CA">
      <w:pPr>
        <w:pStyle w:val="Akapit"/>
        <w:rPr>
          <w:b/>
        </w:rPr>
      </w:pPr>
      <w:r>
        <w:t>Zamawiający oświadcza, że w odniesieniu do nieruchomości, na których będą realizowane roboty budowalne</w:t>
      </w:r>
      <w:r w:rsidRPr="00632EE8">
        <w:rPr>
          <w:strike/>
        </w:rPr>
        <w:t xml:space="preserve"> </w:t>
      </w:r>
      <w:r w:rsidRPr="00632EE8">
        <w:t>do których legitymuje się tytułem prawnym, posiada prawo dysponowania nieruchomością na cele budowlane</w:t>
      </w:r>
      <w:r>
        <w:t xml:space="preserve"> (oświadczenie Zamawiającego stwierdzające jego prawo do dysponowania nieruchomością na cele budowlane – zostanie przekazane Wykonawcy). </w:t>
      </w:r>
      <w:r w:rsidRPr="00497505">
        <w:rPr>
          <w:b/>
        </w:rPr>
        <w:t>W sytuacji, gdy realizacja inwestycji wykroczy poza w/w nieruchomości, prawo do dysponowania nieruchomościami na cele budowlane Wykonawca jest zobowiązany pozyskać od podmiotów uprawnionych do wydania tego prawa.</w:t>
      </w:r>
      <w:r w:rsidR="00497505">
        <w:rPr>
          <w:b/>
        </w:rPr>
        <w:t xml:space="preserve"> </w:t>
      </w:r>
    </w:p>
    <w:p w14:paraId="073A65E6" w14:textId="77777777" w:rsidR="00182E39" w:rsidRPr="00095F36" w:rsidRDefault="00182E39" w:rsidP="004F7086">
      <w:pPr>
        <w:pStyle w:val="Nagwek2"/>
      </w:pPr>
      <w:bookmarkStart w:id="2399" w:name="_Toc459990064"/>
      <w:bookmarkStart w:id="2400" w:name="_Toc460408956"/>
      <w:bookmarkStart w:id="2401" w:name="_Toc461173501"/>
      <w:bookmarkStart w:id="2402" w:name="_Toc461186790"/>
      <w:bookmarkStart w:id="2403" w:name="_Toc461187185"/>
      <w:bookmarkStart w:id="2404" w:name="_Toc461188507"/>
      <w:bookmarkStart w:id="2405" w:name="_Toc461188810"/>
      <w:bookmarkStart w:id="2406" w:name="_Toc461189020"/>
      <w:bookmarkStart w:id="2407" w:name="_Toc461198639"/>
      <w:bookmarkStart w:id="2408" w:name="_Toc461199451"/>
      <w:bookmarkStart w:id="2409" w:name="_Toc461528549"/>
      <w:bookmarkStart w:id="2410" w:name="_Toc461784567"/>
      <w:bookmarkStart w:id="2411" w:name="_Toc461784771"/>
      <w:bookmarkStart w:id="2412" w:name="_Toc461791348"/>
      <w:bookmarkStart w:id="2413" w:name="_Toc461794493"/>
      <w:bookmarkStart w:id="2414" w:name="_Toc461803427"/>
      <w:bookmarkStart w:id="2415" w:name="_Toc455741413"/>
      <w:bookmarkStart w:id="2416" w:name="_Toc455741569"/>
      <w:bookmarkStart w:id="2417" w:name="_Toc460409545"/>
      <w:bookmarkStart w:id="2418" w:name="_Toc461199243"/>
      <w:bookmarkStart w:id="2419" w:name="_Toc461784773"/>
      <w:bookmarkStart w:id="2420" w:name="_Toc461791350"/>
      <w:bookmarkStart w:id="2421" w:name="_Toc461803429"/>
      <w:bookmarkStart w:id="2422" w:name="_Toc516218259"/>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r w:rsidRPr="0097340F">
        <w:t>Kontrola</w:t>
      </w:r>
      <w:r w:rsidRPr="00095F36">
        <w:t xml:space="preserve"> jakości </w:t>
      </w:r>
      <w:r>
        <w:t>R</w:t>
      </w:r>
      <w:r w:rsidRPr="00095F36">
        <w:t>obót</w:t>
      </w:r>
      <w:bookmarkEnd w:id="2415"/>
      <w:bookmarkEnd w:id="2416"/>
      <w:bookmarkEnd w:id="2417"/>
      <w:bookmarkEnd w:id="2418"/>
      <w:bookmarkEnd w:id="2419"/>
      <w:bookmarkEnd w:id="2420"/>
      <w:bookmarkEnd w:id="2421"/>
      <w:bookmarkEnd w:id="2422"/>
    </w:p>
    <w:p w14:paraId="6663E698" w14:textId="77777777" w:rsidR="00182E39" w:rsidRPr="00497505" w:rsidRDefault="00182E39" w:rsidP="008C2386">
      <w:pPr>
        <w:pStyle w:val="Punktator1"/>
        <w:numPr>
          <w:ilvl w:val="0"/>
          <w:numId w:val="39"/>
        </w:numPr>
      </w:pPr>
      <w:r w:rsidRPr="00497505">
        <w:t xml:space="preserve">Dla potrzeb zapewnienia współpracy z Wykonawcą i prowadzenia kontroli wykonywanych robót budowlanych oraz dokonywania odbiorów Zamawiający przewiduje ustanowienie </w:t>
      </w:r>
      <w:r w:rsidR="00961A99" w:rsidRPr="00497505">
        <w:t xml:space="preserve">Inspektora Nadzoru </w:t>
      </w:r>
      <w:r w:rsidRPr="00497505">
        <w:t>zgodnie, w zakresie wynikającym z ustawy Prawo budowlane  i postanowień Umowy</w:t>
      </w:r>
      <w:r w:rsidR="006D76D8" w:rsidRPr="00497505">
        <w:t>;</w:t>
      </w:r>
    </w:p>
    <w:p w14:paraId="21923E58" w14:textId="77777777" w:rsidR="00182E39" w:rsidRPr="00330F92" w:rsidRDefault="00182E39" w:rsidP="008C2386">
      <w:pPr>
        <w:pStyle w:val="Punktator1"/>
        <w:numPr>
          <w:ilvl w:val="0"/>
          <w:numId w:val="39"/>
        </w:numPr>
      </w:pPr>
      <w:r w:rsidRPr="00330F92">
        <w:t xml:space="preserve">Wykonawca </w:t>
      </w:r>
      <w:r>
        <w:t>R</w:t>
      </w:r>
      <w:r w:rsidRPr="00330F92">
        <w:t xml:space="preserve">obót jest odpowiedzialny za prowadzenie i jakość </w:t>
      </w:r>
      <w:r w:rsidR="00DC570B">
        <w:t>r</w:t>
      </w:r>
      <w:r w:rsidR="00DC570B" w:rsidRPr="00330F92">
        <w:t>obót</w:t>
      </w:r>
      <w:r w:rsidRPr="00330F92">
        <w:t xml:space="preserve">, za stosowane metody wykonywania </w:t>
      </w:r>
      <w:r w:rsidR="00DC570B">
        <w:t>r</w:t>
      </w:r>
      <w:r w:rsidR="00DC570B" w:rsidRPr="00330F92">
        <w:t>obót</w:t>
      </w:r>
      <w:r w:rsidRPr="00330F92">
        <w:t>, za zastosowane wyroby zgodnie z warunkami Umowy</w:t>
      </w:r>
      <w:r w:rsidR="007D45DB">
        <w:t xml:space="preserve">, </w:t>
      </w:r>
      <w:r w:rsidR="001D5B62">
        <w:t>Prawem</w:t>
      </w:r>
      <w:r w:rsidR="009F0EDF">
        <w:t xml:space="preserve"> </w:t>
      </w:r>
      <w:r w:rsidRPr="00330F92">
        <w:t>i</w:t>
      </w:r>
      <w:r w:rsidR="00507A36">
        <w:t> </w:t>
      </w:r>
      <w:r w:rsidRPr="00330F92">
        <w:t>opracowan</w:t>
      </w:r>
      <w:r>
        <w:t>ą</w:t>
      </w:r>
      <w:r w:rsidRPr="00330F92">
        <w:t xml:space="preserve"> przez Wykonawcę</w:t>
      </w:r>
      <w:r>
        <w:t xml:space="preserve"> i </w:t>
      </w:r>
      <w:r w:rsidR="009F0EDF">
        <w:t xml:space="preserve">zatwierdzoną </w:t>
      </w:r>
      <w:r>
        <w:t>przez Zamawiającego dokumentacją projektową</w:t>
      </w:r>
      <w:r w:rsidRPr="00330F92">
        <w:t>, a także poleceniami Inspektora Nadzoru</w:t>
      </w:r>
      <w:r w:rsidR="006D76D8">
        <w:t>;</w:t>
      </w:r>
    </w:p>
    <w:p w14:paraId="026E89BE" w14:textId="77777777" w:rsidR="00182E39" w:rsidRDefault="00182E39" w:rsidP="008C2386">
      <w:pPr>
        <w:pStyle w:val="Punktator1"/>
        <w:numPr>
          <w:ilvl w:val="0"/>
          <w:numId w:val="39"/>
        </w:numPr>
      </w:pPr>
      <w:r w:rsidRPr="00330F92">
        <w:t xml:space="preserve">Jakość </w:t>
      </w:r>
      <w:r>
        <w:t>R</w:t>
      </w:r>
      <w:r w:rsidRPr="00330F92">
        <w:t xml:space="preserve">obót będzie kontrolowana w trakcie wykonywania </w:t>
      </w:r>
      <w:r>
        <w:t>R</w:t>
      </w:r>
      <w:r w:rsidRPr="00330F92">
        <w:t>obót</w:t>
      </w:r>
      <w:r>
        <w:t xml:space="preserve"> i ma być zgodna w</w:t>
      </w:r>
      <w:r w:rsidR="00507A36">
        <w:t> </w:t>
      </w:r>
      <w:r>
        <w:t>wymaganiami</w:t>
      </w:r>
      <w:r w:rsidRPr="00691617">
        <w:t xml:space="preserve"> STWiORB</w:t>
      </w:r>
      <w:r w:rsidR="007E3A6F">
        <w:t xml:space="preserve">  </w:t>
      </w:r>
      <w:r>
        <w:t xml:space="preserve">i Regulacjami </w:t>
      </w:r>
      <w:r w:rsidR="00632EE8">
        <w:t>PKP SA</w:t>
      </w:r>
      <w:r w:rsidR="006D76D8">
        <w:t>;</w:t>
      </w:r>
    </w:p>
    <w:p w14:paraId="65A6F458" w14:textId="77777777" w:rsidR="00182E39" w:rsidRPr="00330F92" w:rsidRDefault="00182E39" w:rsidP="008C2386">
      <w:pPr>
        <w:pStyle w:val="Punktator1"/>
        <w:numPr>
          <w:ilvl w:val="0"/>
          <w:numId w:val="39"/>
        </w:numPr>
      </w:pPr>
      <w:r w:rsidRPr="00330F92">
        <w:t>Kontroli bieżącej i sprawdzaniu wykonywanych robót budowlanych będą w</w:t>
      </w:r>
      <w:r w:rsidR="00194EB3">
        <w:t> </w:t>
      </w:r>
      <w:r w:rsidRPr="00330F92">
        <w:t>szczególności poddane:</w:t>
      </w:r>
    </w:p>
    <w:p w14:paraId="50F8C842" w14:textId="77777777" w:rsidR="00182E39" w:rsidRPr="00330F92" w:rsidRDefault="00182E39" w:rsidP="008C2386">
      <w:pPr>
        <w:pStyle w:val="am"/>
        <w:numPr>
          <w:ilvl w:val="0"/>
          <w:numId w:val="40"/>
        </w:numPr>
        <w:jc w:val="both"/>
      </w:pPr>
      <w:r w:rsidRPr="00330F92">
        <w:t>rozwiązania zawarte w dokumentacji</w:t>
      </w:r>
      <w:r>
        <w:t xml:space="preserve"> projektowej</w:t>
      </w:r>
      <w:r w:rsidRPr="00330F92">
        <w:t xml:space="preserve"> - przed ich skierowaniem do realizacji robót budowlanych – w aspekcie ich zgodności z programem funkcjonalno-użytkowym oraz warunkami Umowy</w:t>
      </w:r>
      <w:r w:rsidR="006D76D8">
        <w:t>,</w:t>
      </w:r>
    </w:p>
    <w:p w14:paraId="73277938" w14:textId="77777777" w:rsidR="00182E39" w:rsidRDefault="00182E39" w:rsidP="008C2386">
      <w:pPr>
        <w:pStyle w:val="am"/>
        <w:numPr>
          <w:ilvl w:val="0"/>
          <w:numId w:val="40"/>
        </w:numPr>
        <w:jc w:val="both"/>
      </w:pPr>
      <w:r w:rsidRPr="00330F92">
        <w:t>stosowane wyroby budowlane</w:t>
      </w:r>
      <w:r>
        <w:t xml:space="preserve"> - </w:t>
      </w:r>
      <w:r w:rsidRPr="00330F92">
        <w:t>w odniesieniu do dokumentów potwierdzających ich dopuszczenie do obrotu oraz zgodności parametrów z danymi zawartymi w projektach wykonawczych i w specyfikacjach technicznych</w:t>
      </w:r>
      <w:r w:rsidR="006D76D8">
        <w:t>,</w:t>
      </w:r>
    </w:p>
    <w:p w14:paraId="4C62531A" w14:textId="77777777" w:rsidR="00182E39" w:rsidRPr="00330F92" w:rsidRDefault="00060EE2" w:rsidP="008C2386">
      <w:pPr>
        <w:pStyle w:val="am"/>
        <w:numPr>
          <w:ilvl w:val="0"/>
          <w:numId w:val="40"/>
        </w:numPr>
        <w:jc w:val="both"/>
      </w:pPr>
      <w:r>
        <w:t xml:space="preserve">zgodność </w:t>
      </w:r>
      <w:r w:rsidR="00182E39" w:rsidRPr="00330F92">
        <w:t>wykonania robót budowlanych z</w:t>
      </w:r>
      <w:r>
        <w:t xml:space="preserve"> zatwierdzoną</w:t>
      </w:r>
      <w:r w:rsidR="00182E39" w:rsidRPr="00330F92">
        <w:t xml:space="preserve"> </w:t>
      </w:r>
      <w:r>
        <w:t xml:space="preserve"> dokumentacją projektową</w:t>
      </w:r>
      <w:r w:rsidR="00BF3399">
        <w:t>;</w:t>
      </w:r>
    </w:p>
    <w:p w14:paraId="731AECBA" w14:textId="77777777" w:rsidR="00182E39" w:rsidRDefault="00182E39" w:rsidP="008C2386">
      <w:pPr>
        <w:pStyle w:val="Punktator1"/>
        <w:numPr>
          <w:ilvl w:val="0"/>
          <w:numId w:val="39"/>
        </w:numPr>
      </w:pPr>
      <w:r w:rsidRPr="00663DB6">
        <w:t>Wykonawca zobowiązuje się</w:t>
      </w:r>
      <w:r>
        <w:t>:</w:t>
      </w:r>
    </w:p>
    <w:p w14:paraId="6AF88511" w14:textId="77777777" w:rsidR="00182E39" w:rsidRDefault="00182E39" w:rsidP="008C2386">
      <w:pPr>
        <w:pStyle w:val="am"/>
        <w:numPr>
          <w:ilvl w:val="0"/>
          <w:numId w:val="41"/>
        </w:numPr>
        <w:jc w:val="both"/>
      </w:pPr>
      <w:r w:rsidRPr="009D61EC">
        <w:t xml:space="preserve">przekazywać Zamawiającemu na bieżąco dane dotyczące zaangażowania liczby personelu, sprzętu i materiałów na poszczególnych odcinkach w </w:t>
      </w:r>
      <w:r w:rsidR="00CD5B59">
        <w:t> </w:t>
      </w:r>
      <w:r w:rsidRPr="009D61EC">
        <w:t>określonym czasie i inne informacje o planowanej wielkości zatrudnienia, planowanych dostawach materiałów o strategicznym znaczeniu dla projektu itp.</w:t>
      </w:r>
      <w:r w:rsidR="006D76D8">
        <w:t>,</w:t>
      </w:r>
    </w:p>
    <w:p w14:paraId="5B15D3C9" w14:textId="77777777" w:rsidR="00133DB7" w:rsidRPr="00AC6BB4" w:rsidRDefault="00DE014E" w:rsidP="00AC6BB4">
      <w:pPr>
        <w:pStyle w:val="Nagwek2"/>
      </w:pPr>
      <w:bookmarkStart w:id="2423" w:name="_Toc455052978"/>
      <w:bookmarkStart w:id="2424" w:name="_Toc455053594"/>
      <w:bookmarkStart w:id="2425" w:name="_Toc455054210"/>
      <w:bookmarkStart w:id="2426" w:name="_Toc455054826"/>
      <w:bookmarkStart w:id="2427" w:name="_Toc455060930"/>
      <w:bookmarkStart w:id="2428" w:name="_Toc455061559"/>
      <w:bookmarkStart w:id="2429" w:name="_Toc455567633"/>
      <w:bookmarkStart w:id="2430" w:name="_Toc455741414"/>
      <w:bookmarkStart w:id="2431" w:name="_Toc455741570"/>
      <w:bookmarkStart w:id="2432" w:name="_Toc460409546"/>
      <w:bookmarkStart w:id="2433" w:name="_Toc461199244"/>
      <w:bookmarkStart w:id="2434" w:name="_Toc461784774"/>
      <w:bookmarkStart w:id="2435" w:name="_Toc461791351"/>
      <w:bookmarkStart w:id="2436" w:name="_Toc461803430"/>
      <w:bookmarkStart w:id="2437" w:name="_Toc516218260"/>
      <w:bookmarkEnd w:id="2423"/>
      <w:bookmarkEnd w:id="2424"/>
      <w:bookmarkEnd w:id="2425"/>
      <w:bookmarkEnd w:id="2426"/>
      <w:bookmarkEnd w:id="2427"/>
      <w:bookmarkEnd w:id="2428"/>
      <w:bookmarkEnd w:id="2429"/>
      <w:r w:rsidRPr="00182E39">
        <w:t>Stosowanie się do Prawa i innych przepisów</w:t>
      </w:r>
      <w:bookmarkEnd w:id="2430"/>
      <w:bookmarkEnd w:id="2431"/>
      <w:bookmarkEnd w:id="2432"/>
      <w:bookmarkEnd w:id="2433"/>
      <w:bookmarkEnd w:id="2434"/>
      <w:bookmarkEnd w:id="2435"/>
      <w:bookmarkEnd w:id="2436"/>
      <w:bookmarkEnd w:id="2437"/>
    </w:p>
    <w:p w14:paraId="6F6AB489" w14:textId="77777777" w:rsidR="00D93189" w:rsidRPr="00D93189" w:rsidRDefault="00133DB7" w:rsidP="00D93189">
      <w:pPr>
        <w:rPr>
          <w:sz w:val="22"/>
        </w:rPr>
      </w:pPr>
      <w:r w:rsidRPr="00147288">
        <w:rPr>
          <w:sz w:val="22"/>
        </w:rPr>
        <w:tab/>
      </w:r>
      <w:r w:rsidR="00D93189" w:rsidRPr="00D93189">
        <w:rPr>
          <w:sz w:val="22"/>
        </w:rPr>
        <w:t>Realizacja zamówienia podlega Prawu warunkom, które zdefiniowane są w Umowie. Definicja Regulacji Zamawiającego znajduje się w rozdziale 1 niniejszego dokumentu: „Wykaz skrótów i objaśnień użytych w tekście”.</w:t>
      </w:r>
    </w:p>
    <w:p w14:paraId="6B9CE8E6" w14:textId="77777777" w:rsidR="00D93189" w:rsidRPr="00D93189" w:rsidRDefault="00D93189" w:rsidP="00D93189">
      <w:pPr>
        <w:rPr>
          <w:sz w:val="22"/>
        </w:rPr>
      </w:pPr>
      <w:r w:rsidRPr="00D93189">
        <w:rPr>
          <w:sz w:val="22"/>
        </w:rPr>
        <w:tab/>
        <w:t xml:space="preserve">Wykonawca zobowiązany jest znać i przestrzegać w szczególności przepisy ustawy Prawo własności przemysłowej oraz ustawy Prawo autorskie i prawa pokrewne. </w:t>
      </w:r>
    </w:p>
    <w:p w14:paraId="7D9FA694" w14:textId="77777777" w:rsidR="00D93189" w:rsidRPr="00D93189" w:rsidRDefault="00D93189" w:rsidP="00D93189">
      <w:pPr>
        <w:rPr>
          <w:sz w:val="22"/>
        </w:rPr>
      </w:pPr>
      <w:r w:rsidRPr="00D93189">
        <w:rPr>
          <w:sz w:val="22"/>
        </w:rPr>
        <w:lastRenderedPageBreak/>
        <w:t>Powyższe nie wyłącza jednakże konieczności przestrzegania przepisów, które wejdą w życie po dniu podpisania Umowy.</w:t>
      </w:r>
    </w:p>
    <w:p w14:paraId="70C672AD" w14:textId="77777777" w:rsidR="00D93189" w:rsidRPr="00D93189" w:rsidRDefault="00D93189" w:rsidP="00D93189">
      <w:pPr>
        <w:rPr>
          <w:sz w:val="22"/>
        </w:rPr>
      </w:pPr>
      <w:r w:rsidRPr="00D93189">
        <w:rPr>
          <w:sz w:val="22"/>
        </w:rPr>
        <w:tab/>
        <w:t>W SIWZ Zamawiający opisał przedmiot zamówienia w pierwszej kolejności przy wykorzystaniu Polskich Norm przenoszących normy europejskie, ale również przy pomocy norm innych państw członkowskich Europejskiego Obszaru Gospodarczego przenoszących normy europejskie, norm międzynarodowych. Normy, które ma spełniać przedmiot zamówienia, zostały wskazane w:</w:t>
      </w:r>
    </w:p>
    <w:p w14:paraId="082A3AE1" w14:textId="77777777" w:rsidR="00D93189" w:rsidRPr="00D93189" w:rsidRDefault="00D93189" w:rsidP="00D93189">
      <w:pPr>
        <w:rPr>
          <w:sz w:val="22"/>
        </w:rPr>
      </w:pPr>
      <w:r w:rsidRPr="00D93189">
        <w:rPr>
          <w:sz w:val="22"/>
        </w:rPr>
        <w:tab/>
        <w:t xml:space="preserve">a) treści niniejszego dokumentu, </w:t>
      </w:r>
    </w:p>
    <w:p w14:paraId="57219018" w14:textId="77777777" w:rsidR="00D93189" w:rsidRPr="00D93189" w:rsidRDefault="00D93189" w:rsidP="00D93189">
      <w:pPr>
        <w:rPr>
          <w:sz w:val="22"/>
        </w:rPr>
      </w:pPr>
      <w:r w:rsidRPr="00D93189">
        <w:rPr>
          <w:sz w:val="22"/>
        </w:rPr>
        <w:tab/>
        <w:t>b) Regulacjach Zamawiającego.</w:t>
      </w:r>
    </w:p>
    <w:p w14:paraId="3DA1D810" w14:textId="77777777" w:rsidR="00CD5B59" w:rsidRPr="00AC6BB4" w:rsidRDefault="00D93189" w:rsidP="00D93189">
      <w:pPr>
        <w:rPr>
          <w:sz w:val="22"/>
        </w:rPr>
      </w:pPr>
      <w:r w:rsidRPr="00D93189">
        <w:rPr>
          <w:sz w:val="22"/>
        </w:rPr>
        <w:tab/>
        <w:t xml:space="preserve">Zamawiający dopuszcza rozwiązania równoważne opisywanym, w szczególności tych wskazanych w art. 30 ust. 1 i 3 ustawy Prawo Zamówień Publicznych, jeżeli pozwolą one uzyskać cechy lub parametry nie gorsze niż przywołane. Warunkiem stosowania rozwiązań równoważnych jest pisemne zatwierdzenie przez Zamawiającego. Różnice pomiędzy powołanymi normami a ich odpowiednikami muszą być dokładnie opisane przez Wykonawcę i przedłożone Zamawiającemu do zatwierdzenia. </w:t>
      </w:r>
      <w:r w:rsidR="00CD5B59">
        <w:br w:type="page"/>
      </w:r>
    </w:p>
    <w:p w14:paraId="04EAB482" w14:textId="77777777" w:rsidR="00095F36" w:rsidRPr="00A7073E" w:rsidRDefault="00AD6EF3" w:rsidP="00B869BA">
      <w:pPr>
        <w:pStyle w:val="Nagwek1"/>
      </w:pPr>
      <w:bookmarkStart w:id="2438" w:name="_Toc461784571"/>
      <w:bookmarkStart w:id="2439" w:name="_Toc461784775"/>
      <w:bookmarkStart w:id="2440" w:name="_Toc461791352"/>
      <w:bookmarkStart w:id="2441" w:name="_Toc461794497"/>
      <w:bookmarkStart w:id="2442" w:name="_Toc461803431"/>
      <w:bookmarkStart w:id="2443" w:name="_Toc461784574"/>
      <w:bookmarkStart w:id="2444" w:name="_Toc461784778"/>
      <w:bookmarkStart w:id="2445" w:name="_Toc461791355"/>
      <w:bookmarkStart w:id="2446" w:name="_Toc461794500"/>
      <w:bookmarkStart w:id="2447" w:name="_Toc461803434"/>
      <w:bookmarkStart w:id="2448" w:name="_Toc461784575"/>
      <w:bookmarkStart w:id="2449" w:name="_Toc461784779"/>
      <w:bookmarkStart w:id="2450" w:name="_Toc461791356"/>
      <w:bookmarkStart w:id="2451" w:name="_Toc461794501"/>
      <w:bookmarkStart w:id="2452" w:name="_Toc461803435"/>
      <w:bookmarkStart w:id="2453" w:name="_Toc461784576"/>
      <w:bookmarkStart w:id="2454" w:name="_Toc461784780"/>
      <w:bookmarkStart w:id="2455" w:name="_Toc461791357"/>
      <w:bookmarkStart w:id="2456" w:name="_Toc461794502"/>
      <w:bookmarkStart w:id="2457" w:name="_Toc461803436"/>
      <w:bookmarkStart w:id="2458" w:name="_Toc461784577"/>
      <w:bookmarkStart w:id="2459" w:name="_Toc461784781"/>
      <w:bookmarkStart w:id="2460" w:name="_Toc461791358"/>
      <w:bookmarkStart w:id="2461" w:name="_Toc461794503"/>
      <w:bookmarkStart w:id="2462" w:name="_Toc461803437"/>
      <w:bookmarkStart w:id="2463" w:name="_Toc461784578"/>
      <w:bookmarkStart w:id="2464" w:name="_Toc461784782"/>
      <w:bookmarkStart w:id="2465" w:name="_Toc461791359"/>
      <w:bookmarkStart w:id="2466" w:name="_Toc461794504"/>
      <w:bookmarkStart w:id="2467" w:name="_Toc461803438"/>
      <w:bookmarkStart w:id="2468" w:name="_Toc461784579"/>
      <w:bookmarkStart w:id="2469" w:name="_Toc461784783"/>
      <w:bookmarkStart w:id="2470" w:name="_Toc461791360"/>
      <w:bookmarkStart w:id="2471" w:name="_Toc461794505"/>
      <w:bookmarkStart w:id="2472" w:name="_Toc461803439"/>
      <w:bookmarkStart w:id="2473" w:name="_Toc461784580"/>
      <w:bookmarkStart w:id="2474" w:name="_Toc461784784"/>
      <w:bookmarkStart w:id="2475" w:name="_Toc461791361"/>
      <w:bookmarkStart w:id="2476" w:name="_Toc461794506"/>
      <w:bookmarkStart w:id="2477" w:name="_Toc461803440"/>
      <w:bookmarkStart w:id="2478" w:name="_Toc461784581"/>
      <w:bookmarkStart w:id="2479" w:name="_Toc461784785"/>
      <w:bookmarkStart w:id="2480" w:name="_Toc461791362"/>
      <w:bookmarkStart w:id="2481" w:name="_Toc461794507"/>
      <w:bookmarkStart w:id="2482" w:name="_Toc461803441"/>
      <w:bookmarkStart w:id="2483" w:name="_Toc461784583"/>
      <w:bookmarkStart w:id="2484" w:name="_Toc461784787"/>
      <w:bookmarkStart w:id="2485" w:name="_Toc461791364"/>
      <w:bookmarkStart w:id="2486" w:name="_Toc461794509"/>
      <w:bookmarkStart w:id="2487" w:name="_Toc461803443"/>
      <w:bookmarkStart w:id="2488" w:name="_Toc461784584"/>
      <w:bookmarkStart w:id="2489" w:name="_Toc461784788"/>
      <w:bookmarkStart w:id="2490" w:name="_Toc461791365"/>
      <w:bookmarkStart w:id="2491" w:name="_Toc461794510"/>
      <w:bookmarkStart w:id="2492" w:name="_Toc461803444"/>
      <w:bookmarkStart w:id="2493" w:name="_Toc461784586"/>
      <w:bookmarkStart w:id="2494" w:name="_Toc461784790"/>
      <w:bookmarkStart w:id="2495" w:name="_Toc461791367"/>
      <w:bookmarkStart w:id="2496" w:name="_Toc461794512"/>
      <w:bookmarkStart w:id="2497" w:name="_Toc461803446"/>
      <w:bookmarkStart w:id="2498" w:name="_Toc461784589"/>
      <w:bookmarkStart w:id="2499" w:name="_Toc461784793"/>
      <w:bookmarkStart w:id="2500" w:name="_Toc461791370"/>
      <w:bookmarkStart w:id="2501" w:name="_Toc461794515"/>
      <w:bookmarkStart w:id="2502" w:name="_Toc461803449"/>
      <w:bookmarkStart w:id="2503" w:name="_Toc461784590"/>
      <w:bookmarkStart w:id="2504" w:name="_Toc461784794"/>
      <w:bookmarkStart w:id="2505" w:name="_Toc461791371"/>
      <w:bookmarkStart w:id="2506" w:name="_Toc461794516"/>
      <w:bookmarkStart w:id="2507" w:name="_Toc461803450"/>
      <w:bookmarkStart w:id="2508" w:name="_Toc461784591"/>
      <w:bookmarkStart w:id="2509" w:name="_Toc461784795"/>
      <w:bookmarkStart w:id="2510" w:name="_Toc461791372"/>
      <w:bookmarkStart w:id="2511" w:name="_Toc461794517"/>
      <w:bookmarkStart w:id="2512" w:name="_Toc461803451"/>
      <w:bookmarkStart w:id="2513" w:name="_Toc461784592"/>
      <w:bookmarkStart w:id="2514" w:name="_Toc461784796"/>
      <w:bookmarkStart w:id="2515" w:name="_Toc461791373"/>
      <w:bookmarkStart w:id="2516" w:name="_Toc461794518"/>
      <w:bookmarkStart w:id="2517" w:name="_Toc461803452"/>
      <w:bookmarkStart w:id="2518" w:name="_Toc461784593"/>
      <w:bookmarkStart w:id="2519" w:name="_Toc461784797"/>
      <w:bookmarkStart w:id="2520" w:name="_Toc461791374"/>
      <w:bookmarkStart w:id="2521" w:name="_Toc461794519"/>
      <w:bookmarkStart w:id="2522" w:name="_Toc461803453"/>
      <w:bookmarkStart w:id="2523" w:name="_Toc459990068"/>
      <w:bookmarkStart w:id="2524" w:name="_Toc460408960"/>
      <w:bookmarkStart w:id="2525" w:name="_Toc461173505"/>
      <w:bookmarkStart w:id="2526" w:name="_Toc461186794"/>
      <w:bookmarkStart w:id="2527" w:name="_Toc461187189"/>
      <w:bookmarkStart w:id="2528" w:name="_Toc461188511"/>
      <w:bookmarkStart w:id="2529" w:name="_Toc461188814"/>
      <w:bookmarkStart w:id="2530" w:name="_Toc461189024"/>
      <w:bookmarkStart w:id="2531" w:name="_Toc461198643"/>
      <w:bookmarkStart w:id="2532" w:name="_Toc461199455"/>
      <w:bookmarkStart w:id="2533" w:name="_Toc461528553"/>
      <w:bookmarkStart w:id="2534" w:name="_Toc461784594"/>
      <w:bookmarkStart w:id="2535" w:name="_Toc461784798"/>
      <w:bookmarkStart w:id="2536" w:name="_Toc461791375"/>
      <w:bookmarkStart w:id="2537" w:name="_Toc461794520"/>
      <w:bookmarkStart w:id="2538" w:name="_Toc461803454"/>
      <w:bookmarkStart w:id="2539" w:name="_Toc455052981"/>
      <w:bookmarkStart w:id="2540" w:name="_Toc455053597"/>
      <w:bookmarkStart w:id="2541" w:name="_Toc455054213"/>
      <w:bookmarkStart w:id="2542" w:name="_Toc455054829"/>
      <w:bookmarkStart w:id="2543" w:name="_Toc455060933"/>
      <w:bookmarkStart w:id="2544" w:name="_Toc455061562"/>
      <w:bookmarkStart w:id="2545" w:name="_Toc455567636"/>
      <w:bookmarkStart w:id="2546" w:name="_Toc455052984"/>
      <w:bookmarkStart w:id="2547" w:name="_Toc455053600"/>
      <w:bookmarkStart w:id="2548" w:name="_Toc455054216"/>
      <w:bookmarkStart w:id="2549" w:name="_Toc455054832"/>
      <w:bookmarkStart w:id="2550" w:name="_Toc455060936"/>
      <w:bookmarkStart w:id="2551" w:name="_Toc455061565"/>
      <w:bookmarkStart w:id="2552" w:name="_Toc455567639"/>
      <w:bookmarkStart w:id="2553" w:name="_Toc455060939"/>
      <w:bookmarkStart w:id="2554" w:name="_Toc455061568"/>
      <w:bookmarkStart w:id="2555" w:name="_Toc455567642"/>
      <w:bookmarkStart w:id="2556" w:name="_Toc455060940"/>
      <w:bookmarkStart w:id="2557" w:name="_Toc455061569"/>
      <w:bookmarkStart w:id="2558" w:name="_Toc455567643"/>
      <w:bookmarkStart w:id="2559" w:name="_Toc455060942"/>
      <w:bookmarkStart w:id="2560" w:name="_Toc455061571"/>
      <w:bookmarkStart w:id="2561" w:name="_Toc455567645"/>
      <w:bookmarkStart w:id="2562" w:name="_Toc455060943"/>
      <w:bookmarkStart w:id="2563" w:name="_Toc455061572"/>
      <w:bookmarkStart w:id="2564" w:name="_Toc455567646"/>
      <w:bookmarkStart w:id="2565" w:name="_Toc455060946"/>
      <w:bookmarkStart w:id="2566" w:name="_Toc455061575"/>
      <w:bookmarkStart w:id="2567" w:name="_Toc455567649"/>
      <w:bookmarkStart w:id="2568" w:name="_Toc455060947"/>
      <w:bookmarkStart w:id="2569" w:name="_Toc455061576"/>
      <w:bookmarkStart w:id="2570" w:name="_Toc455567650"/>
      <w:bookmarkStart w:id="2571" w:name="_Toc391469817"/>
      <w:bookmarkStart w:id="2572" w:name="_Toc391471099"/>
      <w:bookmarkStart w:id="2573" w:name="_Toc405358308"/>
      <w:bookmarkStart w:id="2574" w:name="_Toc406653829"/>
      <w:bookmarkStart w:id="2575" w:name="_Toc450138373"/>
      <w:bookmarkStart w:id="2576" w:name="_Toc450139863"/>
      <w:bookmarkStart w:id="2577" w:name="_Toc454201149"/>
      <w:bookmarkStart w:id="2578" w:name="_Toc454202692"/>
      <w:bookmarkStart w:id="2579" w:name="_Toc455741415"/>
      <w:bookmarkStart w:id="2580" w:name="_Toc455741571"/>
      <w:bookmarkStart w:id="2581" w:name="_Toc460409547"/>
      <w:bookmarkStart w:id="2582" w:name="_Toc461199245"/>
      <w:bookmarkStart w:id="2583" w:name="_Toc461784799"/>
      <w:bookmarkStart w:id="2584" w:name="_Toc461791376"/>
      <w:bookmarkStart w:id="2585" w:name="_Toc461803455"/>
      <w:bookmarkStart w:id="2586" w:name="_Toc516218261"/>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rsidRPr="008156AF">
        <w:lastRenderedPageBreak/>
        <w:t>ZAŁĄCZNIKI</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3B1B98C6" w14:textId="77777777" w:rsidR="00485743" w:rsidRPr="00B61D0C" w:rsidRDefault="00485743" w:rsidP="00485743">
      <w:pPr>
        <w:pStyle w:val="Akapitzlist"/>
        <w:numPr>
          <w:ilvl w:val="2"/>
          <w:numId w:val="14"/>
        </w:numPr>
        <w:spacing w:before="120" w:after="120"/>
        <w:ind w:left="993" w:hanging="993"/>
        <w:rPr>
          <w:sz w:val="22"/>
        </w:rPr>
      </w:pPr>
      <w:bookmarkStart w:id="2587" w:name="_Toc319203086"/>
      <w:bookmarkStart w:id="2588" w:name="_Toc319405952"/>
      <w:r w:rsidRPr="00B61D0C">
        <w:rPr>
          <w:sz w:val="22"/>
        </w:rPr>
        <w:t xml:space="preserve">Wyciąg z opracowania </w:t>
      </w:r>
      <w:r w:rsidRPr="00B61D0C">
        <w:rPr>
          <w:rFonts w:eastAsia="Arial"/>
          <w:sz w:val="22"/>
          <w:lang w:bidi="en-US"/>
        </w:rPr>
        <w:t>Studium Wykonalności w ramach projektu inwestycyjnego pn. „</w:t>
      </w:r>
      <w:r>
        <w:t>Dostosowanie linii kolejowej nr 274 do obsługi przewozów pasażerskich we WrOF poprzez budowę przystanku kolejowego Mokronos Górny</w:t>
      </w:r>
      <w:r w:rsidRPr="00B61D0C">
        <w:rPr>
          <w:rFonts w:eastAsia="Arial"/>
          <w:sz w:val="22"/>
          <w:lang w:bidi="en-US"/>
        </w:rPr>
        <w:t>” wykonanym w 2017 (dot. zatwierdzonego przez Zamawiającego wariantu realizacji zamówienia)</w:t>
      </w:r>
    </w:p>
    <w:p w14:paraId="2CC0AA97" w14:textId="77777777" w:rsidR="00485743" w:rsidRPr="00B61D0C" w:rsidRDefault="00485743" w:rsidP="00485743">
      <w:pPr>
        <w:pStyle w:val="Akapitzlist"/>
        <w:numPr>
          <w:ilvl w:val="2"/>
          <w:numId w:val="14"/>
        </w:numPr>
        <w:spacing w:before="120" w:after="120"/>
        <w:ind w:left="993" w:hanging="993"/>
        <w:rPr>
          <w:sz w:val="22"/>
        </w:rPr>
      </w:pPr>
      <w:bookmarkStart w:id="2589" w:name="_Toc319203087"/>
      <w:bookmarkStart w:id="2590" w:name="_Toc319405953"/>
      <w:bookmarkEnd w:id="2587"/>
      <w:bookmarkEnd w:id="2588"/>
      <w:r w:rsidRPr="00B61D0C">
        <w:rPr>
          <w:sz w:val="22"/>
        </w:rPr>
        <w:t>Decyzja o środowiskowych uwarunkowaniach;</w:t>
      </w:r>
    </w:p>
    <w:p w14:paraId="765D2158" w14:textId="77777777" w:rsidR="00485743" w:rsidRPr="00E80D3C" w:rsidRDefault="00485743" w:rsidP="00485743">
      <w:pPr>
        <w:pStyle w:val="Akapitzlist"/>
        <w:numPr>
          <w:ilvl w:val="2"/>
          <w:numId w:val="14"/>
        </w:numPr>
        <w:spacing w:before="120" w:after="120"/>
        <w:ind w:left="993" w:hanging="993"/>
        <w:rPr>
          <w:sz w:val="22"/>
        </w:rPr>
      </w:pPr>
      <w:bookmarkStart w:id="2591" w:name="_Toc319203089"/>
      <w:bookmarkStart w:id="2592" w:name="_Toc319405955"/>
      <w:bookmarkEnd w:id="2589"/>
      <w:bookmarkEnd w:id="2590"/>
      <w:r w:rsidRPr="00E80D3C">
        <w:rPr>
          <w:sz w:val="22"/>
        </w:rPr>
        <w:t>Obowiązki informacyjne Beneficjenta-aktualne na dzień 01.09.2017r.dotyczy tylko tabli</w:t>
      </w:r>
      <w:r>
        <w:rPr>
          <w:sz w:val="22"/>
        </w:rPr>
        <w:t>c informacyjnych i pamiątkowych;</w:t>
      </w:r>
    </w:p>
    <w:bookmarkEnd w:id="2591"/>
    <w:bookmarkEnd w:id="2592"/>
    <w:p w14:paraId="6DD5198A" w14:textId="77777777" w:rsidR="00095F36" w:rsidRPr="00485743" w:rsidRDefault="00485743" w:rsidP="001A49D5">
      <w:pPr>
        <w:pStyle w:val="Akapitzlist"/>
        <w:numPr>
          <w:ilvl w:val="2"/>
          <w:numId w:val="14"/>
        </w:numPr>
        <w:spacing w:before="120" w:after="120"/>
        <w:ind w:left="993" w:hanging="993"/>
        <w:rPr>
          <w:sz w:val="22"/>
        </w:rPr>
      </w:pPr>
      <w:r w:rsidRPr="00485743">
        <w:rPr>
          <w:sz w:val="22"/>
        </w:rPr>
        <w:t>Mapy do celów projektowych</w:t>
      </w:r>
      <w:r w:rsidR="00351F20">
        <w:rPr>
          <w:sz w:val="22"/>
        </w:rPr>
        <w:t xml:space="preserve"> dla części PKP</w:t>
      </w:r>
    </w:p>
    <w:p w14:paraId="2341A49E" w14:textId="77777777" w:rsidR="00485743" w:rsidRDefault="00485743" w:rsidP="00485743">
      <w:pPr>
        <w:pStyle w:val="Akapitzlist"/>
        <w:numPr>
          <w:ilvl w:val="2"/>
          <w:numId w:val="14"/>
        </w:numPr>
        <w:spacing w:before="120" w:after="120"/>
        <w:ind w:left="993" w:hanging="993"/>
        <w:rPr>
          <w:sz w:val="22"/>
        </w:rPr>
      </w:pPr>
      <w:bookmarkStart w:id="2593" w:name="_Toc319203092"/>
      <w:bookmarkStart w:id="2594" w:name="_Toc319405958"/>
      <w:r w:rsidRPr="00EA543F">
        <w:rPr>
          <w:sz w:val="22"/>
        </w:rPr>
        <w:t xml:space="preserve">Wymagania </w:t>
      </w:r>
      <w:r>
        <w:rPr>
          <w:sz w:val="22"/>
        </w:rPr>
        <w:t>dla</w:t>
      </w:r>
      <w:r w:rsidRPr="00EA543F">
        <w:rPr>
          <w:sz w:val="22"/>
        </w:rPr>
        <w:t xml:space="preserve"> dokumentacji</w:t>
      </w:r>
      <w:r>
        <w:rPr>
          <w:sz w:val="22"/>
        </w:rPr>
        <w:t xml:space="preserve"> w formie elektronicznej;</w:t>
      </w:r>
    </w:p>
    <w:p w14:paraId="28550104" w14:textId="77777777" w:rsidR="00587F74" w:rsidRDefault="00E15F66" w:rsidP="00485743">
      <w:pPr>
        <w:pStyle w:val="Akapitzlist"/>
        <w:numPr>
          <w:ilvl w:val="2"/>
          <w:numId w:val="14"/>
        </w:numPr>
        <w:spacing w:before="120" w:after="120"/>
        <w:ind w:left="993" w:hanging="993"/>
        <w:rPr>
          <w:sz w:val="22"/>
        </w:rPr>
      </w:pPr>
      <w:r>
        <w:rPr>
          <w:sz w:val="22"/>
        </w:rPr>
        <w:t>Warunki przyłaczenia - Tauron;</w:t>
      </w:r>
    </w:p>
    <w:p w14:paraId="6014B218" w14:textId="77777777" w:rsidR="00E15F66" w:rsidRDefault="00E15F66" w:rsidP="00485743">
      <w:pPr>
        <w:pStyle w:val="Akapitzlist"/>
        <w:numPr>
          <w:ilvl w:val="2"/>
          <w:numId w:val="14"/>
        </w:numPr>
        <w:spacing w:before="120" w:after="120"/>
        <w:ind w:left="993" w:hanging="993"/>
        <w:rPr>
          <w:sz w:val="22"/>
        </w:rPr>
      </w:pPr>
      <w:r>
        <w:rPr>
          <w:sz w:val="22"/>
        </w:rPr>
        <w:t>Zgoda na odprowadzenie wód opoadowych i roztopowych.</w:t>
      </w:r>
    </w:p>
    <w:p w14:paraId="1501330A" w14:textId="77777777" w:rsidR="00D90715" w:rsidRDefault="00D90715" w:rsidP="00D90715">
      <w:pPr>
        <w:pStyle w:val="Akapitzlist"/>
        <w:spacing w:before="120" w:after="120"/>
        <w:ind w:left="993" w:firstLine="0"/>
        <w:rPr>
          <w:sz w:val="22"/>
        </w:rPr>
      </w:pPr>
    </w:p>
    <w:p w14:paraId="6A0FC4D2" w14:textId="77777777" w:rsidR="00485743" w:rsidRDefault="00485743" w:rsidP="00485743">
      <w:pPr>
        <w:spacing w:before="120" w:after="120"/>
        <w:rPr>
          <w:sz w:val="22"/>
        </w:rPr>
      </w:pPr>
    </w:p>
    <w:p w14:paraId="79FEA359" w14:textId="77777777" w:rsidR="00485743" w:rsidRDefault="00485743" w:rsidP="00485743">
      <w:pPr>
        <w:spacing w:before="120" w:after="120"/>
        <w:rPr>
          <w:sz w:val="22"/>
        </w:rPr>
      </w:pPr>
    </w:p>
    <w:p w14:paraId="38CD7F39" w14:textId="77777777" w:rsidR="00485743" w:rsidRDefault="00485743" w:rsidP="00485743">
      <w:pPr>
        <w:spacing w:before="120" w:after="120"/>
        <w:rPr>
          <w:sz w:val="22"/>
        </w:rPr>
      </w:pPr>
    </w:p>
    <w:p w14:paraId="3E968B25" w14:textId="77777777" w:rsidR="00485743" w:rsidRDefault="00485743" w:rsidP="00485743">
      <w:pPr>
        <w:spacing w:before="120" w:after="120"/>
        <w:rPr>
          <w:sz w:val="22"/>
        </w:rPr>
      </w:pPr>
    </w:p>
    <w:p w14:paraId="3064D153" w14:textId="77777777" w:rsidR="00485743" w:rsidRDefault="00485743" w:rsidP="00485743">
      <w:pPr>
        <w:spacing w:before="120" w:after="120"/>
        <w:rPr>
          <w:sz w:val="22"/>
        </w:rPr>
      </w:pPr>
    </w:p>
    <w:p w14:paraId="26BF308D" w14:textId="77777777" w:rsidR="00485743" w:rsidRDefault="00485743" w:rsidP="00485743">
      <w:pPr>
        <w:spacing w:before="120" w:after="120"/>
        <w:rPr>
          <w:sz w:val="22"/>
        </w:rPr>
      </w:pPr>
    </w:p>
    <w:p w14:paraId="0FB64B12" w14:textId="77777777" w:rsidR="00485743" w:rsidRDefault="00485743" w:rsidP="00485743">
      <w:pPr>
        <w:spacing w:before="120" w:after="120"/>
        <w:rPr>
          <w:sz w:val="22"/>
        </w:rPr>
      </w:pPr>
    </w:p>
    <w:p w14:paraId="5F6AADB4" w14:textId="77777777" w:rsidR="00485743" w:rsidRDefault="00485743" w:rsidP="00485743">
      <w:pPr>
        <w:spacing w:before="120" w:after="120"/>
        <w:rPr>
          <w:sz w:val="22"/>
        </w:rPr>
      </w:pPr>
    </w:p>
    <w:p w14:paraId="1A96CD20" w14:textId="77777777" w:rsidR="00485743" w:rsidRDefault="00485743" w:rsidP="00485743">
      <w:pPr>
        <w:spacing w:before="120" w:after="120"/>
        <w:rPr>
          <w:sz w:val="22"/>
        </w:rPr>
      </w:pPr>
    </w:p>
    <w:p w14:paraId="26480C55" w14:textId="77777777" w:rsidR="00485743" w:rsidRDefault="00485743" w:rsidP="00485743">
      <w:pPr>
        <w:spacing w:before="120" w:after="120"/>
        <w:rPr>
          <w:sz w:val="22"/>
        </w:rPr>
      </w:pPr>
    </w:p>
    <w:p w14:paraId="350DEC33" w14:textId="77777777" w:rsidR="00485743" w:rsidRDefault="00485743" w:rsidP="00485743">
      <w:pPr>
        <w:spacing w:before="120" w:after="120"/>
        <w:rPr>
          <w:sz w:val="22"/>
        </w:rPr>
      </w:pPr>
    </w:p>
    <w:p w14:paraId="722B39C4" w14:textId="77777777" w:rsidR="00485743" w:rsidRDefault="00485743" w:rsidP="00485743">
      <w:pPr>
        <w:spacing w:before="120" w:after="120"/>
        <w:rPr>
          <w:sz w:val="22"/>
        </w:rPr>
      </w:pPr>
    </w:p>
    <w:p w14:paraId="7F53FADA" w14:textId="77777777" w:rsidR="00485743" w:rsidRDefault="00485743" w:rsidP="00485743">
      <w:pPr>
        <w:spacing w:before="120" w:after="120"/>
        <w:rPr>
          <w:sz w:val="22"/>
        </w:rPr>
      </w:pPr>
    </w:p>
    <w:p w14:paraId="53CB77B4" w14:textId="77777777" w:rsidR="00485743" w:rsidRDefault="00485743" w:rsidP="00485743">
      <w:pPr>
        <w:spacing w:before="120" w:after="120"/>
        <w:rPr>
          <w:sz w:val="22"/>
        </w:rPr>
      </w:pPr>
    </w:p>
    <w:p w14:paraId="3FBC0DA1" w14:textId="77777777" w:rsidR="00485743" w:rsidRDefault="00485743" w:rsidP="00485743">
      <w:pPr>
        <w:spacing w:before="120" w:after="120"/>
        <w:rPr>
          <w:sz w:val="22"/>
        </w:rPr>
      </w:pPr>
    </w:p>
    <w:p w14:paraId="2C63C024" w14:textId="77777777" w:rsidR="00485743" w:rsidRDefault="00485743" w:rsidP="00485743">
      <w:pPr>
        <w:spacing w:before="120" w:after="120"/>
        <w:rPr>
          <w:sz w:val="22"/>
        </w:rPr>
      </w:pPr>
    </w:p>
    <w:p w14:paraId="09CEF914" w14:textId="77777777" w:rsidR="00485743" w:rsidRDefault="00485743" w:rsidP="00485743">
      <w:pPr>
        <w:spacing w:before="120" w:after="120"/>
        <w:rPr>
          <w:sz w:val="22"/>
        </w:rPr>
      </w:pPr>
    </w:p>
    <w:p w14:paraId="64361921" w14:textId="77777777" w:rsidR="00485743" w:rsidRDefault="00485743" w:rsidP="00485743">
      <w:pPr>
        <w:spacing w:before="120" w:after="120"/>
        <w:rPr>
          <w:sz w:val="22"/>
        </w:rPr>
      </w:pPr>
    </w:p>
    <w:p w14:paraId="0A6EEEEB" w14:textId="77777777" w:rsidR="00485743" w:rsidRDefault="00485743" w:rsidP="00485743">
      <w:pPr>
        <w:spacing w:before="120" w:after="120"/>
        <w:rPr>
          <w:sz w:val="22"/>
        </w:rPr>
      </w:pPr>
    </w:p>
    <w:p w14:paraId="5CD05E5F" w14:textId="77777777" w:rsidR="00485743" w:rsidRDefault="00485743" w:rsidP="00485743">
      <w:pPr>
        <w:spacing w:before="120" w:after="120"/>
        <w:rPr>
          <w:sz w:val="22"/>
        </w:rPr>
      </w:pPr>
    </w:p>
    <w:p w14:paraId="40C15AC6" w14:textId="77777777" w:rsidR="00485743" w:rsidRDefault="00485743" w:rsidP="00485743">
      <w:pPr>
        <w:spacing w:before="120" w:after="120"/>
        <w:rPr>
          <w:sz w:val="22"/>
        </w:rPr>
      </w:pPr>
    </w:p>
    <w:p w14:paraId="03ED5127" w14:textId="77777777" w:rsidR="00485743" w:rsidRPr="00485743" w:rsidRDefault="00485743" w:rsidP="00485743">
      <w:pPr>
        <w:spacing w:before="120" w:after="120"/>
        <w:rPr>
          <w:sz w:val="22"/>
        </w:rPr>
      </w:pPr>
    </w:p>
    <w:bookmarkEnd w:id="2593"/>
    <w:bookmarkEnd w:id="2594"/>
    <w:p w14:paraId="424EEBAE" w14:textId="77777777" w:rsidR="00623C0D" w:rsidRPr="006E2A86" w:rsidRDefault="00623C0D" w:rsidP="00D11299">
      <w:pPr>
        <w:ind w:firstLine="0"/>
        <w:jc w:val="left"/>
        <w:rPr>
          <w:color w:val="2E74B5" w:themeColor="accent1" w:themeShade="BF"/>
          <w:sz w:val="22"/>
        </w:rPr>
      </w:pPr>
    </w:p>
    <w:sectPr w:rsidR="00623C0D" w:rsidRPr="006E2A86" w:rsidSect="00163DB8">
      <w:headerReference w:type="even" r:id="rId18"/>
      <w:headerReference w:type="default" r:id="rId19"/>
      <w:footerReference w:type="even" r:id="rId20"/>
      <w:footerReference w:type="default" r:id="rId21"/>
      <w:pgSz w:w="11906" w:h="16838" w:code="9"/>
      <w:pgMar w:top="1417" w:right="1417" w:bottom="1417" w:left="141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71" w:author="Ewa Kolodziej" w:date="2018-06-26T11:54:00Z" w:initials="EK">
    <w:p w14:paraId="49E980B4" w14:textId="77777777" w:rsidR="00587F74" w:rsidRDefault="00587F74">
      <w:pPr>
        <w:pStyle w:val="Tekstkomentarza"/>
      </w:pPr>
      <w:r>
        <w:rPr>
          <w:rStyle w:val="Odwoaniedokomentarza"/>
        </w:rPr>
        <w:annotationRef/>
      </w:r>
      <w: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E980B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2AD2B" w14:textId="77777777" w:rsidR="00BA04B5" w:rsidRDefault="00BA04B5" w:rsidP="00AF05A6">
      <w:r>
        <w:separator/>
      </w:r>
    </w:p>
    <w:p w14:paraId="5EDA2595" w14:textId="77777777" w:rsidR="00BA04B5" w:rsidRDefault="00BA04B5" w:rsidP="00AF05A6"/>
    <w:p w14:paraId="71E0B299" w14:textId="77777777" w:rsidR="00BA04B5" w:rsidRDefault="00BA04B5"/>
    <w:p w14:paraId="54307FE2" w14:textId="77777777" w:rsidR="00BA04B5" w:rsidRDefault="00BA04B5"/>
  </w:endnote>
  <w:endnote w:type="continuationSeparator" w:id="0">
    <w:p w14:paraId="12442B92" w14:textId="77777777" w:rsidR="00BA04B5" w:rsidRDefault="00BA04B5" w:rsidP="00AF05A6">
      <w:r>
        <w:continuationSeparator/>
      </w:r>
    </w:p>
    <w:p w14:paraId="5C4849D8" w14:textId="77777777" w:rsidR="00BA04B5" w:rsidRDefault="00BA04B5" w:rsidP="00AF05A6"/>
    <w:p w14:paraId="5C45BA16" w14:textId="77777777" w:rsidR="00BA04B5" w:rsidRDefault="00BA04B5"/>
    <w:p w14:paraId="7A00B6EE" w14:textId="77777777" w:rsidR="00BA04B5" w:rsidRDefault="00BA04B5"/>
  </w:endnote>
  <w:endnote w:type="continuationNotice" w:id="1">
    <w:p w14:paraId="4DBB2D93" w14:textId="77777777" w:rsidR="00BA04B5" w:rsidRDefault="00BA04B5">
      <w:pPr>
        <w:spacing w:line="240" w:lineRule="auto"/>
      </w:pPr>
    </w:p>
    <w:p w14:paraId="20D03812" w14:textId="77777777" w:rsidR="00BA04B5" w:rsidRDefault="00BA0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Arial,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B6E95" w14:textId="77777777" w:rsidR="00587F74" w:rsidRDefault="00587F74" w:rsidP="00AF05A6">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38</w:t>
    </w:r>
    <w:r>
      <w:rPr>
        <w:rStyle w:val="Numerstrony"/>
      </w:rPr>
      <w:fldChar w:fldCharType="end"/>
    </w:r>
  </w:p>
  <w:p w14:paraId="367E313B" w14:textId="77777777" w:rsidR="00587F74" w:rsidRDefault="00587F74" w:rsidP="00AF05A6">
    <w:pPr>
      <w:pStyle w:val="Stopka"/>
    </w:pPr>
  </w:p>
  <w:p w14:paraId="22337BE1" w14:textId="77777777" w:rsidR="00587F74" w:rsidRDefault="00587F74" w:rsidP="00AF05A6"/>
  <w:p w14:paraId="2C24193E" w14:textId="77777777" w:rsidR="00587F74" w:rsidRDefault="00587F74"/>
  <w:p w14:paraId="7FE92354" w14:textId="77777777" w:rsidR="00587F74" w:rsidRDefault="00587F74" w:rsidP="0004759C">
    <w:r w:rsidRPr="009F4D42">
      <w:t>009011_201</w:t>
    </w:r>
    <w:r>
      <w:t>2</w:t>
    </w:r>
    <w:r w:rsidRPr="009F4D42">
      <w:t>_</w:t>
    </w:r>
    <w:r>
      <w:t>4</w:t>
    </w:r>
    <w:r w:rsidRPr="009F4D42">
      <w:t>_</w:t>
    </w:r>
    <w:r>
      <w:t>w</w:t>
    </w:r>
    <w:r w:rsidRPr="009F4D42">
      <w:t>_</w:t>
    </w:r>
    <w:r>
      <w:t>0.1</w:t>
    </w:r>
    <w:r w:rsidRPr="009F4D42">
      <w:t xml:space="preserve"> z</w:t>
    </w:r>
    <w:r>
      <w:t xml:space="preserve"> </w:t>
    </w:r>
    <w:r w:rsidRPr="009F4D42">
      <w:t xml:space="preserve">dnia </w:t>
    </w:r>
    <w:r>
      <w:t>02.04</w:t>
    </w:r>
    <w:r w:rsidRPr="009F4D42">
      <w:t>.201</w:t>
    </w:r>
    <w:r>
      <w:t>2</w:t>
    </w:r>
    <w:r w:rsidRPr="009F4D42">
      <w:t xml:space="preserve"> (zastąpić numerem referencyjnym postępowania)</w:t>
    </w:r>
  </w:p>
  <w:p w14:paraId="2DFD5C7B" w14:textId="77777777" w:rsidR="00587F74" w:rsidRDefault="00587F74"/>
  <w:p w14:paraId="6BD1A409" w14:textId="77777777" w:rsidR="00587F74" w:rsidRDefault="00587F74"/>
  <w:p w14:paraId="648EE6CD" w14:textId="77777777" w:rsidR="00587F74" w:rsidRDefault="00587F7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1455B" w14:textId="2A27A8AB" w:rsidR="00587F74" w:rsidRPr="005353F9" w:rsidRDefault="00587F74" w:rsidP="00AF05A6">
    <w:pPr>
      <w:pStyle w:val="OPZstopka"/>
      <w:rPr>
        <w:color w:val="auto"/>
      </w:rPr>
    </w:pPr>
    <w:r w:rsidRPr="005353F9">
      <w:rPr>
        <w:color w:val="auto"/>
      </w:rPr>
      <w:t xml:space="preserve">Strona </w:t>
    </w:r>
    <w:r w:rsidRPr="005353F9">
      <w:rPr>
        <w:color w:val="auto"/>
      </w:rPr>
      <w:fldChar w:fldCharType="begin"/>
    </w:r>
    <w:r w:rsidRPr="005353F9">
      <w:rPr>
        <w:color w:val="auto"/>
      </w:rPr>
      <w:instrText>PAGE</w:instrText>
    </w:r>
    <w:r w:rsidRPr="005353F9">
      <w:rPr>
        <w:color w:val="auto"/>
      </w:rPr>
      <w:fldChar w:fldCharType="separate"/>
    </w:r>
    <w:r w:rsidR="00EA4A7F">
      <w:rPr>
        <w:noProof/>
        <w:color w:val="auto"/>
      </w:rPr>
      <w:t>37</w:t>
    </w:r>
    <w:r w:rsidRPr="005353F9">
      <w:rPr>
        <w:color w:val="auto"/>
      </w:rPr>
      <w:fldChar w:fldCharType="end"/>
    </w:r>
    <w:r w:rsidRPr="005353F9">
      <w:rPr>
        <w:color w:val="auto"/>
      </w:rPr>
      <w:t xml:space="preserve"> z </w:t>
    </w:r>
    <w:r w:rsidRPr="005353F9">
      <w:rPr>
        <w:color w:val="auto"/>
      </w:rPr>
      <w:fldChar w:fldCharType="begin"/>
    </w:r>
    <w:r w:rsidRPr="005353F9">
      <w:rPr>
        <w:color w:val="auto"/>
      </w:rPr>
      <w:instrText>NUMPAGES</w:instrText>
    </w:r>
    <w:r w:rsidRPr="005353F9">
      <w:rPr>
        <w:color w:val="auto"/>
      </w:rPr>
      <w:fldChar w:fldCharType="separate"/>
    </w:r>
    <w:r w:rsidR="00EA4A7F">
      <w:rPr>
        <w:noProof/>
        <w:color w:val="auto"/>
      </w:rPr>
      <w:t>45</w:t>
    </w:r>
    <w:r w:rsidRPr="005353F9">
      <w:rPr>
        <w:color w:val="auto"/>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59CFA" w14:textId="77777777" w:rsidR="00BA04B5" w:rsidRDefault="00BA04B5" w:rsidP="00AF05A6">
      <w:r>
        <w:separator/>
      </w:r>
    </w:p>
    <w:p w14:paraId="3EE3F6BE" w14:textId="77777777" w:rsidR="00BA04B5" w:rsidRDefault="00BA04B5" w:rsidP="00AF05A6"/>
    <w:p w14:paraId="4A7D9B48" w14:textId="77777777" w:rsidR="00BA04B5" w:rsidRDefault="00BA04B5"/>
    <w:p w14:paraId="4FBB0534" w14:textId="77777777" w:rsidR="00BA04B5" w:rsidRDefault="00BA04B5"/>
  </w:footnote>
  <w:footnote w:type="continuationSeparator" w:id="0">
    <w:p w14:paraId="691B1D85" w14:textId="77777777" w:rsidR="00BA04B5" w:rsidRDefault="00BA04B5" w:rsidP="00AF05A6">
      <w:r>
        <w:continuationSeparator/>
      </w:r>
    </w:p>
    <w:p w14:paraId="504853DA" w14:textId="77777777" w:rsidR="00BA04B5" w:rsidRDefault="00BA04B5" w:rsidP="00AF05A6"/>
    <w:p w14:paraId="01C5B88D" w14:textId="77777777" w:rsidR="00BA04B5" w:rsidRDefault="00BA04B5"/>
    <w:p w14:paraId="1945B159" w14:textId="77777777" w:rsidR="00BA04B5" w:rsidRDefault="00BA04B5"/>
  </w:footnote>
  <w:footnote w:type="continuationNotice" w:id="1">
    <w:p w14:paraId="2BA408A4" w14:textId="77777777" w:rsidR="00BA04B5" w:rsidRDefault="00BA04B5">
      <w:pPr>
        <w:spacing w:line="240" w:lineRule="auto"/>
      </w:pPr>
    </w:p>
    <w:p w14:paraId="4EEC57F7" w14:textId="77777777" w:rsidR="00BA04B5" w:rsidRDefault="00BA04B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0269" w14:textId="77777777" w:rsidR="00587F74" w:rsidRDefault="00587F74" w:rsidP="00AF05A6">
    <w:pPr>
      <w:pStyle w:val="Nagwek"/>
    </w:pPr>
    <w:r>
      <w:tab/>
    </w:r>
  </w:p>
  <w:p w14:paraId="2ECB4558" w14:textId="77777777" w:rsidR="00587F74" w:rsidRDefault="00587F74" w:rsidP="00AF05A6"/>
  <w:p w14:paraId="47301A95" w14:textId="77777777" w:rsidR="00587F74" w:rsidRDefault="00587F74"/>
  <w:p w14:paraId="1B78A943" w14:textId="77777777" w:rsidR="00587F74" w:rsidRDefault="00587F74"/>
  <w:p w14:paraId="7F022EBA" w14:textId="77777777" w:rsidR="00587F74" w:rsidRDefault="00587F74"/>
  <w:p w14:paraId="11C7890A" w14:textId="77777777" w:rsidR="00587F74" w:rsidRDefault="00587F7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6E1CC" w14:textId="77777777" w:rsidR="00587F74" w:rsidRDefault="00587F74" w:rsidP="006478BA">
    <w:pPr>
      <w:pStyle w:val="OPZNagwek"/>
      <w:pBdr>
        <w:bottom w:val="single" w:sz="4" w:space="1" w:color="auto"/>
      </w:pBdr>
      <w:rPr>
        <w:color w:val="1F497D"/>
      </w:rPr>
    </w:pPr>
    <w:r>
      <w:t xml:space="preserve">PFU </w:t>
    </w:r>
    <w:r w:rsidRPr="000C57ED">
      <w:t xml:space="preserve">dla zadania </w:t>
    </w:r>
    <w:r w:rsidRPr="009F7725">
      <w:rPr>
        <w:i/>
        <w:color w:val="365F91"/>
      </w:rPr>
      <w:t>„</w:t>
    </w:r>
    <w:r>
      <w:rPr>
        <w:color w:val="1F497D"/>
      </w:rPr>
      <w:t xml:space="preserve">Opracowanie dokumentacji projektowej  i wykonanie robót budowlanych w ramach projektu pn.: „Dostosowanie linii kolejowej nr 274 do obsługi przewozów pasażerskich we WrOF poprzez budowę przystanku kolejowego – </w:t>
    </w:r>
  </w:p>
  <w:p w14:paraId="13E0FFE4" w14:textId="77777777" w:rsidR="00587F74" w:rsidRDefault="00587F74" w:rsidP="006478BA">
    <w:pPr>
      <w:pStyle w:val="OPZNagwek"/>
      <w:pBdr>
        <w:bottom w:val="single" w:sz="4" w:space="1" w:color="auto"/>
      </w:pBdr>
    </w:pPr>
    <w:r>
      <w:rPr>
        <w:color w:val="1F497D"/>
      </w:rPr>
      <w:t>PARKING”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F96B60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17"/>
    <w:multiLevelType w:val="multilevel"/>
    <w:tmpl w:val="00000017"/>
    <w:name w:val="WW8Num17"/>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start w:val="1"/>
      <w:numFmt w:val="lowerLetter"/>
      <w:lvlText w:val="%3."/>
      <w:lvlJc w:val="left"/>
      <w:pPr>
        <w:tabs>
          <w:tab w:val="num" w:pos="1531"/>
        </w:tabs>
        <w:ind w:left="1531" w:hanging="454"/>
      </w:pPr>
    </w:lvl>
    <w:lvl w:ilvl="3">
      <w:start w:val="1"/>
      <w:numFmt w:val="bullet"/>
      <w:lvlText w:val="–"/>
      <w:lvlJc w:val="left"/>
      <w:pPr>
        <w:tabs>
          <w:tab w:val="num" w:pos="1985"/>
        </w:tabs>
        <w:ind w:left="1985" w:hanging="567"/>
      </w:pPr>
      <w:rPr>
        <w:rFonts w:ascii="Times New Roman"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1C"/>
    <w:multiLevelType w:val="multilevel"/>
    <w:tmpl w:val="0000001C"/>
    <w:name w:val="WW8Num23"/>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D"/>
    <w:multiLevelType w:val="multilevel"/>
    <w:tmpl w:val="0000001D"/>
    <w:name w:val="WW8Num24"/>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E"/>
    <w:multiLevelType w:val="multilevel"/>
    <w:tmpl w:val="CD70CA7E"/>
    <w:name w:val="WW8Num25"/>
    <w:lvl w:ilvl="0">
      <w:start w:val="1"/>
      <w:numFmt w:val="decimal"/>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CB5D73"/>
    <w:multiLevelType w:val="hybridMultilevel"/>
    <w:tmpl w:val="0226A2FA"/>
    <w:lvl w:ilvl="0" w:tplc="F0B2612C">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F3B7D2F"/>
    <w:multiLevelType w:val="singleLevel"/>
    <w:tmpl w:val="5E50799C"/>
    <w:lvl w:ilvl="0">
      <w:start w:val="1"/>
      <w:numFmt w:val="bullet"/>
      <w:pStyle w:val="bullet1"/>
      <w:lvlText w:val=""/>
      <w:lvlJc w:val="left"/>
      <w:pPr>
        <w:tabs>
          <w:tab w:val="num" w:pos="360"/>
        </w:tabs>
        <w:ind w:left="360" w:hanging="360"/>
      </w:pPr>
      <w:rPr>
        <w:rFonts w:ascii="Wingdings" w:hAnsi="Wingdings" w:hint="default"/>
      </w:rPr>
    </w:lvl>
  </w:abstractNum>
  <w:abstractNum w:abstractNumId="7" w15:restartNumberingAfterBreak="0">
    <w:nsid w:val="10CA4D26"/>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FE3A59"/>
    <w:multiLevelType w:val="hybridMultilevel"/>
    <w:tmpl w:val="0D2C8C6C"/>
    <w:lvl w:ilvl="0" w:tplc="79E48E60">
      <w:start w:val="1"/>
      <w:numFmt w:val="lowerLetter"/>
      <w:lvlText w:val="%1)"/>
      <w:lvlJc w:val="left"/>
      <w:pPr>
        <w:ind w:left="1071" w:hanging="360"/>
      </w:pPr>
      <w:rPr>
        <w:color w:val="auto"/>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9" w15:restartNumberingAfterBreak="0">
    <w:nsid w:val="18B74C3F"/>
    <w:multiLevelType w:val="hybridMultilevel"/>
    <w:tmpl w:val="9EF22EE8"/>
    <w:lvl w:ilvl="0" w:tplc="58C25DF2">
      <w:start w:val="1"/>
      <w:numFmt w:val="decimal"/>
      <w:lvlText w:val="%1)"/>
      <w:lvlJc w:val="left"/>
      <w:pPr>
        <w:ind w:left="643" w:hanging="360"/>
      </w:pPr>
      <w:rPr>
        <w:rFonts w:hint="default"/>
        <w:b w:val="0"/>
        <w:i w:val="0"/>
        <w:color w:val="auto"/>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9BC76E4"/>
    <w:multiLevelType w:val="multilevel"/>
    <w:tmpl w:val="426ED422"/>
    <w:lvl w:ilvl="0">
      <w:start w:val="1"/>
      <w:numFmt w:val="decimal"/>
      <w:lvlText w:val="%1."/>
      <w:lvlJc w:val="left"/>
      <w:pPr>
        <w:ind w:left="390" w:hanging="390"/>
      </w:pPr>
      <w:rPr>
        <w:rFonts w:hint="default"/>
      </w:rPr>
    </w:lvl>
    <w:lvl w:ilvl="1">
      <w:start w:val="1"/>
      <w:numFmt w:val="decimal"/>
      <w:pStyle w:val="lista11"/>
      <w:lvlText w:val="%1.%2."/>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IDW111"/>
      <w:lvlText w:val="%1.%2.%3."/>
      <w:lvlJc w:val="left"/>
      <w:pPr>
        <w:ind w:left="86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IDW1111"/>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IDW11111"/>
      <w:lvlText w:val="%1.%2.%3.%4.%5."/>
      <w:lvlJc w:val="left"/>
      <w:pPr>
        <w:ind w:left="1080" w:hanging="1080"/>
      </w:pPr>
      <w:rPr>
        <w:rFonts w:hint="default"/>
        <w:sz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B053E1F"/>
    <w:multiLevelType w:val="multilevel"/>
    <w:tmpl w:val="74264D2E"/>
    <w:lvl w:ilvl="0">
      <w:start w:val="1"/>
      <w:numFmt w:val="decimal"/>
      <w:lvlText w:val="%1)"/>
      <w:lvlJc w:val="left"/>
      <w:pPr>
        <w:ind w:left="1145" w:hanging="360"/>
      </w:pPr>
      <w:rPr>
        <w:b w:val="0"/>
        <w:i w:val="0"/>
        <w:color w:val="auto"/>
        <w:sz w:val="22"/>
        <w:szCs w:val="22"/>
      </w:rPr>
    </w:lvl>
    <w:lvl w:ilvl="1">
      <w:start w:val="1"/>
      <w:numFmt w:val="decimal"/>
      <w:isLgl/>
      <w:lvlText w:val="%1.%2."/>
      <w:lvlJc w:val="left"/>
      <w:pPr>
        <w:ind w:left="1505" w:hanging="72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865" w:hanging="108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2225" w:hanging="144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585" w:hanging="1800"/>
      </w:pPr>
      <w:rPr>
        <w:rFonts w:hint="default"/>
      </w:rPr>
    </w:lvl>
    <w:lvl w:ilvl="8">
      <w:start w:val="1"/>
      <w:numFmt w:val="decimal"/>
      <w:isLgl/>
      <w:lvlText w:val="%1.%2.%3.%4.%5.%6.%7.%8.%9."/>
      <w:lvlJc w:val="left"/>
      <w:pPr>
        <w:ind w:left="2585" w:hanging="1800"/>
      </w:pPr>
      <w:rPr>
        <w:rFonts w:hint="default"/>
      </w:rPr>
    </w:lvl>
  </w:abstractNum>
  <w:abstractNum w:abstractNumId="12" w15:restartNumberingAfterBreak="0">
    <w:nsid w:val="1CDB2389"/>
    <w:multiLevelType w:val="hybridMultilevel"/>
    <w:tmpl w:val="D5A83040"/>
    <w:lvl w:ilvl="0" w:tplc="66B2515C">
      <w:start w:val="1"/>
      <w:numFmt w:val="decimal"/>
      <w:pStyle w:val="1"/>
      <w:lvlText w:val="%1)"/>
      <w:lvlJc w:val="left"/>
      <w:pPr>
        <w:ind w:left="360" w:hanging="360"/>
      </w:pPr>
      <w:rPr>
        <w:rFonts w:hint="default"/>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1D3820DC"/>
    <w:multiLevelType w:val="hybridMultilevel"/>
    <w:tmpl w:val="08120C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4C29BD"/>
    <w:multiLevelType w:val="hybridMultilevel"/>
    <w:tmpl w:val="FA60F254"/>
    <w:lvl w:ilvl="0" w:tplc="71B811DC">
      <w:start w:val="1"/>
      <w:numFmt w:val="lowerLetter"/>
      <w:lvlText w:val="%1)"/>
      <w:lvlJc w:val="left"/>
      <w:pPr>
        <w:ind w:left="1440" w:hanging="360"/>
      </w:pPr>
      <w:rPr>
        <w:rFonts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E9D2E5A"/>
    <w:multiLevelType w:val="hybridMultilevel"/>
    <w:tmpl w:val="F11090BC"/>
    <w:lvl w:ilvl="0" w:tplc="04150017">
      <w:start w:val="1"/>
      <w:numFmt w:val="lowerLetter"/>
      <w:lvlText w:val="%1)"/>
      <w:lvlJc w:val="left"/>
      <w:pPr>
        <w:ind w:left="1069" w:hanging="360"/>
      </w:pPr>
      <w:rPr>
        <w:rFonts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EB54FB0"/>
    <w:multiLevelType w:val="hybridMultilevel"/>
    <w:tmpl w:val="5832FB8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2F134A"/>
    <w:multiLevelType w:val="hybridMultilevel"/>
    <w:tmpl w:val="8828D0FC"/>
    <w:lvl w:ilvl="0" w:tplc="F442520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27E7F98"/>
    <w:multiLevelType w:val="hybridMultilevel"/>
    <w:tmpl w:val="FA60F254"/>
    <w:lvl w:ilvl="0" w:tplc="71B811DC">
      <w:start w:val="1"/>
      <w:numFmt w:val="lowerLetter"/>
      <w:lvlText w:val="%1)"/>
      <w:lvlJc w:val="left"/>
      <w:pPr>
        <w:ind w:left="1440" w:hanging="360"/>
      </w:pPr>
      <w:rPr>
        <w:rFonts w:hint="default"/>
        <w:b w:val="0"/>
        <w:color w:val="000000"/>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34133DD"/>
    <w:multiLevelType w:val="multilevel"/>
    <w:tmpl w:val="0E2CE930"/>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427E19"/>
    <w:multiLevelType w:val="multilevel"/>
    <w:tmpl w:val="4378B76A"/>
    <w:lvl w:ilvl="0">
      <w:numFmt w:val="decimal"/>
      <w:pStyle w:val="zadanie"/>
      <w:suff w:val="space"/>
      <w:lvlText w:val="Zadanie %1:"/>
      <w:lvlJc w:val="left"/>
      <w:pPr>
        <w:ind w:left="1980"/>
      </w:pPr>
      <w:rPr>
        <w:rFonts w:cs="Times New Roman"/>
      </w:rPr>
    </w:lvl>
    <w:lvl w:ilvl="1">
      <w:start w:val="1"/>
      <w:numFmt w:val="none"/>
      <w:suff w:val="nothing"/>
      <w:lvlText w:val=""/>
      <w:lvlJc w:val="left"/>
      <w:pPr>
        <w:ind w:left="1980"/>
      </w:pPr>
      <w:rPr>
        <w:rFonts w:cs="Times New Roman"/>
      </w:rPr>
    </w:lvl>
    <w:lvl w:ilvl="2">
      <w:start w:val="1"/>
      <w:numFmt w:val="none"/>
      <w:suff w:val="nothing"/>
      <w:lvlText w:val=""/>
      <w:lvlJc w:val="left"/>
      <w:pPr>
        <w:ind w:left="1980"/>
      </w:pPr>
      <w:rPr>
        <w:rFonts w:cs="Times New Roman"/>
      </w:rPr>
    </w:lvl>
    <w:lvl w:ilvl="3">
      <w:start w:val="1"/>
      <w:numFmt w:val="none"/>
      <w:suff w:val="nothing"/>
      <w:lvlText w:val=""/>
      <w:lvlJc w:val="left"/>
      <w:pPr>
        <w:ind w:left="1980"/>
      </w:pPr>
      <w:rPr>
        <w:rFonts w:cs="Times New Roman"/>
      </w:rPr>
    </w:lvl>
    <w:lvl w:ilvl="4">
      <w:start w:val="1"/>
      <w:numFmt w:val="none"/>
      <w:suff w:val="nothing"/>
      <w:lvlText w:val=""/>
      <w:lvlJc w:val="left"/>
      <w:pPr>
        <w:ind w:left="1980"/>
      </w:pPr>
      <w:rPr>
        <w:rFonts w:cs="Times New Roman"/>
      </w:rPr>
    </w:lvl>
    <w:lvl w:ilvl="5">
      <w:start w:val="1"/>
      <w:numFmt w:val="none"/>
      <w:suff w:val="nothing"/>
      <w:lvlText w:val=""/>
      <w:lvlJc w:val="left"/>
      <w:pPr>
        <w:ind w:left="1980"/>
      </w:pPr>
      <w:rPr>
        <w:rFonts w:cs="Times New Roman"/>
      </w:rPr>
    </w:lvl>
    <w:lvl w:ilvl="6">
      <w:start w:val="1"/>
      <w:numFmt w:val="none"/>
      <w:suff w:val="nothing"/>
      <w:lvlText w:val=""/>
      <w:lvlJc w:val="left"/>
      <w:pPr>
        <w:ind w:left="1980"/>
      </w:pPr>
      <w:rPr>
        <w:rFonts w:cs="Times New Roman"/>
      </w:rPr>
    </w:lvl>
    <w:lvl w:ilvl="7">
      <w:start w:val="1"/>
      <w:numFmt w:val="none"/>
      <w:suff w:val="nothing"/>
      <w:lvlText w:val=""/>
      <w:lvlJc w:val="left"/>
      <w:pPr>
        <w:ind w:left="1980"/>
      </w:pPr>
      <w:rPr>
        <w:rFonts w:cs="Times New Roman"/>
      </w:rPr>
    </w:lvl>
    <w:lvl w:ilvl="8">
      <w:start w:val="1"/>
      <w:numFmt w:val="none"/>
      <w:suff w:val="nothing"/>
      <w:lvlText w:val=""/>
      <w:lvlJc w:val="left"/>
      <w:pPr>
        <w:ind w:left="1980"/>
      </w:pPr>
      <w:rPr>
        <w:rFonts w:cs="Times New Roman"/>
      </w:rPr>
    </w:lvl>
  </w:abstractNum>
  <w:abstractNum w:abstractNumId="21" w15:restartNumberingAfterBreak="0">
    <w:nsid w:val="26A66EF2"/>
    <w:multiLevelType w:val="hybridMultilevel"/>
    <w:tmpl w:val="75DCDB72"/>
    <w:lvl w:ilvl="0" w:tplc="4BCEA4DE">
      <w:start w:val="1"/>
      <w:numFmt w:val="bullet"/>
      <w:pStyle w:val="Wypunktowanie1"/>
      <w:lvlText w:val=""/>
      <w:lvlJc w:val="left"/>
      <w:pPr>
        <w:tabs>
          <w:tab w:val="num" w:pos="417"/>
        </w:tabs>
        <w:ind w:left="397" w:hanging="34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6B1E1E"/>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AE54258"/>
    <w:multiLevelType w:val="hybridMultilevel"/>
    <w:tmpl w:val="2320E714"/>
    <w:lvl w:ilvl="0" w:tplc="FFFFFFFF">
      <w:start w:val="1"/>
      <w:numFmt w:val="bullet"/>
      <w:pStyle w:val="punkt-kreska"/>
      <w:lvlText w:val="–"/>
      <w:lvlJc w:val="left"/>
      <w:pPr>
        <w:tabs>
          <w:tab w:val="num" w:pos="557"/>
        </w:tabs>
        <w:ind w:left="557" w:hanging="377"/>
      </w:pPr>
      <w:rPr>
        <w:rFonts w:ascii="Arial" w:hAnsi="Arial" w:hint="default"/>
        <w:b w:val="0"/>
        <w:i w:val="0"/>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15:restartNumberingAfterBreak="0">
    <w:nsid w:val="2D2D4DB2"/>
    <w:multiLevelType w:val="multilevel"/>
    <w:tmpl w:val="3D065D88"/>
    <w:lvl w:ilvl="0">
      <w:start w:val="1"/>
      <w:numFmt w:val="decimal"/>
      <w:pStyle w:val="Nagwek1"/>
      <w:lvlText w:val="%1."/>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gwek2"/>
      <w:isLgl/>
      <w:lvlText w:val="%1.%2"/>
      <w:lvlJc w:val="left"/>
      <w:pPr>
        <w:ind w:left="357" w:hanging="357"/>
      </w:pPr>
      <w:rPr>
        <w:rFonts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2">
      <w:start w:val="1"/>
      <w:numFmt w:val="decimal"/>
      <w:pStyle w:val="Nagwek3"/>
      <w:isLgl/>
      <w:lvlText w:val="%1.%2.%3"/>
      <w:lvlJc w:val="left"/>
      <w:pPr>
        <w:ind w:left="357" w:hanging="357"/>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gwek4"/>
      <w:isLgl/>
      <w:lvlText w:val="%1.%2.%3.%4"/>
      <w:lvlJc w:val="left"/>
      <w:pPr>
        <w:ind w:left="3335"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isLgl/>
      <w:lvlText w:val="%1.%2.%3.%4.%5"/>
      <w:lvlJc w:val="left"/>
      <w:pPr>
        <w:ind w:left="357" w:hanging="357"/>
      </w:pPr>
      <w:rPr>
        <w:rFonts w:hint="default"/>
        <w:b/>
        <w:sz w:val="22"/>
        <w:szCs w:val="22"/>
      </w:rPr>
    </w:lvl>
    <w:lvl w:ilvl="5">
      <w:start w:val="1"/>
      <w:numFmt w:val="decimal"/>
      <w:pStyle w:val="Nagwek6"/>
      <w:isLgl/>
      <w:lvlText w:val="%1.%2.%3.%4.%5.%6"/>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25" w15:restartNumberingAfterBreak="0">
    <w:nsid w:val="30684A5B"/>
    <w:multiLevelType w:val="hybridMultilevel"/>
    <w:tmpl w:val="FA60F254"/>
    <w:lvl w:ilvl="0" w:tplc="71B811DC">
      <w:start w:val="1"/>
      <w:numFmt w:val="lowerLetter"/>
      <w:lvlText w:val="%1)"/>
      <w:lvlJc w:val="left"/>
      <w:pPr>
        <w:ind w:left="1440" w:hanging="360"/>
      </w:pPr>
      <w:rPr>
        <w:rFonts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396F23E6"/>
    <w:multiLevelType w:val="multilevel"/>
    <w:tmpl w:val="74264D2E"/>
    <w:lvl w:ilvl="0">
      <w:start w:val="1"/>
      <w:numFmt w:val="decimal"/>
      <w:lvlText w:val="%1)"/>
      <w:lvlJc w:val="left"/>
      <w:pPr>
        <w:ind w:left="1145" w:hanging="360"/>
      </w:pPr>
      <w:rPr>
        <w:b w:val="0"/>
        <w:i w:val="0"/>
        <w:color w:val="auto"/>
        <w:sz w:val="22"/>
        <w:szCs w:val="22"/>
      </w:rPr>
    </w:lvl>
    <w:lvl w:ilvl="1">
      <w:start w:val="1"/>
      <w:numFmt w:val="decimal"/>
      <w:isLgl/>
      <w:lvlText w:val="%1.%2."/>
      <w:lvlJc w:val="left"/>
      <w:pPr>
        <w:ind w:left="1505" w:hanging="72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865" w:hanging="108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2225" w:hanging="144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585" w:hanging="1800"/>
      </w:pPr>
      <w:rPr>
        <w:rFonts w:hint="default"/>
      </w:rPr>
    </w:lvl>
    <w:lvl w:ilvl="8">
      <w:start w:val="1"/>
      <w:numFmt w:val="decimal"/>
      <w:isLgl/>
      <w:lvlText w:val="%1.%2.%3.%4.%5.%6.%7.%8.%9."/>
      <w:lvlJc w:val="left"/>
      <w:pPr>
        <w:ind w:left="2585" w:hanging="1800"/>
      </w:pPr>
      <w:rPr>
        <w:rFonts w:hint="default"/>
      </w:rPr>
    </w:lvl>
  </w:abstractNum>
  <w:abstractNum w:abstractNumId="27" w15:restartNumberingAfterBreak="0">
    <w:nsid w:val="3A3F3196"/>
    <w:multiLevelType w:val="hybridMultilevel"/>
    <w:tmpl w:val="C840BB08"/>
    <w:lvl w:ilvl="0" w:tplc="CC5A2C4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8" w15:restartNumberingAfterBreak="0">
    <w:nsid w:val="3DED614C"/>
    <w:multiLevelType w:val="hybridMultilevel"/>
    <w:tmpl w:val="EE4A478A"/>
    <w:lvl w:ilvl="0" w:tplc="07F2217C">
      <w:start w:val="1"/>
      <w:numFmt w:val="decimal"/>
      <w:lvlText w:val="%1)"/>
      <w:lvlJc w:val="left"/>
      <w:pPr>
        <w:ind w:left="750" w:hanging="39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FA442F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26F6B55"/>
    <w:multiLevelType w:val="multilevel"/>
    <w:tmpl w:val="B4C2FD72"/>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391512E"/>
    <w:multiLevelType w:val="hybridMultilevel"/>
    <w:tmpl w:val="4BC2E214"/>
    <w:lvl w:ilvl="0" w:tplc="9F3A1B2E">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5C26A1B"/>
    <w:multiLevelType w:val="hybridMultilevel"/>
    <w:tmpl w:val="7C101712"/>
    <w:lvl w:ilvl="0" w:tplc="6946F982">
      <w:start w:val="1"/>
      <w:numFmt w:val="bullet"/>
      <w:pStyle w:val="Mylniki"/>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6D103F7"/>
    <w:multiLevelType w:val="hybridMultilevel"/>
    <w:tmpl w:val="FA60F254"/>
    <w:lvl w:ilvl="0" w:tplc="71B811DC">
      <w:start w:val="1"/>
      <w:numFmt w:val="lowerLetter"/>
      <w:lvlText w:val="%1)"/>
      <w:lvlJc w:val="left"/>
      <w:pPr>
        <w:ind w:left="1440" w:hanging="360"/>
      </w:pPr>
      <w:rPr>
        <w:rFonts w:hint="default"/>
        <w:b w:val="0"/>
        <w:color w:val="000000"/>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476F3261"/>
    <w:multiLevelType w:val="hybridMultilevel"/>
    <w:tmpl w:val="E32213F0"/>
    <w:lvl w:ilvl="0" w:tplc="FFFFFFFF">
      <w:start w:val="1"/>
      <w:numFmt w:val="bullet"/>
      <w:pStyle w:val="Listapunktowana2"/>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15:restartNumberingAfterBreak="0">
    <w:nsid w:val="4B8E5C3F"/>
    <w:multiLevelType w:val="hybridMultilevel"/>
    <w:tmpl w:val="8DD80ED8"/>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CF64752"/>
    <w:multiLevelType w:val="hybridMultilevel"/>
    <w:tmpl w:val="B3344484"/>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37" w15:restartNumberingAfterBreak="0">
    <w:nsid w:val="4DB13F2E"/>
    <w:multiLevelType w:val="multilevel"/>
    <w:tmpl w:val="64A0E2D6"/>
    <w:lvl w:ilvl="0">
      <w:start w:val="1"/>
      <w:numFmt w:val="decimal"/>
      <w:pStyle w:val="textstdlnum"/>
      <w:lvlText w:val="%1."/>
      <w:lvlJc w:val="left"/>
      <w:pPr>
        <w:tabs>
          <w:tab w:val="num" w:pos="1620"/>
        </w:tabs>
        <w:ind w:left="1260" w:hanging="360"/>
      </w:pPr>
      <w:rPr>
        <w:rFonts w:cs="Times New Roman" w:hint="default"/>
      </w:rPr>
    </w:lvl>
    <w:lvl w:ilvl="1">
      <w:start w:val="1"/>
      <w:numFmt w:val="decimal"/>
      <w:lvlText w:val="%1.%2."/>
      <w:lvlJc w:val="left"/>
      <w:pPr>
        <w:tabs>
          <w:tab w:val="num" w:pos="1692"/>
        </w:tabs>
        <w:ind w:left="1692" w:hanging="432"/>
      </w:pPr>
      <w:rPr>
        <w:rFonts w:cs="Times New Roman" w:hint="default"/>
      </w:rPr>
    </w:lvl>
    <w:lvl w:ilvl="2">
      <w:start w:val="1"/>
      <w:numFmt w:val="decimal"/>
      <w:lvlText w:val="%1.%2.%3."/>
      <w:lvlJc w:val="left"/>
      <w:pPr>
        <w:tabs>
          <w:tab w:val="num" w:pos="2340"/>
        </w:tabs>
        <w:ind w:left="2124" w:hanging="504"/>
      </w:pPr>
      <w:rPr>
        <w:rFonts w:cs="Times New Roman" w:hint="default"/>
      </w:rPr>
    </w:lvl>
    <w:lvl w:ilvl="3">
      <w:start w:val="1"/>
      <w:numFmt w:val="decimal"/>
      <w:lvlText w:val="%1.%2.%3.%4."/>
      <w:lvlJc w:val="left"/>
      <w:pPr>
        <w:tabs>
          <w:tab w:val="num" w:pos="2700"/>
        </w:tabs>
        <w:ind w:left="2628" w:hanging="648"/>
      </w:pPr>
      <w:rPr>
        <w:rFonts w:cs="Times New Roman" w:hint="default"/>
      </w:rPr>
    </w:lvl>
    <w:lvl w:ilvl="4">
      <w:start w:val="1"/>
      <w:numFmt w:val="decimal"/>
      <w:lvlText w:val="%1.%2.%3.%4.%5."/>
      <w:lvlJc w:val="left"/>
      <w:pPr>
        <w:tabs>
          <w:tab w:val="num" w:pos="3420"/>
        </w:tabs>
        <w:ind w:left="3132" w:hanging="792"/>
      </w:pPr>
      <w:rPr>
        <w:rFonts w:cs="Times New Roman" w:hint="default"/>
      </w:rPr>
    </w:lvl>
    <w:lvl w:ilvl="5">
      <w:start w:val="1"/>
      <w:numFmt w:val="decimal"/>
      <w:lvlText w:val="%1.%2.%3.%4.%5.%6."/>
      <w:lvlJc w:val="left"/>
      <w:pPr>
        <w:tabs>
          <w:tab w:val="num" w:pos="3780"/>
        </w:tabs>
        <w:ind w:left="3636" w:hanging="936"/>
      </w:pPr>
      <w:rPr>
        <w:rFonts w:cs="Times New Roman" w:hint="default"/>
      </w:rPr>
    </w:lvl>
    <w:lvl w:ilvl="6">
      <w:start w:val="1"/>
      <w:numFmt w:val="decimal"/>
      <w:lvlText w:val="%1.%2.%3.%4.%5.%6.%7."/>
      <w:lvlJc w:val="left"/>
      <w:pPr>
        <w:tabs>
          <w:tab w:val="num" w:pos="4500"/>
        </w:tabs>
        <w:ind w:left="4140" w:hanging="1080"/>
      </w:pPr>
      <w:rPr>
        <w:rFonts w:cs="Times New Roman" w:hint="default"/>
      </w:rPr>
    </w:lvl>
    <w:lvl w:ilvl="7">
      <w:start w:val="1"/>
      <w:numFmt w:val="decimal"/>
      <w:lvlText w:val="%1.%2.%3.%4.%5.%6.%7.%8."/>
      <w:lvlJc w:val="left"/>
      <w:pPr>
        <w:tabs>
          <w:tab w:val="num" w:pos="4860"/>
        </w:tabs>
        <w:ind w:left="4644" w:hanging="1224"/>
      </w:pPr>
      <w:rPr>
        <w:rFonts w:cs="Times New Roman" w:hint="default"/>
      </w:rPr>
    </w:lvl>
    <w:lvl w:ilvl="8">
      <w:start w:val="1"/>
      <w:numFmt w:val="decimal"/>
      <w:lvlText w:val="%1.%2.%3.%4.%5.%6.%7.%8.%9."/>
      <w:lvlJc w:val="left"/>
      <w:pPr>
        <w:tabs>
          <w:tab w:val="num" w:pos="5580"/>
        </w:tabs>
        <w:ind w:left="5220" w:hanging="1440"/>
      </w:pPr>
      <w:rPr>
        <w:rFonts w:cs="Times New Roman" w:hint="default"/>
      </w:rPr>
    </w:lvl>
  </w:abstractNum>
  <w:abstractNum w:abstractNumId="38" w15:restartNumberingAfterBreak="0">
    <w:nsid w:val="4E5265C7"/>
    <w:multiLevelType w:val="hybridMultilevel"/>
    <w:tmpl w:val="9EF22EE8"/>
    <w:lvl w:ilvl="0" w:tplc="58C25DF2">
      <w:start w:val="1"/>
      <w:numFmt w:val="decimal"/>
      <w:lvlText w:val="%1)"/>
      <w:lvlJc w:val="left"/>
      <w:pPr>
        <w:ind w:left="643" w:hanging="360"/>
      </w:pPr>
      <w:rPr>
        <w:rFonts w:hint="default"/>
        <w:b w:val="0"/>
        <w:i w:val="0"/>
        <w:color w:val="auto"/>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B6C76D6"/>
    <w:multiLevelType w:val="multilevel"/>
    <w:tmpl w:val="EB14E3BC"/>
    <w:lvl w:ilvl="0">
      <w:start w:val="1"/>
      <w:numFmt w:val="decimal"/>
      <w:pStyle w:val="Poziom2"/>
      <w:lvlText w:val="%1."/>
      <w:lvlJc w:val="left"/>
      <w:pPr>
        <w:ind w:left="720" w:hanging="360"/>
      </w:pPr>
      <w:rPr>
        <w:rFonts w:hint="default"/>
      </w:rPr>
    </w:lvl>
    <w:lvl w:ilvl="1">
      <w:start w:val="1"/>
      <w:numFmt w:val="decimal"/>
      <w:pStyle w:val="Poziom3"/>
      <w:isLgl/>
      <w:lvlText w:val="%1.%2."/>
      <w:lvlJc w:val="left"/>
      <w:pPr>
        <w:ind w:left="1440" w:hanging="720"/>
      </w:pPr>
      <w:rPr>
        <w:rFonts w:hint="default"/>
      </w:rPr>
    </w:lvl>
    <w:lvl w:ilvl="2">
      <w:start w:val="1"/>
      <w:numFmt w:val="decimal"/>
      <w:pStyle w:val="Poziom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5D98604D"/>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2482E79"/>
    <w:multiLevelType w:val="hybridMultilevel"/>
    <w:tmpl w:val="6966FC3A"/>
    <w:lvl w:ilvl="0" w:tplc="DCE0314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6644058E"/>
    <w:multiLevelType w:val="hybridMultilevel"/>
    <w:tmpl w:val="21BA23EA"/>
    <w:lvl w:ilvl="0" w:tplc="5596E7C4">
      <w:start w:val="1"/>
      <w:numFmt w:val="lowerLetter"/>
      <w:pStyle w:val="litera"/>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3" w15:restartNumberingAfterBreak="0">
    <w:nsid w:val="68B5384E"/>
    <w:multiLevelType w:val="multilevel"/>
    <w:tmpl w:val="74264D2E"/>
    <w:styleLink w:val="Artpktlit"/>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E3FDA"/>
    <w:multiLevelType w:val="hybridMultilevel"/>
    <w:tmpl w:val="A05EAA74"/>
    <w:lvl w:ilvl="0" w:tplc="9F3A1B2E">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1AA67D2"/>
    <w:multiLevelType w:val="hybridMultilevel"/>
    <w:tmpl w:val="EE667708"/>
    <w:lvl w:ilvl="0" w:tplc="D53CF95C">
      <w:start w:val="1"/>
      <w:numFmt w:val="decimal"/>
      <w:pStyle w:val="listanumerowana"/>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4509AD"/>
    <w:multiLevelType w:val="hybridMultilevel"/>
    <w:tmpl w:val="B0AE9BD0"/>
    <w:lvl w:ilvl="0" w:tplc="1FD0B8E0">
      <w:start w:val="1"/>
      <w:numFmt w:val="bullet"/>
      <w:pStyle w:val="a"/>
      <w:lvlText w:val=""/>
      <w:lvlJc w:val="left"/>
      <w:pPr>
        <w:ind w:left="1637" w:hanging="360"/>
      </w:pPr>
      <w:rPr>
        <w:rFonts w:ascii="Symbol" w:hAnsi="Symbol" w:hint="default"/>
      </w:rPr>
    </w:lvl>
    <w:lvl w:ilvl="1" w:tplc="A9E07646">
      <w:start w:val="1"/>
      <w:numFmt w:val="bullet"/>
      <w:lvlText w:val=""/>
      <w:lvlJc w:val="left"/>
      <w:pPr>
        <w:ind w:left="1506" w:hanging="360"/>
      </w:pPr>
      <w:rPr>
        <w:rFonts w:ascii="Symbol" w:hAnsi="Symbol"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7" w15:restartNumberingAfterBreak="0">
    <w:nsid w:val="78D2520C"/>
    <w:multiLevelType w:val="hybridMultilevel"/>
    <w:tmpl w:val="3232F35E"/>
    <w:lvl w:ilvl="0" w:tplc="0F0EE1FA">
      <w:start w:val="1"/>
      <w:numFmt w:val="bullet"/>
      <w:pStyle w:val="-wyliczenie"/>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48" w15:restartNumberingAfterBreak="0">
    <w:nsid w:val="79015B69"/>
    <w:multiLevelType w:val="hybridMultilevel"/>
    <w:tmpl w:val="16DEC83A"/>
    <w:lvl w:ilvl="0" w:tplc="9F3A1B2E">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9DB0F51"/>
    <w:multiLevelType w:val="hybridMultilevel"/>
    <w:tmpl w:val="7A6285A2"/>
    <w:lvl w:ilvl="0" w:tplc="DFF6A272">
      <w:start w:val="1"/>
      <w:numFmt w:val="lowerLetter"/>
      <w:lvlText w:val="%1)"/>
      <w:lvlJc w:val="left"/>
      <w:pPr>
        <w:ind w:left="758" w:hanging="360"/>
      </w:pPr>
      <w:rPr>
        <w:b/>
      </w:rPr>
    </w:lvl>
    <w:lvl w:ilvl="1" w:tplc="9F3A1B2E">
      <w:start w:val="1"/>
      <w:numFmt w:val="bullet"/>
      <w:lvlText w:val=""/>
      <w:lvlJc w:val="right"/>
      <w:pPr>
        <w:ind w:left="1478" w:hanging="360"/>
      </w:pPr>
      <w:rPr>
        <w:rFonts w:ascii="Symbol" w:hAnsi="Symbol" w:hint="default"/>
      </w:rPr>
    </w:lvl>
    <w:lvl w:ilvl="2" w:tplc="245C5858">
      <w:start w:val="1"/>
      <w:numFmt w:val="decimal"/>
      <w:lvlText w:val="Zał. %3."/>
      <w:lvlJc w:val="left"/>
      <w:pPr>
        <w:ind w:left="5039" w:hanging="360"/>
      </w:pPr>
      <w:rPr>
        <w:rFonts w:hint="default"/>
        <w:b/>
        <w:sz w:val="22"/>
      </w:r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50" w15:restartNumberingAfterBreak="0">
    <w:nsid w:val="7AC40640"/>
    <w:multiLevelType w:val="hybridMultilevel"/>
    <w:tmpl w:val="ECAE79D8"/>
    <w:lvl w:ilvl="0" w:tplc="04150011">
      <w:start w:val="1"/>
      <w:numFmt w:val="decimal"/>
      <w:lvlText w:val="%1)"/>
      <w:lvlJc w:val="left"/>
      <w:pPr>
        <w:ind w:left="1440" w:hanging="360"/>
      </w:pPr>
      <w:rPr>
        <w:rFonts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DBA2EFF"/>
    <w:multiLevelType w:val="hybridMultilevel"/>
    <w:tmpl w:val="59FA588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15:restartNumberingAfterBreak="0">
    <w:nsid w:val="7E234F7C"/>
    <w:multiLevelType w:val="hybridMultilevel"/>
    <w:tmpl w:val="C574A3E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7ED21503"/>
    <w:multiLevelType w:val="hybridMultilevel"/>
    <w:tmpl w:val="2E5AC356"/>
    <w:lvl w:ilvl="0" w:tplc="4912AB8E">
      <w:start w:val="1"/>
      <w:numFmt w:val="lowerLetter"/>
      <w:lvlText w:val="%1)"/>
      <w:lvlJc w:val="left"/>
      <w:pPr>
        <w:ind w:left="1145" w:hanging="360"/>
      </w:pPr>
      <w:rPr>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4" w15:restartNumberingAfterBreak="0">
    <w:nsid w:val="7F511E57"/>
    <w:multiLevelType w:val="hybridMultilevel"/>
    <w:tmpl w:val="D1B48F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6"/>
  </w:num>
  <w:num w:numId="3">
    <w:abstractNumId w:val="34"/>
  </w:num>
  <w:num w:numId="4">
    <w:abstractNumId w:val="20"/>
  </w:num>
  <w:num w:numId="5">
    <w:abstractNumId w:val="23"/>
  </w:num>
  <w:num w:numId="6">
    <w:abstractNumId w:val="42"/>
  </w:num>
  <w:num w:numId="7">
    <w:abstractNumId w:val="19"/>
  </w:num>
  <w:num w:numId="8">
    <w:abstractNumId w:val="0"/>
  </w:num>
  <w:num w:numId="9">
    <w:abstractNumId w:val="45"/>
  </w:num>
  <w:num w:numId="10">
    <w:abstractNumId w:val="10"/>
  </w:num>
  <w:num w:numId="11">
    <w:abstractNumId w:val="46"/>
  </w:num>
  <w:num w:numId="12">
    <w:abstractNumId w:val="12"/>
  </w:num>
  <w:num w:numId="13">
    <w:abstractNumId w:val="29"/>
  </w:num>
  <w:num w:numId="14">
    <w:abstractNumId w:val="49"/>
  </w:num>
  <w:num w:numId="15">
    <w:abstractNumId w:val="24"/>
  </w:num>
  <w:num w:numId="16">
    <w:abstractNumId w:val="43"/>
  </w:num>
  <w:num w:numId="17">
    <w:abstractNumId w:val="21"/>
  </w:num>
  <w:num w:numId="18">
    <w:abstractNumId w:val="39"/>
  </w:num>
  <w:num w:numId="19">
    <w:abstractNumId w:val="47"/>
  </w:num>
  <w:num w:numId="20">
    <w:abstractNumId w:val="27"/>
  </w:num>
  <w:num w:numId="21">
    <w:abstractNumId w:val="25"/>
  </w:num>
  <w:num w:numId="22">
    <w:abstractNumId w:val="25"/>
    <w:lvlOverride w:ilvl="0">
      <w:startOverride w:val="1"/>
    </w:lvlOverride>
  </w:num>
  <w:num w:numId="23">
    <w:abstractNumId w:val="25"/>
    <w:lvlOverride w:ilvl="0">
      <w:startOverride w:val="1"/>
    </w:lvlOverride>
  </w:num>
  <w:num w:numId="24">
    <w:abstractNumId w:val="32"/>
  </w:num>
  <w:num w:numId="25">
    <w:abstractNumId w:val="25"/>
    <w:lvlOverride w:ilvl="0">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num>
  <w:num w:numId="28">
    <w:abstractNumId w:val="43"/>
    <w:lvlOverride w:ilvl="0">
      <w:startOverride w:val="1"/>
      <w:lvl w:ilvl="0">
        <w:start w:val="1"/>
        <w:numFmt w:val="decimal"/>
        <w:lvlText w:val="%1)"/>
        <w:lvlJc w:val="left"/>
        <w:pPr>
          <w:ind w:left="720" w:hanging="360"/>
        </w:pPr>
        <w:rPr>
          <w:b w:val="0"/>
          <w:i w:val="0"/>
          <w:color w:val="auto"/>
          <w:sz w:val="22"/>
          <w:szCs w:val="22"/>
        </w:rPr>
      </w:lvl>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num>
  <w:num w:numId="31">
    <w:abstractNumId w:val="25"/>
    <w:lvlOverride w:ilvl="0">
      <w:startOverride w:val="1"/>
    </w:lvlOverride>
  </w:num>
  <w:num w:numId="32">
    <w:abstractNumId w:val="43"/>
    <w:lvlOverride w:ilvl="0">
      <w:startOverride w:val="1"/>
      <w:lvl w:ilvl="0">
        <w:start w:val="1"/>
        <w:numFmt w:val="decimal"/>
        <w:lvlText w:val="%1)"/>
        <w:lvlJc w:val="left"/>
        <w:pPr>
          <w:ind w:left="720"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33">
    <w:abstractNumId w:val="43"/>
    <w:lvlOverride w:ilvl="0">
      <w:startOverride w:val="1"/>
      <w:lvl w:ilvl="0">
        <w:start w:val="1"/>
        <w:numFmt w:val="decimal"/>
        <w:lvlText w:val="%1)"/>
        <w:lvlJc w:val="left"/>
        <w:pPr>
          <w:ind w:left="720" w:hanging="360"/>
        </w:pPr>
        <w:rPr>
          <w:b w:val="0"/>
          <w:i w:val="0"/>
          <w:color w:val="auto"/>
          <w:sz w:val="22"/>
          <w:szCs w:val="22"/>
        </w:rPr>
      </w:lvl>
    </w:lvlOverride>
  </w:num>
  <w:num w:numId="34">
    <w:abstractNumId w:val="25"/>
    <w:lvlOverride w:ilvl="0">
      <w:startOverride w:val="1"/>
    </w:lvlOverride>
  </w:num>
  <w:num w:numId="35">
    <w:abstractNumId w:val="43"/>
    <w:lvlOverride w:ilvl="0">
      <w:startOverride w:val="1"/>
      <w:lvl w:ilvl="0">
        <w:start w:val="1"/>
        <w:numFmt w:val="decimal"/>
        <w:lvlText w:val="%1)"/>
        <w:lvlJc w:val="left"/>
        <w:pPr>
          <w:ind w:left="720"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num>
  <w:num w:numId="41">
    <w:abstractNumId w:val="25"/>
    <w:lvlOverride w:ilvl="0">
      <w:startOverride w:val="1"/>
    </w:lvlOverride>
  </w:num>
  <w:num w:numId="42">
    <w:abstractNumId w:val="9"/>
  </w:num>
  <w:num w:numId="43">
    <w:abstractNumId w:val="35"/>
  </w:num>
  <w:num w:numId="44">
    <w:abstractNumId w:val="15"/>
  </w:num>
  <w:num w:numId="45">
    <w:abstractNumId w:val="53"/>
  </w:num>
  <w:num w:numId="46">
    <w:abstractNumId w:val="8"/>
  </w:num>
  <w:num w:numId="47">
    <w:abstractNumId w:val="52"/>
  </w:num>
  <w:num w:numId="48">
    <w:abstractNumId w:val="5"/>
  </w:num>
  <w:num w:numId="49">
    <w:abstractNumId w:val="13"/>
  </w:num>
  <w:num w:numId="50">
    <w:abstractNumId w:val="22"/>
  </w:num>
  <w:num w:numId="51">
    <w:abstractNumId w:val="7"/>
  </w:num>
  <w:num w:numId="52">
    <w:abstractNumId w:val="40"/>
  </w:num>
  <w:num w:numId="53">
    <w:abstractNumId w:val="38"/>
  </w:num>
  <w:num w:numId="54">
    <w:abstractNumId w:val="30"/>
  </w:num>
  <w:num w:numId="55">
    <w:abstractNumId w:val="50"/>
  </w:num>
  <w:num w:numId="56">
    <w:abstractNumId w:val="41"/>
  </w:num>
  <w:num w:numId="57">
    <w:abstractNumId w:val="17"/>
  </w:num>
  <w:num w:numId="58">
    <w:abstractNumId w:val="48"/>
  </w:num>
  <w:num w:numId="59">
    <w:abstractNumId w:val="31"/>
  </w:num>
  <w:num w:numId="60">
    <w:abstractNumId w:val="44"/>
  </w:num>
  <w:num w:numId="61">
    <w:abstractNumId w:val="54"/>
  </w:num>
  <w:num w:numId="62">
    <w:abstractNumId w:val="14"/>
  </w:num>
  <w:num w:numId="63">
    <w:abstractNumId w:val="16"/>
  </w:num>
  <w:num w:numId="64">
    <w:abstractNumId w:val="36"/>
  </w:num>
  <w:num w:numId="65">
    <w:abstractNumId w:val="28"/>
  </w:num>
  <w:num w:numId="66">
    <w:abstractNumId w:val="26"/>
  </w:num>
  <w:num w:numId="67">
    <w:abstractNumId w:val="11"/>
  </w:num>
  <w:num w:numId="68">
    <w:abstractNumId w:val="33"/>
  </w:num>
  <w:num w:numId="69">
    <w:abstractNumId w:val="18"/>
  </w:num>
  <w:num w:numId="70">
    <w:abstractNumId w:val="43"/>
    <w:lvlOverride w:ilvl="0">
      <w:startOverride w:val="1"/>
      <w:lvl w:ilvl="0">
        <w:start w:val="1"/>
        <w:numFmt w:val="decimal"/>
        <w:lvlText w:val="%1)"/>
        <w:lvlJc w:val="left"/>
        <w:pPr>
          <w:ind w:left="1145"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71">
    <w:abstractNumId w:val="51"/>
  </w:num>
  <w:num w:numId="72">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9452ED"/>
    <w:rsid w:val="000000FD"/>
    <w:rsid w:val="00000147"/>
    <w:rsid w:val="0000024C"/>
    <w:rsid w:val="00000311"/>
    <w:rsid w:val="000006E1"/>
    <w:rsid w:val="00000855"/>
    <w:rsid w:val="00001059"/>
    <w:rsid w:val="000016DA"/>
    <w:rsid w:val="00001B67"/>
    <w:rsid w:val="00001EF3"/>
    <w:rsid w:val="00001F83"/>
    <w:rsid w:val="00002203"/>
    <w:rsid w:val="0000275A"/>
    <w:rsid w:val="0000320E"/>
    <w:rsid w:val="000036D0"/>
    <w:rsid w:val="00004335"/>
    <w:rsid w:val="00005235"/>
    <w:rsid w:val="00005427"/>
    <w:rsid w:val="00005720"/>
    <w:rsid w:val="00005CCA"/>
    <w:rsid w:val="000061BB"/>
    <w:rsid w:val="000066D7"/>
    <w:rsid w:val="00007149"/>
    <w:rsid w:val="0000727B"/>
    <w:rsid w:val="000073F3"/>
    <w:rsid w:val="00007E31"/>
    <w:rsid w:val="0001008B"/>
    <w:rsid w:val="000106A6"/>
    <w:rsid w:val="000106D1"/>
    <w:rsid w:val="00010BF4"/>
    <w:rsid w:val="00010DBB"/>
    <w:rsid w:val="00010F28"/>
    <w:rsid w:val="00011040"/>
    <w:rsid w:val="00011154"/>
    <w:rsid w:val="000111DE"/>
    <w:rsid w:val="00011257"/>
    <w:rsid w:val="00011366"/>
    <w:rsid w:val="0001140A"/>
    <w:rsid w:val="00011629"/>
    <w:rsid w:val="00011B01"/>
    <w:rsid w:val="00011E27"/>
    <w:rsid w:val="00011E60"/>
    <w:rsid w:val="00011EF2"/>
    <w:rsid w:val="00012355"/>
    <w:rsid w:val="000124AF"/>
    <w:rsid w:val="00012670"/>
    <w:rsid w:val="000126C3"/>
    <w:rsid w:val="00012E5B"/>
    <w:rsid w:val="0001365E"/>
    <w:rsid w:val="00013B6F"/>
    <w:rsid w:val="000143E3"/>
    <w:rsid w:val="000146F7"/>
    <w:rsid w:val="00014A1D"/>
    <w:rsid w:val="00014AE7"/>
    <w:rsid w:val="00015211"/>
    <w:rsid w:val="000159E7"/>
    <w:rsid w:val="000159EA"/>
    <w:rsid w:val="00016B6F"/>
    <w:rsid w:val="00016DF2"/>
    <w:rsid w:val="00017266"/>
    <w:rsid w:val="000172E5"/>
    <w:rsid w:val="00017630"/>
    <w:rsid w:val="000178F9"/>
    <w:rsid w:val="00017936"/>
    <w:rsid w:val="00017979"/>
    <w:rsid w:val="00017BE7"/>
    <w:rsid w:val="00017D86"/>
    <w:rsid w:val="00017E70"/>
    <w:rsid w:val="00017F60"/>
    <w:rsid w:val="0002097C"/>
    <w:rsid w:val="00020A98"/>
    <w:rsid w:val="00020B59"/>
    <w:rsid w:val="00020C3A"/>
    <w:rsid w:val="00020F47"/>
    <w:rsid w:val="00021616"/>
    <w:rsid w:val="00021C80"/>
    <w:rsid w:val="0002215A"/>
    <w:rsid w:val="00022219"/>
    <w:rsid w:val="00022490"/>
    <w:rsid w:val="000225A2"/>
    <w:rsid w:val="000227B3"/>
    <w:rsid w:val="00022B4E"/>
    <w:rsid w:val="00022D48"/>
    <w:rsid w:val="00022F4D"/>
    <w:rsid w:val="0002300F"/>
    <w:rsid w:val="00023423"/>
    <w:rsid w:val="00023556"/>
    <w:rsid w:val="00023705"/>
    <w:rsid w:val="00024010"/>
    <w:rsid w:val="00024050"/>
    <w:rsid w:val="000242E5"/>
    <w:rsid w:val="00024452"/>
    <w:rsid w:val="00024A81"/>
    <w:rsid w:val="0002508D"/>
    <w:rsid w:val="00025778"/>
    <w:rsid w:val="00025B4C"/>
    <w:rsid w:val="00025D3C"/>
    <w:rsid w:val="00025DBD"/>
    <w:rsid w:val="000262A6"/>
    <w:rsid w:val="000264D0"/>
    <w:rsid w:val="0002671A"/>
    <w:rsid w:val="000274A5"/>
    <w:rsid w:val="000276AE"/>
    <w:rsid w:val="000301F5"/>
    <w:rsid w:val="0003070B"/>
    <w:rsid w:val="0003078D"/>
    <w:rsid w:val="000307E0"/>
    <w:rsid w:val="00030AAB"/>
    <w:rsid w:val="00031683"/>
    <w:rsid w:val="000316E4"/>
    <w:rsid w:val="00031798"/>
    <w:rsid w:val="0003190F"/>
    <w:rsid w:val="00031C20"/>
    <w:rsid w:val="000325D3"/>
    <w:rsid w:val="00032817"/>
    <w:rsid w:val="0003303F"/>
    <w:rsid w:val="000337CA"/>
    <w:rsid w:val="00033F1F"/>
    <w:rsid w:val="0003490F"/>
    <w:rsid w:val="00034A35"/>
    <w:rsid w:val="00034CDC"/>
    <w:rsid w:val="00035A85"/>
    <w:rsid w:val="0003625E"/>
    <w:rsid w:val="000363D5"/>
    <w:rsid w:val="00036BB6"/>
    <w:rsid w:val="00036C2B"/>
    <w:rsid w:val="00036E1A"/>
    <w:rsid w:val="00036E1C"/>
    <w:rsid w:val="00036EB2"/>
    <w:rsid w:val="00037179"/>
    <w:rsid w:val="00037C79"/>
    <w:rsid w:val="00040108"/>
    <w:rsid w:val="00040C1B"/>
    <w:rsid w:val="00040E0A"/>
    <w:rsid w:val="00041065"/>
    <w:rsid w:val="00041522"/>
    <w:rsid w:val="000418FC"/>
    <w:rsid w:val="0004226A"/>
    <w:rsid w:val="00042785"/>
    <w:rsid w:val="00042BB8"/>
    <w:rsid w:val="00042D5B"/>
    <w:rsid w:val="00042E45"/>
    <w:rsid w:val="0004303A"/>
    <w:rsid w:val="00043500"/>
    <w:rsid w:val="000435E6"/>
    <w:rsid w:val="000438D2"/>
    <w:rsid w:val="000439DB"/>
    <w:rsid w:val="00043EEF"/>
    <w:rsid w:val="00043F57"/>
    <w:rsid w:val="00044345"/>
    <w:rsid w:val="000445FD"/>
    <w:rsid w:val="0004476B"/>
    <w:rsid w:val="00044C6E"/>
    <w:rsid w:val="00044F1C"/>
    <w:rsid w:val="00044FF8"/>
    <w:rsid w:val="00045003"/>
    <w:rsid w:val="000451FE"/>
    <w:rsid w:val="0004572C"/>
    <w:rsid w:val="0004584D"/>
    <w:rsid w:val="000466BC"/>
    <w:rsid w:val="00046752"/>
    <w:rsid w:val="00046FCA"/>
    <w:rsid w:val="0004759C"/>
    <w:rsid w:val="00047B0D"/>
    <w:rsid w:val="00047E71"/>
    <w:rsid w:val="00050608"/>
    <w:rsid w:val="00051372"/>
    <w:rsid w:val="00051A48"/>
    <w:rsid w:val="00051B0F"/>
    <w:rsid w:val="00051DA4"/>
    <w:rsid w:val="00051F78"/>
    <w:rsid w:val="00052012"/>
    <w:rsid w:val="0005314E"/>
    <w:rsid w:val="000533E6"/>
    <w:rsid w:val="000533F6"/>
    <w:rsid w:val="000537ED"/>
    <w:rsid w:val="00053950"/>
    <w:rsid w:val="000541BE"/>
    <w:rsid w:val="0005425D"/>
    <w:rsid w:val="000542A2"/>
    <w:rsid w:val="0005444B"/>
    <w:rsid w:val="000549B2"/>
    <w:rsid w:val="00054A9B"/>
    <w:rsid w:val="00054EB3"/>
    <w:rsid w:val="000556C6"/>
    <w:rsid w:val="000556D4"/>
    <w:rsid w:val="00055AA4"/>
    <w:rsid w:val="000564C8"/>
    <w:rsid w:val="00056A23"/>
    <w:rsid w:val="00056EF0"/>
    <w:rsid w:val="0005714E"/>
    <w:rsid w:val="00057AE0"/>
    <w:rsid w:val="00060124"/>
    <w:rsid w:val="00060391"/>
    <w:rsid w:val="00060D9A"/>
    <w:rsid w:val="00060EA2"/>
    <w:rsid w:val="00060EE2"/>
    <w:rsid w:val="000610AA"/>
    <w:rsid w:val="00061923"/>
    <w:rsid w:val="0006197E"/>
    <w:rsid w:val="00061CBE"/>
    <w:rsid w:val="000621E9"/>
    <w:rsid w:val="00062272"/>
    <w:rsid w:val="000625F6"/>
    <w:rsid w:val="0006266F"/>
    <w:rsid w:val="00062B54"/>
    <w:rsid w:val="00062C04"/>
    <w:rsid w:val="000632C0"/>
    <w:rsid w:val="000633C9"/>
    <w:rsid w:val="00063825"/>
    <w:rsid w:val="000643D8"/>
    <w:rsid w:val="000654C7"/>
    <w:rsid w:val="00065A3B"/>
    <w:rsid w:val="00065D0F"/>
    <w:rsid w:val="00065E49"/>
    <w:rsid w:val="00065F1B"/>
    <w:rsid w:val="000660DD"/>
    <w:rsid w:val="00066A8F"/>
    <w:rsid w:val="00066E6C"/>
    <w:rsid w:val="00066F3B"/>
    <w:rsid w:val="00067108"/>
    <w:rsid w:val="00067176"/>
    <w:rsid w:val="00067305"/>
    <w:rsid w:val="000674D7"/>
    <w:rsid w:val="0006767A"/>
    <w:rsid w:val="000678B0"/>
    <w:rsid w:val="000702C0"/>
    <w:rsid w:val="00070337"/>
    <w:rsid w:val="00070595"/>
    <w:rsid w:val="00070632"/>
    <w:rsid w:val="00070755"/>
    <w:rsid w:val="00070853"/>
    <w:rsid w:val="00070B81"/>
    <w:rsid w:val="00070BA7"/>
    <w:rsid w:val="0007109D"/>
    <w:rsid w:val="0007110D"/>
    <w:rsid w:val="00071597"/>
    <w:rsid w:val="00071D6C"/>
    <w:rsid w:val="00071DBD"/>
    <w:rsid w:val="0007246D"/>
    <w:rsid w:val="00072540"/>
    <w:rsid w:val="00073184"/>
    <w:rsid w:val="000732C8"/>
    <w:rsid w:val="000733D7"/>
    <w:rsid w:val="00073608"/>
    <w:rsid w:val="00074282"/>
    <w:rsid w:val="000748B0"/>
    <w:rsid w:val="000749B1"/>
    <w:rsid w:val="00075619"/>
    <w:rsid w:val="00075CE6"/>
    <w:rsid w:val="00075DF8"/>
    <w:rsid w:val="000761B7"/>
    <w:rsid w:val="0007644D"/>
    <w:rsid w:val="000767A3"/>
    <w:rsid w:val="00076C8C"/>
    <w:rsid w:val="00076CCD"/>
    <w:rsid w:val="00076F2A"/>
    <w:rsid w:val="00076F66"/>
    <w:rsid w:val="000771DE"/>
    <w:rsid w:val="000772D0"/>
    <w:rsid w:val="000779C2"/>
    <w:rsid w:val="00080DB1"/>
    <w:rsid w:val="00080EAA"/>
    <w:rsid w:val="0008124B"/>
    <w:rsid w:val="000817D1"/>
    <w:rsid w:val="00081A1D"/>
    <w:rsid w:val="00081B18"/>
    <w:rsid w:val="00082A03"/>
    <w:rsid w:val="00082B0F"/>
    <w:rsid w:val="00082B5A"/>
    <w:rsid w:val="00082E90"/>
    <w:rsid w:val="000833B5"/>
    <w:rsid w:val="00083860"/>
    <w:rsid w:val="00083931"/>
    <w:rsid w:val="000839D2"/>
    <w:rsid w:val="00083CCB"/>
    <w:rsid w:val="00083EDC"/>
    <w:rsid w:val="000840E4"/>
    <w:rsid w:val="00084119"/>
    <w:rsid w:val="000844B4"/>
    <w:rsid w:val="00084678"/>
    <w:rsid w:val="00084773"/>
    <w:rsid w:val="00084896"/>
    <w:rsid w:val="00084F18"/>
    <w:rsid w:val="000852BD"/>
    <w:rsid w:val="000853BE"/>
    <w:rsid w:val="000854A5"/>
    <w:rsid w:val="000855B7"/>
    <w:rsid w:val="000858CF"/>
    <w:rsid w:val="000859F7"/>
    <w:rsid w:val="00086081"/>
    <w:rsid w:val="00086826"/>
    <w:rsid w:val="00086FD3"/>
    <w:rsid w:val="0008725C"/>
    <w:rsid w:val="00087CA4"/>
    <w:rsid w:val="00087D56"/>
    <w:rsid w:val="00087E4E"/>
    <w:rsid w:val="00087EF6"/>
    <w:rsid w:val="00090014"/>
    <w:rsid w:val="0009054E"/>
    <w:rsid w:val="00090C60"/>
    <w:rsid w:val="00091020"/>
    <w:rsid w:val="000911B4"/>
    <w:rsid w:val="00091462"/>
    <w:rsid w:val="000915D1"/>
    <w:rsid w:val="00091692"/>
    <w:rsid w:val="000916B3"/>
    <w:rsid w:val="0009195F"/>
    <w:rsid w:val="000919D4"/>
    <w:rsid w:val="000919F5"/>
    <w:rsid w:val="00091CD4"/>
    <w:rsid w:val="00091E96"/>
    <w:rsid w:val="00091EC9"/>
    <w:rsid w:val="00091F11"/>
    <w:rsid w:val="0009206F"/>
    <w:rsid w:val="0009271E"/>
    <w:rsid w:val="000927F6"/>
    <w:rsid w:val="00092FE8"/>
    <w:rsid w:val="000932FB"/>
    <w:rsid w:val="000934D6"/>
    <w:rsid w:val="00093BAD"/>
    <w:rsid w:val="00093D63"/>
    <w:rsid w:val="000944AF"/>
    <w:rsid w:val="000945C8"/>
    <w:rsid w:val="000945DE"/>
    <w:rsid w:val="00094670"/>
    <w:rsid w:val="000947E5"/>
    <w:rsid w:val="00094C1F"/>
    <w:rsid w:val="00094E56"/>
    <w:rsid w:val="00095140"/>
    <w:rsid w:val="00095587"/>
    <w:rsid w:val="000959BC"/>
    <w:rsid w:val="00095BA0"/>
    <w:rsid w:val="00095CC7"/>
    <w:rsid w:val="00095F36"/>
    <w:rsid w:val="00096042"/>
    <w:rsid w:val="0009604E"/>
    <w:rsid w:val="00096346"/>
    <w:rsid w:val="00097126"/>
    <w:rsid w:val="00097301"/>
    <w:rsid w:val="00097492"/>
    <w:rsid w:val="00097BE8"/>
    <w:rsid w:val="00097D7C"/>
    <w:rsid w:val="00097D88"/>
    <w:rsid w:val="000A03C6"/>
    <w:rsid w:val="000A0AA8"/>
    <w:rsid w:val="000A1176"/>
    <w:rsid w:val="000A17D7"/>
    <w:rsid w:val="000A1C0F"/>
    <w:rsid w:val="000A1FCC"/>
    <w:rsid w:val="000A2392"/>
    <w:rsid w:val="000A2606"/>
    <w:rsid w:val="000A275A"/>
    <w:rsid w:val="000A289C"/>
    <w:rsid w:val="000A2C8A"/>
    <w:rsid w:val="000A328B"/>
    <w:rsid w:val="000A3854"/>
    <w:rsid w:val="000A3AE5"/>
    <w:rsid w:val="000A3B6B"/>
    <w:rsid w:val="000A4986"/>
    <w:rsid w:val="000A4C81"/>
    <w:rsid w:val="000A5818"/>
    <w:rsid w:val="000A583F"/>
    <w:rsid w:val="000A58E6"/>
    <w:rsid w:val="000A5907"/>
    <w:rsid w:val="000A5BD5"/>
    <w:rsid w:val="000A5F87"/>
    <w:rsid w:val="000A656A"/>
    <w:rsid w:val="000A66C1"/>
    <w:rsid w:val="000A66F2"/>
    <w:rsid w:val="000A6D68"/>
    <w:rsid w:val="000A6E18"/>
    <w:rsid w:val="000B02DD"/>
    <w:rsid w:val="000B0522"/>
    <w:rsid w:val="000B1708"/>
    <w:rsid w:val="000B17DB"/>
    <w:rsid w:val="000B1B88"/>
    <w:rsid w:val="000B1CC2"/>
    <w:rsid w:val="000B212A"/>
    <w:rsid w:val="000B21D3"/>
    <w:rsid w:val="000B2AF7"/>
    <w:rsid w:val="000B350E"/>
    <w:rsid w:val="000B351E"/>
    <w:rsid w:val="000B39F7"/>
    <w:rsid w:val="000B3B03"/>
    <w:rsid w:val="000B3B4C"/>
    <w:rsid w:val="000B3B60"/>
    <w:rsid w:val="000B3D49"/>
    <w:rsid w:val="000B3FF5"/>
    <w:rsid w:val="000B440F"/>
    <w:rsid w:val="000B4439"/>
    <w:rsid w:val="000B476F"/>
    <w:rsid w:val="000B4CBF"/>
    <w:rsid w:val="000B4D0E"/>
    <w:rsid w:val="000B54DE"/>
    <w:rsid w:val="000B5A12"/>
    <w:rsid w:val="000B5FEA"/>
    <w:rsid w:val="000B6011"/>
    <w:rsid w:val="000B602F"/>
    <w:rsid w:val="000B637C"/>
    <w:rsid w:val="000B649F"/>
    <w:rsid w:val="000B66D4"/>
    <w:rsid w:val="000B67CC"/>
    <w:rsid w:val="000B7471"/>
    <w:rsid w:val="000B779D"/>
    <w:rsid w:val="000B7B86"/>
    <w:rsid w:val="000B7FC8"/>
    <w:rsid w:val="000C07D0"/>
    <w:rsid w:val="000C129E"/>
    <w:rsid w:val="000C131C"/>
    <w:rsid w:val="000C1329"/>
    <w:rsid w:val="000C1FB5"/>
    <w:rsid w:val="000C217E"/>
    <w:rsid w:val="000C2EA5"/>
    <w:rsid w:val="000C2F82"/>
    <w:rsid w:val="000C3431"/>
    <w:rsid w:val="000C3ED6"/>
    <w:rsid w:val="000C46AD"/>
    <w:rsid w:val="000C47A3"/>
    <w:rsid w:val="000C498F"/>
    <w:rsid w:val="000C49AF"/>
    <w:rsid w:val="000C4C6C"/>
    <w:rsid w:val="000C4F37"/>
    <w:rsid w:val="000C529F"/>
    <w:rsid w:val="000C5586"/>
    <w:rsid w:val="000C5644"/>
    <w:rsid w:val="000C5664"/>
    <w:rsid w:val="000C57ED"/>
    <w:rsid w:val="000C5A81"/>
    <w:rsid w:val="000C5CDD"/>
    <w:rsid w:val="000C5D3C"/>
    <w:rsid w:val="000C5ED2"/>
    <w:rsid w:val="000C5FA4"/>
    <w:rsid w:val="000C62C7"/>
    <w:rsid w:val="000C65E7"/>
    <w:rsid w:val="000C6CC8"/>
    <w:rsid w:val="000C7248"/>
    <w:rsid w:val="000C7641"/>
    <w:rsid w:val="000C7A23"/>
    <w:rsid w:val="000C7BB8"/>
    <w:rsid w:val="000D00C8"/>
    <w:rsid w:val="000D0964"/>
    <w:rsid w:val="000D0DDC"/>
    <w:rsid w:val="000D0FE9"/>
    <w:rsid w:val="000D118D"/>
    <w:rsid w:val="000D1D99"/>
    <w:rsid w:val="000D20F7"/>
    <w:rsid w:val="000D235E"/>
    <w:rsid w:val="000D249C"/>
    <w:rsid w:val="000D2BB3"/>
    <w:rsid w:val="000D2F23"/>
    <w:rsid w:val="000D375F"/>
    <w:rsid w:val="000D3A90"/>
    <w:rsid w:val="000D4459"/>
    <w:rsid w:val="000D4799"/>
    <w:rsid w:val="000D5A7C"/>
    <w:rsid w:val="000D5CF0"/>
    <w:rsid w:val="000D5E3D"/>
    <w:rsid w:val="000D63F6"/>
    <w:rsid w:val="000D671F"/>
    <w:rsid w:val="000D6B39"/>
    <w:rsid w:val="000D714C"/>
    <w:rsid w:val="000D724A"/>
    <w:rsid w:val="000D781A"/>
    <w:rsid w:val="000D7825"/>
    <w:rsid w:val="000D7BDA"/>
    <w:rsid w:val="000D7CB3"/>
    <w:rsid w:val="000D7ECB"/>
    <w:rsid w:val="000D7F6A"/>
    <w:rsid w:val="000E03B0"/>
    <w:rsid w:val="000E09CC"/>
    <w:rsid w:val="000E09F0"/>
    <w:rsid w:val="000E0B19"/>
    <w:rsid w:val="000E1168"/>
    <w:rsid w:val="000E1263"/>
    <w:rsid w:val="000E1318"/>
    <w:rsid w:val="000E13A2"/>
    <w:rsid w:val="000E13A3"/>
    <w:rsid w:val="000E1581"/>
    <w:rsid w:val="000E19F3"/>
    <w:rsid w:val="000E1A9B"/>
    <w:rsid w:val="000E1C5A"/>
    <w:rsid w:val="000E1F16"/>
    <w:rsid w:val="000E23A0"/>
    <w:rsid w:val="000E2704"/>
    <w:rsid w:val="000E283A"/>
    <w:rsid w:val="000E377D"/>
    <w:rsid w:val="000E3EE2"/>
    <w:rsid w:val="000E4129"/>
    <w:rsid w:val="000E473A"/>
    <w:rsid w:val="000E495C"/>
    <w:rsid w:val="000E4BA3"/>
    <w:rsid w:val="000E4F4A"/>
    <w:rsid w:val="000E53BB"/>
    <w:rsid w:val="000E544A"/>
    <w:rsid w:val="000E5667"/>
    <w:rsid w:val="000E5732"/>
    <w:rsid w:val="000E6084"/>
    <w:rsid w:val="000E60EB"/>
    <w:rsid w:val="000E6109"/>
    <w:rsid w:val="000E6161"/>
    <w:rsid w:val="000E6516"/>
    <w:rsid w:val="000E69FA"/>
    <w:rsid w:val="000E6AC0"/>
    <w:rsid w:val="000E6AFB"/>
    <w:rsid w:val="000E6DCC"/>
    <w:rsid w:val="000E7495"/>
    <w:rsid w:val="000E7661"/>
    <w:rsid w:val="000E7B2D"/>
    <w:rsid w:val="000E7E4F"/>
    <w:rsid w:val="000F01B7"/>
    <w:rsid w:val="000F04B1"/>
    <w:rsid w:val="000F1F4B"/>
    <w:rsid w:val="000F212E"/>
    <w:rsid w:val="000F30D1"/>
    <w:rsid w:val="000F37DB"/>
    <w:rsid w:val="000F3CFE"/>
    <w:rsid w:val="000F4F9B"/>
    <w:rsid w:val="000F5195"/>
    <w:rsid w:val="000F5897"/>
    <w:rsid w:val="000F59F5"/>
    <w:rsid w:val="000F5C0B"/>
    <w:rsid w:val="000F6660"/>
    <w:rsid w:val="000F7049"/>
    <w:rsid w:val="000F77C8"/>
    <w:rsid w:val="000F7F62"/>
    <w:rsid w:val="00100108"/>
    <w:rsid w:val="0010022B"/>
    <w:rsid w:val="001002C7"/>
    <w:rsid w:val="0010063B"/>
    <w:rsid w:val="00100715"/>
    <w:rsid w:val="00100BF9"/>
    <w:rsid w:val="001013A8"/>
    <w:rsid w:val="00101593"/>
    <w:rsid w:val="001015C5"/>
    <w:rsid w:val="001019C4"/>
    <w:rsid w:val="00102505"/>
    <w:rsid w:val="00102D1D"/>
    <w:rsid w:val="00102F79"/>
    <w:rsid w:val="00104098"/>
    <w:rsid w:val="0010460A"/>
    <w:rsid w:val="001052AD"/>
    <w:rsid w:val="00105475"/>
    <w:rsid w:val="00105936"/>
    <w:rsid w:val="00106161"/>
    <w:rsid w:val="00106317"/>
    <w:rsid w:val="00106328"/>
    <w:rsid w:val="0010681D"/>
    <w:rsid w:val="001068B3"/>
    <w:rsid w:val="001068E7"/>
    <w:rsid w:val="00106C69"/>
    <w:rsid w:val="00106D39"/>
    <w:rsid w:val="001075E9"/>
    <w:rsid w:val="0011007B"/>
    <w:rsid w:val="001100DA"/>
    <w:rsid w:val="001104B2"/>
    <w:rsid w:val="001110E3"/>
    <w:rsid w:val="00111147"/>
    <w:rsid w:val="0011114C"/>
    <w:rsid w:val="00111249"/>
    <w:rsid w:val="001117D6"/>
    <w:rsid w:val="00111FCA"/>
    <w:rsid w:val="00112171"/>
    <w:rsid w:val="00112282"/>
    <w:rsid w:val="001122BD"/>
    <w:rsid w:val="00112519"/>
    <w:rsid w:val="00112692"/>
    <w:rsid w:val="001126B5"/>
    <w:rsid w:val="00112859"/>
    <w:rsid w:val="00112CF6"/>
    <w:rsid w:val="00113333"/>
    <w:rsid w:val="00113686"/>
    <w:rsid w:val="001136CD"/>
    <w:rsid w:val="00113990"/>
    <w:rsid w:val="001142C2"/>
    <w:rsid w:val="001143DA"/>
    <w:rsid w:val="00114AE5"/>
    <w:rsid w:val="001157D6"/>
    <w:rsid w:val="001159BC"/>
    <w:rsid w:val="00115DDB"/>
    <w:rsid w:val="0011662E"/>
    <w:rsid w:val="001167BC"/>
    <w:rsid w:val="00116880"/>
    <w:rsid w:val="001168F6"/>
    <w:rsid w:val="001169DB"/>
    <w:rsid w:val="00117022"/>
    <w:rsid w:val="0011767B"/>
    <w:rsid w:val="001178A9"/>
    <w:rsid w:val="00117FA3"/>
    <w:rsid w:val="00120001"/>
    <w:rsid w:val="00120063"/>
    <w:rsid w:val="00120477"/>
    <w:rsid w:val="0012063A"/>
    <w:rsid w:val="0012066A"/>
    <w:rsid w:val="0012069D"/>
    <w:rsid w:val="00120BD8"/>
    <w:rsid w:val="00120C22"/>
    <w:rsid w:val="00121023"/>
    <w:rsid w:val="001214E3"/>
    <w:rsid w:val="0012187D"/>
    <w:rsid w:val="00121CFD"/>
    <w:rsid w:val="00121E12"/>
    <w:rsid w:val="0012236E"/>
    <w:rsid w:val="001224FB"/>
    <w:rsid w:val="00122F86"/>
    <w:rsid w:val="0012316B"/>
    <w:rsid w:val="0012352D"/>
    <w:rsid w:val="001239DF"/>
    <w:rsid w:val="00123CD9"/>
    <w:rsid w:val="00123E3C"/>
    <w:rsid w:val="00124531"/>
    <w:rsid w:val="0012475B"/>
    <w:rsid w:val="00124B7F"/>
    <w:rsid w:val="00125096"/>
    <w:rsid w:val="00125198"/>
    <w:rsid w:val="00125542"/>
    <w:rsid w:val="0012566A"/>
    <w:rsid w:val="001257AE"/>
    <w:rsid w:val="001259F1"/>
    <w:rsid w:val="001260D1"/>
    <w:rsid w:val="00126403"/>
    <w:rsid w:val="0012699E"/>
    <w:rsid w:val="001269AF"/>
    <w:rsid w:val="00127166"/>
    <w:rsid w:val="00127B46"/>
    <w:rsid w:val="00127C8C"/>
    <w:rsid w:val="00127D94"/>
    <w:rsid w:val="00127F1E"/>
    <w:rsid w:val="001300B3"/>
    <w:rsid w:val="00130EDA"/>
    <w:rsid w:val="001311D6"/>
    <w:rsid w:val="001317DD"/>
    <w:rsid w:val="00132345"/>
    <w:rsid w:val="00132468"/>
    <w:rsid w:val="00132895"/>
    <w:rsid w:val="00132ABE"/>
    <w:rsid w:val="00132C1E"/>
    <w:rsid w:val="00132DF1"/>
    <w:rsid w:val="00132FFF"/>
    <w:rsid w:val="0013326F"/>
    <w:rsid w:val="0013345B"/>
    <w:rsid w:val="00133DB7"/>
    <w:rsid w:val="00133DBE"/>
    <w:rsid w:val="00133E43"/>
    <w:rsid w:val="00133F4A"/>
    <w:rsid w:val="001343DF"/>
    <w:rsid w:val="0013445C"/>
    <w:rsid w:val="0013482B"/>
    <w:rsid w:val="001351BD"/>
    <w:rsid w:val="00135CE9"/>
    <w:rsid w:val="00135DA9"/>
    <w:rsid w:val="001363A6"/>
    <w:rsid w:val="00136669"/>
    <w:rsid w:val="001366F6"/>
    <w:rsid w:val="00136812"/>
    <w:rsid w:val="00136EEF"/>
    <w:rsid w:val="00137245"/>
    <w:rsid w:val="00137D38"/>
    <w:rsid w:val="001404C8"/>
    <w:rsid w:val="001408ED"/>
    <w:rsid w:val="00140AE1"/>
    <w:rsid w:val="00140E64"/>
    <w:rsid w:val="00140EB3"/>
    <w:rsid w:val="00141A2F"/>
    <w:rsid w:val="00141C84"/>
    <w:rsid w:val="00141D31"/>
    <w:rsid w:val="00141E44"/>
    <w:rsid w:val="00141F13"/>
    <w:rsid w:val="001423E6"/>
    <w:rsid w:val="00142706"/>
    <w:rsid w:val="00142A09"/>
    <w:rsid w:val="00142A47"/>
    <w:rsid w:val="00142B07"/>
    <w:rsid w:val="001433E6"/>
    <w:rsid w:val="00143678"/>
    <w:rsid w:val="00144681"/>
    <w:rsid w:val="00144E8A"/>
    <w:rsid w:val="0014543B"/>
    <w:rsid w:val="001454E6"/>
    <w:rsid w:val="00145F82"/>
    <w:rsid w:val="00145FA9"/>
    <w:rsid w:val="00146616"/>
    <w:rsid w:val="00146A78"/>
    <w:rsid w:val="00146A9C"/>
    <w:rsid w:val="00146D40"/>
    <w:rsid w:val="00146F0C"/>
    <w:rsid w:val="00147288"/>
    <w:rsid w:val="0014734B"/>
    <w:rsid w:val="0014743F"/>
    <w:rsid w:val="00147563"/>
    <w:rsid w:val="00147994"/>
    <w:rsid w:val="00147BBB"/>
    <w:rsid w:val="00150489"/>
    <w:rsid w:val="00150A18"/>
    <w:rsid w:val="00150CAF"/>
    <w:rsid w:val="0015134D"/>
    <w:rsid w:val="001515E3"/>
    <w:rsid w:val="00151608"/>
    <w:rsid w:val="00151680"/>
    <w:rsid w:val="00151AAE"/>
    <w:rsid w:val="00151D4F"/>
    <w:rsid w:val="00152307"/>
    <w:rsid w:val="00152E8F"/>
    <w:rsid w:val="001531FF"/>
    <w:rsid w:val="00153270"/>
    <w:rsid w:val="001536D8"/>
    <w:rsid w:val="00153B94"/>
    <w:rsid w:val="00153B9B"/>
    <w:rsid w:val="001544BF"/>
    <w:rsid w:val="00154530"/>
    <w:rsid w:val="00154E89"/>
    <w:rsid w:val="0015519B"/>
    <w:rsid w:val="00155E99"/>
    <w:rsid w:val="0015660D"/>
    <w:rsid w:val="00156C4F"/>
    <w:rsid w:val="00156E05"/>
    <w:rsid w:val="00157094"/>
    <w:rsid w:val="00157300"/>
    <w:rsid w:val="00157A0F"/>
    <w:rsid w:val="00160166"/>
    <w:rsid w:val="0016041D"/>
    <w:rsid w:val="00160659"/>
    <w:rsid w:val="001606CE"/>
    <w:rsid w:val="00160E1B"/>
    <w:rsid w:val="00161394"/>
    <w:rsid w:val="00161422"/>
    <w:rsid w:val="0016166C"/>
    <w:rsid w:val="001616EC"/>
    <w:rsid w:val="001621B3"/>
    <w:rsid w:val="001623B5"/>
    <w:rsid w:val="001623D6"/>
    <w:rsid w:val="00162533"/>
    <w:rsid w:val="001628E9"/>
    <w:rsid w:val="00162F23"/>
    <w:rsid w:val="001637EE"/>
    <w:rsid w:val="00163806"/>
    <w:rsid w:val="0016398C"/>
    <w:rsid w:val="00163A53"/>
    <w:rsid w:val="00163AE0"/>
    <w:rsid w:val="00163DB8"/>
    <w:rsid w:val="00164285"/>
    <w:rsid w:val="00164980"/>
    <w:rsid w:val="00164B51"/>
    <w:rsid w:val="0016500A"/>
    <w:rsid w:val="00165307"/>
    <w:rsid w:val="00165807"/>
    <w:rsid w:val="00165C7D"/>
    <w:rsid w:val="0016614F"/>
    <w:rsid w:val="001673CD"/>
    <w:rsid w:val="00167725"/>
    <w:rsid w:val="00167A09"/>
    <w:rsid w:val="00167B1D"/>
    <w:rsid w:val="00167BDA"/>
    <w:rsid w:val="001703CC"/>
    <w:rsid w:val="00170F80"/>
    <w:rsid w:val="001719B3"/>
    <w:rsid w:val="00171AA5"/>
    <w:rsid w:val="001720C3"/>
    <w:rsid w:val="001724B8"/>
    <w:rsid w:val="0017294A"/>
    <w:rsid w:val="00172ABC"/>
    <w:rsid w:val="00172E64"/>
    <w:rsid w:val="00172F4A"/>
    <w:rsid w:val="0017301F"/>
    <w:rsid w:val="00173198"/>
    <w:rsid w:val="001737EC"/>
    <w:rsid w:val="0017389A"/>
    <w:rsid w:val="001739A9"/>
    <w:rsid w:val="001739BB"/>
    <w:rsid w:val="00173AF7"/>
    <w:rsid w:val="00173CAF"/>
    <w:rsid w:val="00173E9C"/>
    <w:rsid w:val="00174763"/>
    <w:rsid w:val="00174974"/>
    <w:rsid w:val="00174D8A"/>
    <w:rsid w:val="00175317"/>
    <w:rsid w:val="001753AB"/>
    <w:rsid w:val="0017550F"/>
    <w:rsid w:val="00175EAF"/>
    <w:rsid w:val="00175FD9"/>
    <w:rsid w:val="001762E5"/>
    <w:rsid w:val="00176CEF"/>
    <w:rsid w:val="00176D9B"/>
    <w:rsid w:val="001770F7"/>
    <w:rsid w:val="001772CB"/>
    <w:rsid w:val="001779E3"/>
    <w:rsid w:val="00177A42"/>
    <w:rsid w:val="00180200"/>
    <w:rsid w:val="00180253"/>
    <w:rsid w:val="001804FB"/>
    <w:rsid w:val="00180976"/>
    <w:rsid w:val="001810DD"/>
    <w:rsid w:val="00181BE4"/>
    <w:rsid w:val="001826D2"/>
    <w:rsid w:val="0018292C"/>
    <w:rsid w:val="00182A13"/>
    <w:rsid w:val="00182E39"/>
    <w:rsid w:val="00182F84"/>
    <w:rsid w:val="00183466"/>
    <w:rsid w:val="001836BB"/>
    <w:rsid w:val="001849A2"/>
    <w:rsid w:val="00184A89"/>
    <w:rsid w:val="00184B20"/>
    <w:rsid w:val="00184BE9"/>
    <w:rsid w:val="00184BF2"/>
    <w:rsid w:val="00184D54"/>
    <w:rsid w:val="00184E9A"/>
    <w:rsid w:val="001853AD"/>
    <w:rsid w:val="00185841"/>
    <w:rsid w:val="00185AF0"/>
    <w:rsid w:val="00185DE3"/>
    <w:rsid w:val="001861B7"/>
    <w:rsid w:val="00186235"/>
    <w:rsid w:val="00186E71"/>
    <w:rsid w:val="00186E8C"/>
    <w:rsid w:val="00186FF7"/>
    <w:rsid w:val="00187111"/>
    <w:rsid w:val="001876DB"/>
    <w:rsid w:val="00187AD9"/>
    <w:rsid w:val="00190244"/>
    <w:rsid w:val="00190692"/>
    <w:rsid w:val="001906D7"/>
    <w:rsid w:val="00190738"/>
    <w:rsid w:val="00190A4C"/>
    <w:rsid w:val="00190BD1"/>
    <w:rsid w:val="00190DE6"/>
    <w:rsid w:val="001912D1"/>
    <w:rsid w:val="001915D4"/>
    <w:rsid w:val="001917BB"/>
    <w:rsid w:val="00192EAB"/>
    <w:rsid w:val="001930A7"/>
    <w:rsid w:val="00193102"/>
    <w:rsid w:val="0019376C"/>
    <w:rsid w:val="00193866"/>
    <w:rsid w:val="001939AE"/>
    <w:rsid w:val="00193ED3"/>
    <w:rsid w:val="00194052"/>
    <w:rsid w:val="0019412F"/>
    <w:rsid w:val="001947B6"/>
    <w:rsid w:val="00194BC9"/>
    <w:rsid w:val="00194C3D"/>
    <w:rsid w:val="00194EB3"/>
    <w:rsid w:val="0019501F"/>
    <w:rsid w:val="001952D6"/>
    <w:rsid w:val="00195589"/>
    <w:rsid w:val="00195B03"/>
    <w:rsid w:val="00195B59"/>
    <w:rsid w:val="001960C3"/>
    <w:rsid w:val="00196438"/>
    <w:rsid w:val="001966B9"/>
    <w:rsid w:val="00196700"/>
    <w:rsid w:val="001969EF"/>
    <w:rsid w:val="00196FE6"/>
    <w:rsid w:val="001978DA"/>
    <w:rsid w:val="001A052E"/>
    <w:rsid w:val="001A0BBA"/>
    <w:rsid w:val="001A0D87"/>
    <w:rsid w:val="001A1158"/>
    <w:rsid w:val="001A1529"/>
    <w:rsid w:val="001A1607"/>
    <w:rsid w:val="001A18A3"/>
    <w:rsid w:val="001A1B1F"/>
    <w:rsid w:val="001A210D"/>
    <w:rsid w:val="001A24E3"/>
    <w:rsid w:val="001A29F7"/>
    <w:rsid w:val="001A2F90"/>
    <w:rsid w:val="001A312C"/>
    <w:rsid w:val="001A3559"/>
    <w:rsid w:val="001A3845"/>
    <w:rsid w:val="001A3A2B"/>
    <w:rsid w:val="001A4145"/>
    <w:rsid w:val="001A44A5"/>
    <w:rsid w:val="001A49D5"/>
    <w:rsid w:val="001A4FB1"/>
    <w:rsid w:val="001A55AB"/>
    <w:rsid w:val="001A63AD"/>
    <w:rsid w:val="001A63E7"/>
    <w:rsid w:val="001A6523"/>
    <w:rsid w:val="001A76D9"/>
    <w:rsid w:val="001B02F4"/>
    <w:rsid w:val="001B06F0"/>
    <w:rsid w:val="001B0702"/>
    <w:rsid w:val="001B08B4"/>
    <w:rsid w:val="001B0C4B"/>
    <w:rsid w:val="001B0CDC"/>
    <w:rsid w:val="001B11D7"/>
    <w:rsid w:val="001B1853"/>
    <w:rsid w:val="001B1A4D"/>
    <w:rsid w:val="001B1CE2"/>
    <w:rsid w:val="001B1D27"/>
    <w:rsid w:val="001B22FB"/>
    <w:rsid w:val="001B255D"/>
    <w:rsid w:val="001B3582"/>
    <w:rsid w:val="001B3A51"/>
    <w:rsid w:val="001B3ED3"/>
    <w:rsid w:val="001B3F04"/>
    <w:rsid w:val="001B47AB"/>
    <w:rsid w:val="001B4931"/>
    <w:rsid w:val="001B5073"/>
    <w:rsid w:val="001B5209"/>
    <w:rsid w:val="001B5799"/>
    <w:rsid w:val="001B5D41"/>
    <w:rsid w:val="001B65B8"/>
    <w:rsid w:val="001B65D1"/>
    <w:rsid w:val="001B6638"/>
    <w:rsid w:val="001B6686"/>
    <w:rsid w:val="001B673C"/>
    <w:rsid w:val="001B68B9"/>
    <w:rsid w:val="001B6BDC"/>
    <w:rsid w:val="001B6EC0"/>
    <w:rsid w:val="001B70F1"/>
    <w:rsid w:val="001B7B5D"/>
    <w:rsid w:val="001C00AD"/>
    <w:rsid w:val="001C0233"/>
    <w:rsid w:val="001C07CF"/>
    <w:rsid w:val="001C09C5"/>
    <w:rsid w:val="001C09DC"/>
    <w:rsid w:val="001C0B07"/>
    <w:rsid w:val="001C0DD1"/>
    <w:rsid w:val="001C1B8E"/>
    <w:rsid w:val="001C2227"/>
    <w:rsid w:val="001C2238"/>
    <w:rsid w:val="001C2A5B"/>
    <w:rsid w:val="001C2C18"/>
    <w:rsid w:val="001C31A0"/>
    <w:rsid w:val="001C351D"/>
    <w:rsid w:val="001C3940"/>
    <w:rsid w:val="001C3D47"/>
    <w:rsid w:val="001C3EE9"/>
    <w:rsid w:val="001C41D8"/>
    <w:rsid w:val="001C4983"/>
    <w:rsid w:val="001C4B2A"/>
    <w:rsid w:val="001C4BB1"/>
    <w:rsid w:val="001C4D95"/>
    <w:rsid w:val="001C4DA1"/>
    <w:rsid w:val="001C51DC"/>
    <w:rsid w:val="001C5486"/>
    <w:rsid w:val="001C5511"/>
    <w:rsid w:val="001C5A6A"/>
    <w:rsid w:val="001C5BD7"/>
    <w:rsid w:val="001C61D7"/>
    <w:rsid w:val="001C6205"/>
    <w:rsid w:val="001C6323"/>
    <w:rsid w:val="001C663A"/>
    <w:rsid w:val="001C6721"/>
    <w:rsid w:val="001C6F16"/>
    <w:rsid w:val="001C7006"/>
    <w:rsid w:val="001C7116"/>
    <w:rsid w:val="001C76AA"/>
    <w:rsid w:val="001C7C85"/>
    <w:rsid w:val="001C7F94"/>
    <w:rsid w:val="001D00B1"/>
    <w:rsid w:val="001D03C3"/>
    <w:rsid w:val="001D03F6"/>
    <w:rsid w:val="001D05B9"/>
    <w:rsid w:val="001D1C30"/>
    <w:rsid w:val="001D1DAC"/>
    <w:rsid w:val="001D2032"/>
    <w:rsid w:val="001D2517"/>
    <w:rsid w:val="001D349B"/>
    <w:rsid w:val="001D3933"/>
    <w:rsid w:val="001D3A2A"/>
    <w:rsid w:val="001D3E77"/>
    <w:rsid w:val="001D5131"/>
    <w:rsid w:val="001D56E9"/>
    <w:rsid w:val="001D57CA"/>
    <w:rsid w:val="001D5B62"/>
    <w:rsid w:val="001D5C59"/>
    <w:rsid w:val="001D6A4A"/>
    <w:rsid w:val="001D6CF5"/>
    <w:rsid w:val="001D6D1F"/>
    <w:rsid w:val="001D6FE2"/>
    <w:rsid w:val="001D76E2"/>
    <w:rsid w:val="001D7969"/>
    <w:rsid w:val="001D7D6C"/>
    <w:rsid w:val="001D7EC9"/>
    <w:rsid w:val="001E02C3"/>
    <w:rsid w:val="001E07A3"/>
    <w:rsid w:val="001E07AA"/>
    <w:rsid w:val="001E18A8"/>
    <w:rsid w:val="001E1982"/>
    <w:rsid w:val="001E1DF4"/>
    <w:rsid w:val="001E2080"/>
    <w:rsid w:val="001E22BF"/>
    <w:rsid w:val="001E29DB"/>
    <w:rsid w:val="001E2ECA"/>
    <w:rsid w:val="001E3212"/>
    <w:rsid w:val="001E332E"/>
    <w:rsid w:val="001E366C"/>
    <w:rsid w:val="001E3703"/>
    <w:rsid w:val="001E37EB"/>
    <w:rsid w:val="001E401E"/>
    <w:rsid w:val="001E40CD"/>
    <w:rsid w:val="001E4B07"/>
    <w:rsid w:val="001E4BA5"/>
    <w:rsid w:val="001E51CF"/>
    <w:rsid w:val="001E54C1"/>
    <w:rsid w:val="001E5ECC"/>
    <w:rsid w:val="001E62B3"/>
    <w:rsid w:val="001E6BAB"/>
    <w:rsid w:val="001E76F9"/>
    <w:rsid w:val="001E7762"/>
    <w:rsid w:val="001E7873"/>
    <w:rsid w:val="001E7E41"/>
    <w:rsid w:val="001F01C8"/>
    <w:rsid w:val="001F094C"/>
    <w:rsid w:val="001F096D"/>
    <w:rsid w:val="001F0D2D"/>
    <w:rsid w:val="001F115F"/>
    <w:rsid w:val="001F166B"/>
    <w:rsid w:val="001F29EB"/>
    <w:rsid w:val="001F2A35"/>
    <w:rsid w:val="001F2C96"/>
    <w:rsid w:val="001F2F42"/>
    <w:rsid w:val="001F2F73"/>
    <w:rsid w:val="001F3145"/>
    <w:rsid w:val="001F32F1"/>
    <w:rsid w:val="001F3338"/>
    <w:rsid w:val="001F3F76"/>
    <w:rsid w:val="001F4349"/>
    <w:rsid w:val="001F448E"/>
    <w:rsid w:val="001F496B"/>
    <w:rsid w:val="001F4A70"/>
    <w:rsid w:val="001F4BA9"/>
    <w:rsid w:val="001F576A"/>
    <w:rsid w:val="001F5AE9"/>
    <w:rsid w:val="001F5E46"/>
    <w:rsid w:val="001F62B2"/>
    <w:rsid w:val="001F63BE"/>
    <w:rsid w:val="001F6F5D"/>
    <w:rsid w:val="001F7BAF"/>
    <w:rsid w:val="002000C1"/>
    <w:rsid w:val="002002C4"/>
    <w:rsid w:val="0020077C"/>
    <w:rsid w:val="002008AC"/>
    <w:rsid w:val="00200AFE"/>
    <w:rsid w:val="00200D49"/>
    <w:rsid w:val="0020137E"/>
    <w:rsid w:val="00201CD5"/>
    <w:rsid w:val="00201D55"/>
    <w:rsid w:val="00201F5D"/>
    <w:rsid w:val="00202505"/>
    <w:rsid w:val="00202F1E"/>
    <w:rsid w:val="002031A9"/>
    <w:rsid w:val="00203C21"/>
    <w:rsid w:val="00203D4D"/>
    <w:rsid w:val="00203DAD"/>
    <w:rsid w:val="00204838"/>
    <w:rsid w:val="002051D9"/>
    <w:rsid w:val="002056E0"/>
    <w:rsid w:val="0020579E"/>
    <w:rsid w:val="00205A8C"/>
    <w:rsid w:val="0020614E"/>
    <w:rsid w:val="002065B9"/>
    <w:rsid w:val="002068F9"/>
    <w:rsid w:val="00206CD3"/>
    <w:rsid w:val="00206D9E"/>
    <w:rsid w:val="00207693"/>
    <w:rsid w:val="0020787E"/>
    <w:rsid w:val="00210572"/>
    <w:rsid w:val="00210B08"/>
    <w:rsid w:val="00210E42"/>
    <w:rsid w:val="00210E80"/>
    <w:rsid w:val="00210E92"/>
    <w:rsid w:val="002110BA"/>
    <w:rsid w:val="002112AD"/>
    <w:rsid w:val="00211714"/>
    <w:rsid w:val="002118F8"/>
    <w:rsid w:val="002123BC"/>
    <w:rsid w:val="002128E1"/>
    <w:rsid w:val="00212BDC"/>
    <w:rsid w:val="00212E16"/>
    <w:rsid w:val="002131BD"/>
    <w:rsid w:val="00213441"/>
    <w:rsid w:val="002137B0"/>
    <w:rsid w:val="00213B01"/>
    <w:rsid w:val="0021422C"/>
    <w:rsid w:val="002142F2"/>
    <w:rsid w:val="0021455A"/>
    <w:rsid w:val="00214B27"/>
    <w:rsid w:val="0021543D"/>
    <w:rsid w:val="00215EB5"/>
    <w:rsid w:val="00215FC1"/>
    <w:rsid w:val="002163E3"/>
    <w:rsid w:val="002168C7"/>
    <w:rsid w:val="00216E60"/>
    <w:rsid w:val="00217180"/>
    <w:rsid w:val="00217274"/>
    <w:rsid w:val="0021738B"/>
    <w:rsid w:val="00217B6D"/>
    <w:rsid w:val="00220676"/>
    <w:rsid w:val="00220B24"/>
    <w:rsid w:val="00220E4F"/>
    <w:rsid w:val="0022152C"/>
    <w:rsid w:val="00221C44"/>
    <w:rsid w:val="00221E6A"/>
    <w:rsid w:val="00221F9A"/>
    <w:rsid w:val="0022205B"/>
    <w:rsid w:val="0022237D"/>
    <w:rsid w:val="00222803"/>
    <w:rsid w:val="00222EE8"/>
    <w:rsid w:val="002233A5"/>
    <w:rsid w:val="002239E5"/>
    <w:rsid w:val="002243D4"/>
    <w:rsid w:val="00224DF5"/>
    <w:rsid w:val="00225303"/>
    <w:rsid w:val="002253FC"/>
    <w:rsid w:val="00225458"/>
    <w:rsid w:val="0022558B"/>
    <w:rsid w:val="00225A69"/>
    <w:rsid w:val="00225EE0"/>
    <w:rsid w:val="00226099"/>
    <w:rsid w:val="002270C4"/>
    <w:rsid w:val="002271D5"/>
    <w:rsid w:val="00227C6F"/>
    <w:rsid w:val="00227DDE"/>
    <w:rsid w:val="00230617"/>
    <w:rsid w:val="00230676"/>
    <w:rsid w:val="00230783"/>
    <w:rsid w:val="00231092"/>
    <w:rsid w:val="00231173"/>
    <w:rsid w:val="0023121E"/>
    <w:rsid w:val="00231279"/>
    <w:rsid w:val="00232043"/>
    <w:rsid w:val="0023271F"/>
    <w:rsid w:val="00232CBB"/>
    <w:rsid w:val="002331F2"/>
    <w:rsid w:val="0023329F"/>
    <w:rsid w:val="00233720"/>
    <w:rsid w:val="00233BE6"/>
    <w:rsid w:val="00233C37"/>
    <w:rsid w:val="00233F92"/>
    <w:rsid w:val="00234564"/>
    <w:rsid w:val="00234D43"/>
    <w:rsid w:val="00234EEA"/>
    <w:rsid w:val="00234FF9"/>
    <w:rsid w:val="002352DE"/>
    <w:rsid w:val="002357A2"/>
    <w:rsid w:val="00235842"/>
    <w:rsid w:val="00235A4C"/>
    <w:rsid w:val="00235BE0"/>
    <w:rsid w:val="00235BF0"/>
    <w:rsid w:val="002361C6"/>
    <w:rsid w:val="0023689D"/>
    <w:rsid w:val="00236F8F"/>
    <w:rsid w:val="002377FA"/>
    <w:rsid w:val="00237A0C"/>
    <w:rsid w:val="00240384"/>
    <w:rsid w:val="00240704"/>
    <w:rsid w:val="00240D17"/>
    <w:rsid w:val="00241432"/>
    <w:rsid w:val="002415F3"/>
    <w:rsid w:val="002418AC"/>
    <w:rsid w:val="00241B0C"/>
    <w:rsid w:val="00241D2D"/>
    <w:rsid w:val="00241F3E"/>
    <w:rsid w:val="00242331"/>
    <w:rsid w:val="002426F1"/>
    <w:rsid w:val="00242718"/>
    <w:rsid w:val="00242D05"/>
    <w:rsid w:val="00242DF0"/>
    <w:rsid w:val="00243270"/>
    <w:rsid w:val="002433AA"/>
    <w:rsid w:val="00243694"/>
    <w:rsid w:val="00243986"/>
    <w:rsid w:val="002439D5"/>
    <w:rsid w:val="00243BCE"/>
    <w:rsid w:val="002445E5"/>
    <w:rsid w:val="00244814"/>
    <w:rsid w:val="002449B0"/>
    <w:rsid w:val="00244DC9"/>
    <w:rsid w:val="00244ED3"/>
    <w:rsid w:val="00245394"/>
    <w:rsid w:val="00245B18"/>
    <w:rsid w:val="00245D38"/>
    <w:rsid w:val="00245EB2"/>
    <w:rsid w:val="00245F70"/>
    <w:rsid w:val="0024651D"/>
    <w:rsid w:val="00246921"/>
    <w:rsid w:val="00246CAC"/>
    <w:rsid w:val="00246F27"/>
    <w:rsid w:val="002476AF"/>
    <w:rsid w:val="0025012E"/>
    <w:rsid w:val="00250230"/>
    <w:rsid w:val="00250355"/>
    <w:rsid w:val="002507E0"/>
    <w:rsid w:val="00251053"/>
    <w:rsid w:val="00251333"/>
    <w:rsid w:val="00251720"/>
    <w:rsid w:val="002518C8"/>
    <w:rsid w:val="00251BF6"/>
    <w:rsid w:val="00251D2C"/>
    <w:rsid w:val="002520BC"/>
    <w:rsid w:val="00252F53"/>
    <w:rsid w:val="00253297"/>
    <w:rsid w:val="00253563"/>
    <w:rsid w:val="0025384A"/>
    <w:rsid w:val="00253944"/>
    <w:rsid w:val="002539E4"/>
    <w:rsid w:val="00253D4A"/>
    <w:rsid w:val="002540A9"/>
    <w:rsid w:val="00254298"/>
    <w:rsid w:val="00254633"/>
    <w:rsid w:val="00254961"/>
    <w:rsid w:val="00255BC8"/>
    <w:rsid w:val="00255C2F"/>
    <w:rsid w:val="00256098"/>
    <w:rsid w:val="002560D4"/>
    <w:rsid w:val="002562F5"/>
    <w:rsid w:val="0025646E"/>
    <w:rsid w:val="002568DC"/>
    <w:rsid w:val="00256DDB"/>
    <w:rsid w:val="00256E4B"/>
    <w:rsid w:val="00257044"/>
    <w:rsid w:val="00257674"/>
    <w:rsid w:val="00257A65"/>
    <w:rsid w:val="00257B2F"/>
    <w:rsid w:val="00257BFD"/>
    <w:rsid w:val="00257C2F"/>
    <w:rsid w:val="00257DC4"/>
    <w:rsid w:val="002601C0"/>
    <w:rsid w:val="00260CDE"/>
    <w:rsid w:val="00260EBB"/>
    <w:rsid w:val="002612DD"/>
    <w:rsid w:val="002613BA"/>
    <w:rsid w:val="0026155A"/>
    <w:rsid w:val="00261596"/>
    <w:rsid w:val="002615FB"/>
    <w:rsid w:val="002616BD"/>
    <w:rsid w:val="00261A9A"/>
    <w:rsid w:val="00261DE5"/>
    <w:rsid w:val="00262173"/>
    <w:rsid w:val="00262309"/>
    <w:rsid w:val="00262580"/>
    <w:rsid w:val="00262773"/>
    <w:rsid w:val="00262A0B"/>
    <w:rsid w:val="00262A69"/>
    <w:rsid w:val="00263183"/>
    <w:rsid w:val="00264EBC"/>
    <w:rsid w:val="0026559F"/>
    <w:rsid w:val="0026584E"/>
    <w:rsid w:val="00266BFE"/>
    <w:rsid w:val="00266DBD"/>
    <w:rsid w:val="002672BF"/>
    <w:rsid w:val="0026737C"/>
    <w:rsid w:val="00267F5C"/>
    <w:rsid w:val="002709C5"/>
    <w:rsid w:val="00270A27"/>
    <w:rsid w:val="00270A51"/>
    <w:rsid w:val="00270AF7"/>
    <w:rsid w:val="00270E26"/>
    <w:rsid w:val="002719D7"/>
    <w:rsid w:val="00271A6D"/>
    <w:rsid w:val="00271AF8"/>
    <w:rsid w:val="00271D3D"/>
    <w:rsid w:val="0027206F"/>
    <w:rsid w:val="002726C1"/>
    <w:rsid w:val="00273912"/>
    <w:rsid w:val="00273BAC"/>
    <w:rsid w:val="00273BD8"/>
    <w:rsid w:val="00274068"/>
    <w:rsid w:val="002742FB"/>
    <w:rsid w:val="0027463E"/>
    <w:rsid w:val="002747F6"/>
    <w:rsid w:val="00274A4E"/>
    <w:rsid w:val="00274F59"/>
    <w:rsid w:val="00275816"/>
    <w:rsid w:val="00275A0E"/>
    <w:rsid w:val="00275EB1"/>
    <w:rsid w:val="002768F5"/>
    <w:rsid w:val="00276F01"/>
    <w:rsid w:val="002775A3"/>
    <w:rsid w:val="00280622"/>
    <w:rsid w:val="00280858"/>
    <w:rsid w:val="00280921"/>
    <w:rsid w:val="00280F0D"/>
    <w:rsid w:val="00281275"/>
    <w:rsid w:val="00281755"/>
    <w:rsid w:val="00281AB9"/>
    <w:rsid w:val="00281C2D"/>
    <w:rsid w:val="00281E80"/>
    <w:rsid w:val="0028203A"/>
    <w:rsid w:val="002821FE"/>
    <w:rsid w:val="00282675"/>
    <w:rsid w:val="00282F08"/>
    <w:rsid w:val="0028300A"/>
    <w:rsid w:val="002830DC"/>
    <w:rsid w:val="00283879"/>
    <w:rsid w:val="002838D1"/>
    <w:rsid w:val="0028396B"/>
    <w:rsid w:val="00283BAD"/>
    <w:rsid w:val="00283C0A"/>
    <w:rsid w:val="002841BF"/>
    <w:rsid w:val="002841C4"/>
    <w:rsid w:val="0028464E"/>
    <w:rsid w:val="00284825"/>
    <w:rsid w:val="00284CD5"/>
    <w:rsid w:val="00285B4C"/>
    <w:rsid w:val="00285D77"/>
    <w:rsid w:val="00286024"/>
    <w:rsid w:val="00286393"/>
    <w:rsid w:val="002865D5"/>
    <w:rsid w:val="00286D01"/>
    <w:rsid w:val="00286FBC"/>
    <w:rsid w:val="00287108"/>
    <w:rsid w:val="00287326"/>
    <w:rsid w:val="002873C5"/>
    <w:rsid w:val="00287D22"/>
    <w:rsid w:val="00287F44"/>
    <w:rsid w:val="002907B3"/>
    <w:rsid w:val="00290A77"/>
    <w:rsid w:val="00290C06"/>
    <w:rsid w:val="002911B9"/>
    <w:rsid w:val="00291BFB"/>
    <w:rsid w:val="0029207A"/>
    <w:rsid w:val="002920D2"/>
    <w:rsid w:val="00292161"/>
    <w:rsid w:val="00292497"/>
    <w:rsid w:val="002925BC"/>
    <w:rsid w:val="0029279D"/>
    <w:rsid w:val="00292E54"/>
    <w:rsid w:val="0029304D"/>
    <w:rsid w:val="002938AE"/>
    <w:rsid w:val="00293915"/>
    <w:rsid w:val="00293997"/>
    <w:rsid w:val="002939F5"/>
    <w:rsid w:val="00293DAA"/>
    <w:rsid w:val="002942F4"/>
    <w:rsid w:val="00294348"/>
    <w:rsid w:val="0029444E"/>
    <w:rsid w:val="00294C68"/>
    <w:rsid w:val="00294C90"/>
    <w:rsid w:val="00294CD4"/>
    <w:rsid w:val="00294CF9"/>
    <w:rsid w:val="00295D5D"/>
    <w:rsid w:val="00296088"/>
    <w:rsid w:val="002961A7"/>
    <w:rsid w:val="002969BC"/>
    <w:rsid w:val="00296A1F"/>
    <w:rsid w:val="00296BCF"/>
    <w:rsid w:val="0029702D"/>
    <w:rsid w:val="00297C69"/>
    <w:rsid w:val="00297E47"/>
    <w:rsid w:val="002A028D"/>
    <w:rsid w:val="002A096F"/>
    <w:rsid w:val="002A0973"/>
    <w:rsid w:val="002A0CDA"/>
    <w:rsid w:val="002A1843"/>
    <w:rsid w:val="002A202F"/>
    <w:rsid w:val="002A212E"/>
    <w:rsid w:val="002A2186"/>
    <w:rsid w:val="002A26D7"/>
    <w:rsid w:val="002A33B4"/>
    <w:rsid w:val="002A35CF"/>
    <w:rsid w:val="002A36B0"/>
    <w:rsid w:val="002A3742"/>
    <w:rsid w:val="002A395C"/>
    <w:rsid w:val="002A3D39"/>
    <w:rsid w:val="002A3DE5"/>
    <w:rsid w:val="002A4416"/>
    <w:rsid w:val="002A46DB"/>
    <w:rsid w:val="002A4855"/>
    <w:rsid w:val="002A4BC7"/>
    <w:rsid w:val="002A4C07"/>
    <w:rsid w:val="002A4C25"/>
    <w:rsid w:val="002A4DEC"/>
    <w:rsid w:val="002A4E96"/>
    <w:rsid w:val="002A543E"/>
    <w:rsid w:val="002A60DC"/>
    <w:rsid w:val="002A6127"/>
    <w:rsid w:val="002A6395"/>
    <w:rsid w:val="002A6502"/>
    <w:rsid w:val="002A6524"/>
    <w:rsid w:val="002A6858"/>
    <w:rsid w:val="002A691C"/>
    <w:rsid w:val="002A696C"/>
    <w:rsid w:val="002A6970"/>
    <w:rsid w:val="002A7903"/>
    <w:rsid w:val="002A7F9F"/>
    <w:rsid w:val="002B01FC"/>
    <w:rsid w:val="002B09B2"/>
    <w:rsid w:val="002B09C6"/>
    <w:rsid w:val="002B09DC"/>
    <w:rsid w:val="002B1385"/>
    <w:rsid w:val="002B1518"/>
    <w:rsid w:val="002B1AA5"/>
    <w:rsid w:val="002B2036"/>
    <w:rsid w:val="002B2194"/>
    <w:rsid w:val="002B286C"/>
    <w:rsid w:val="002B2A92"/>
    <w:rsid w:val="002B36CE"/>
    <w:rsid w:val="002B3A4D"/>
    <w:rsid w:val="002B3F48"/>
    <w:rsid w:val="002B469C"/>
    <w:rsid w:val="002B4B0E"/>
    <w:rsid w:val="002B5A09"/>
    <w:rsid w:val="002B5AA2"/>
    <w:rsid w:val="002B5BFB"/>
    <w:rsid w:val="002B6291"/>
    <w:rsid w:val="002B6905"/>
    <w:rsid w:val="002B6B9C"/>
    <w:rsid w:val="002B6C8B"/>
    <w:rsid w:val="002B7AA9"/>
    <w:rsid w:val="002B7B03"/>
    <w:rsid w:val="002C0418"/>
    <w:rsid w:val="002C0517"/>
    <w:rsid w:val="002C0973"/>
    <w:rsid w:val="002C09AD"/>
    <w:rsid w:val="002C09CF"/>
    <w:rsid w:val="002C0A3E"/>
    <w:rsid w:val="002C0CB3"/>
    <w:rsid w:val="002C0D62"/>
    <w:rsid w:val="002C1218"/>
    <w:rsid w:val="002C13C7"/>
    <w:rsid w:val="002C14CD"/>
    <w:rsid w:val="002C17D3"/>
    <w:rsid w:val="002C1983"/>
    <w:rsid w:val="002C1C27"/>
    <w:rsid w:val="002C1C9A"/>
    <w:rsid w:val="002C1EAE"/>
    <w:rsid w:val="002C2149"/>
    <w:rsid w:val="002C2201"/>
    <w:rsid w:val="002C2993"/>
    <w:rsid w:val="002C2AA6"/>
    <w:rsid w:val="002C2F23"/>
    <w:rsid w:val="002C2F6A"/>
    <w:rsid w:val="002C38BB"/>
    <w:rsid w:val="002C3A03"/>
    <w:rsid w:val="002C3DB6"/>
    <w:rsid w:val="002C3F85"/>
    <w:rsid w:val="002C4013"/>
    <w:rsid w:val="002C43AB"/>
    <w:rsid w:val="002C454F"/>
    <w:rsid w:val="002C4D9B"/>
    <w:rsid w:val="002C5BAE"/>
    <w:rsid w:val="002C5BB7"/>
    <w:rsid w:val="002C5BB8"/>
    <w:rsid w:val="002C5EF2"/>
    <w:rsid w:val="002C60C8"/>
    <w:rsid w:val="002C6271"/>
    <w:rsid w:val="002C6348"/>
    <w:rsid w:val="002C647D"/>
    <w:rsid w:val="002C678C"/>
    <w:rsid w:val="002C7A63"/>
    <w:rsid w:val="002C7A7E"/>
    <w:rsid w:val="002C7AFB"/>
    <w:rsid w:val="002D01A4"/>
    <w:rsid w:val="002D0213"/>
    <w:rsid w:val="002D035E"/>
    <w:rsid w:val="002D0809"/>
    <w:rsid w:val="002D0F7A"/>
    <w:rsid w:val="002D1019"/>
    <w:rsid w:val="002D13EE"/>
    <w:rsid w:val="002D184D"/>
    <w:rsid w:val="002D2043"/>
    <w:rsid w:val="002D206E"/>
    <w:rsid w:val="002D2D0E"/>
    <w:rsid w:val="002D3314"/>
    <w:rsid w:val="002D3446"/>
    <w:rsid w:val="002D351D"/>
    <w:rsid w:val="002D39EF"/>
    <w:rsid w:val="002D3C28"/>
    <w:rsid w:val="002D43B3"/>
    <w:rsid w:val="002D4553"/>
    <w:rsid w:val="002D4667"/>
    <w:rsid w:val="002D5892"/>
    <w:rsid w:val="002D5A69"/>
    <w:rsid w:val="002D68FB"/>
    <w:rsid w:val="002D6967"/>
    <w:rsid w:val="002D6EB5"/>
    <w:rsid w:val="002D73B7"/>
    <w:rsid w:val="002D7CE2"/>
    <w:rsid w:val="002E11A6"/>
    <w:rsid w:val="002E12A5"/>
    <w:rsid w:val="002E173A"/>
    <w:rsid w:val="002E1BFD"/>
    <w:rsid w:val="002E2078"/>
    <w:rsid w:val="002E2738"/>
    <w:rsid w:val="002E27B0"/>
    <w:rsid w:val="002E28FD"/>
    <w:rsid w:val="002E29F6"/>
    <w:rsid w:val="002E36AF"/>
    <w:rsid w:val="002E3887"/>
    <w:rsid w:val="002E3A9F"/>
    <w:rsid w:val="002E3B74"/>
    <w:rsid w:val="002E3C14"/>
    <w:rsid w:val="002E41F1"/>
    <w:rsid w:val="002E4AB3"/>
    <w:rsid w:val="002E4AEF"/>
    <w:rsid w:val="002E505C"/>
    <w:rsid w:val="002E50AD"/>
    <w:rsid w:val="002E52CC"/>
    <w:rsid w:val="002E53F3"/>
    <w:rsid w:val="002E5C14"/>
    <w:rsid w:val="002E6B08"/>
    <w:rsid w:val="002E6C6D"/>
    <w:rsid w:val="002E7033"/>
    <w:rsid w:val="002E7144"/>
    <w:rsid w:val="002E782A"/>
    <w:rsid w:val="002E7C2E"/>
    <w:rsid w:val="002F03DB"/>
    <w:rsid w:val="002F0692"/>
    <w:rsid w:val="002F0A05"/>
    <w:rsid w:val="002F0E76"/>
    <w:rsid w:val="002F12AC"/>
    <w:rsid w:val="002F14C8"/>
    <w:rsid w:val="002F2894"/>
    <w:rsid w:val="002F29AE"/>
    <w:rsid w:val="002F2D52"/>
    <w:rsid w:val="002F31DC"/>
    <w:rsid w:val="002F3676"/>
    <w:rsid w:val="002F37D3"/>
    <w:rsid w:val="002F3AB2"/>
    <w:rsid w:val="002F3E16"/>
    <w:rsid w:val="002F3E82"/>
    <w:rsid w:val="002F448D"/>
    <w:rsid w:val="002F4575"/>
    <w:rsid w:val="002F47E9"/>
    <w:rsid w:val="002F48CA"/>
    <w:rsid w:val="002F48EE"/>
    <w:rsid w:val="002F4BE5"/>
    <w:rsid w:val="002F4D70"/>
    <w:rsid w:val="002F4E7E"/>
    <w:rsid w:val="002F582A"/>
    <w:rsid w:val="002F6702"/>
    <w:rsid w:val="002F6861"/>
    <w:rsid w:val="002F697E"/>
    <w:rsid w:val="002F6A25"/>
    <w:rsid w:val="002F7511"/>
    <w:rsid w:val="002F7D7B"/>
    <w:rsid w:val="002F7F80"/>
    <w:rsid w:val="00300420"/>
    <w:rsid w:val="00300526"/>
    <w:rsid w:val="00300BFF"/>
    <w:rsid w:val="00300C09"/>
    <w:rsid w:val="00300CBA"/>
    <w:rsid w:val="00300D46"/>
    <w:rsid w:val="00301517"/>
    <w:rsid w:val="00301812"/>
    <w:rsid w:val="00301A4A"/>
    <w:rsid w:val="00302B3B"/>
    <w:rsid w:val="00302D0D"/>
    <w:rsid w:val="00302FE0"/>
    <w:rsid w:val="0030300B"/>
    <w:rsid w:val="00303AD9"/>
    <w:rsid w:val="00303B3D"/>
    <w:rsid w:val="00304025"/>
    <w:rsid w:val="0030411B"/>
    <w:rsid w:val="003041FA"/>
    <w:rsid w:val="003046DD"/>
    <w:rsid w:val="00304893"/>
    <w:rsid w:val="00304FF8"/>
    <w:rsid w:val="0030532F"/>
    <w:rsid w:val="00305954"/>
    <w:rsid w:val="00305E5B"/>
    <w:rsid w:val="0030695F"/>
    <w:rsid w:val="00306AC6"/>
    <w:rsid w:val="003073F3"/>
    <w:rsid w:val="00307788"/>
    <w:rsid w:val="00307811"/>
    <w:rsid w:val="00307AA2"/>
    <w:rsid w:val="003106F1"/>
    <w:rsid w:val="00310768"/>
    <w:rsid w:val="003109AA"/>
    <w:rsid w:val="00310AD6"/>
    <w:rsid w:val="00310BFC"/>
    <w:rsid w:val="00310CD8"/>
    <w:rsid w:val="00311258"/>
    <w:rsid w:val="003115E0"/>
    <w:rsid w:val="00311636"/>
    <w:rsid w:val="00311779"/>
    <w:rsid w:val="0031193E"/>
    <w:rsid w:val="00311CE8"/>
    <w:rsid w:val="00311FA4"/>
    <w:rsid w:val="003127A5"/>
    <w:rsid w:val="00312BF4"/>
    <w:rsid w:val="00312C18"/>
    <w:rsid w:val="00312C2A"/>
    <w:rsid w:val="00313AD7"/>
    <w:rsid w:val="00314349"/>
    <w:rsid w:val="0031451F"/>
    <w:rsid w:val="003145E6"/>
    <w:rsid w:val="003146AC"/>
    <w:rsid w:val="003146F7"/>
    <w:rsid w:val="003147FC"/>
    <w:rsid w:val="0031561C"/>
    <w:rsid w:val="003157EA"/>
    <w:rsid w:val="00315B2A"/>
    <w:rsid w:val="00315C00"/>
    <w:rsid w:val="003161D5"/>
    <w:rsid w:val="00316465"/>
    <w:rsid w:val="003168B9"/>
    <w:rsid w:val="00316937"/>
    <w:rsid w:val="0031697F"/>
    <w:rsid w:val="00317420"/>
    <w:rsid w:val="00317668"/>
    <w:rsid w:val="0031780A"/>
    <w:rsid w:val="00317999"/>
    <w:rsid w:val="00317DC9"/>
    <w:rsid w:val="003206B6"/>
    <w:rsid w:val="003207D1"/>
    <w:rsid w:val="00320D41"/>
    <w:rsid w:val="00320FE8"/>
    <w:rsid w:val="00321AB2"/>
    <w:rsid w:val="00321B55"/>
    <w:rsid w:val="00321EA4"/>
    <w:rsid w:val="00322774"/>
    <w:rsid w:val="00322CD6"/>
    <w:rsid w:val="00322D8A"/>
    <w:rsid w:val="00322E5D"/>
    <w:rsid w:val="003230ED"/>
    <w:rsid w:val="003233D4"/>
    <w:rsid w:val="00323D77"/>
    <w:rsid w:val="00323E2A"/>
    <w:rsid w:val="00323F8A"/>
    <w:rsid w:val="00324102"/>
    <w:rsid w:val="00324191"/>
    <w:rsid w:val="003247E9"/>
    <w:rsid w:val="00324A45"/>
    <w:rsid w:val="00325D03"/>
    <w:rsid w:val="00325D6F"/>
    <w:rsid w:val="00326231"/>
    <w:rsid w:val="00326510"/>
    <w:rsid w:val="00326981"/>
    <w:rsid w:val="0032699D"/>
    <w:rsid w:val="003277B9"/>
    <w:rsid w:val="003278CE"/>
    <w:rsid w:val="00327BB3"/>
    <w:rsid w:val="00327E2D"/>
    <w:rsid w:val="003309B1"/>
    <w:rsid w:val="00330B90"/>
    <w:rsid w:val="00330F92"/>
    <w:rsid w:val="003311D6"/>
    <w:rsid w:val="003312D9"/>
    <w:rsid w:val="00331648"/>
    <w:rsid w:val="0033220D"/>
    <w:rsid w:val="003326C0"/>
    <w:rsid w:val="003327AF"/>
    <w:rsid w:val="0033297B"/>
    <w:rsid w:val="0033299B"/>
    <w:rsid w:val="00332A4A"/>
    <w:rsid w:val="00332B76"/>
    <w:rsid w:val="00332CF9"/>
    <w:rsid w:val="00333700"/>
    <w:rsid w:val="003338B9"/>
    <w:rsid w:val="00333E7E"/>
    <w:rsid w:val="003341C2"/>
    <w:rsid w:val="003341DA"/>
    <w:rsid w:val="00334447"/>
    <w:rsid w:val="00334522"/>
    <w:rsid w:val="00334552"/>
    <w:rsid w:val="003345A0"/>
    <w:rsid w:val="003347D2"/>
    <w:rsid w:val="00334975"/>
    <w:rsid w:val="00334F2C"/>
    <w:rsid w:val="003350F6"/>
    <w:rsid w:val="00335DEC"/>
    <w:rsid w:val="00336264"/>
    <w:rsid w:val="00336335"/>
    <w:rsid w:val="00336372"/>
    <w:rsid w:val="0033667F"/>
    <w:rsid w:val="00336DDF"/>
    <w:rsid w:val="00336F90"/>
    <w:rsid w:val="0033700C"/>
    <w:rsid w:val="0033771E"/>
    <w:rsid w:val="003379F2"/>
    <w:rsid w:val="00337F85"/>
    <w:rsid w:val="00340977"/>
    <w:rsid w:val="00340ACD"/>
    <w:rsid w:val="00341C90"/>
    <w:rsid w:val="00341E2E"/>
    <w:rsid w:val="003422CA"/>
    <w:rsid w:val="00342477"/>
    <w:rsid w:val="003424CB"/>
    <w:rsid w:val="003429AC"/>
    <w:rsid w:val="00342B3F"/>
    <w:rsid w:val="00342F10"/>
    <w:rsid w:val="00342FBA"/>
    <w:rsid w:val="003432C1"/>
    <w:rsid w:val="0034343D"/>
    <w:rsid w:val="0034378F"/>
    <w:rsid w:val="0034384C"/>
    <w:rsid w:val="003442A1"/>
    <w:rsid w:val="00344FDC"/>
    <w:rsid w:val="003450CE"/>
    <w:rsid w:val="00345663"/>
    <w:rsid w:val="00345CD8"/>
    <w:rsid w:val="00345E99"/>
    <w:rsid w:val="00346249"/>
    <w:rsid w:val="00346311"/>
    <w:rsid w:val="003463AC"/>
    <w:rsid w:val="00346458"/>
    <w:rsid w:val="003465D8"/>
    <w:rsid w:val="003465DF"/>
    <w:rsid w:val="00346C25"/>
    <w:rsid w:val="003470E4"/>
    <w:rsid w:val="00347C0D"/>
    <w:rsid w:val="00350189"/>
    <w:rsid w:val="00350F68"/>
    <w:rsid w:val="00351051"/>
    <w:rsid w:val="00351256"/>
    <w:rsid w:val="00351F20"/>
    <w:rsid w:val="00352278"/>
    <w:rsid w:val="00352473"/>
    <w:rsid w:val="00352642"/>
    <w:rsid w:val="00352B8B"/>
    <w:rsid w:val="00352DA2"/>
    <w:rsid w:val="00352F49"/>
    <w:rsid w:val="003534BE"/>
    <w:rsid w:val="003542D9"/>
    <w:rsid w:val="003547E5"/>
    <w:rsid w:val="00354C1B"/>
    <w:rsid w:val="0035530B"/>
    <w:rsid w:val="003553D2"/>
    <w:rsid w:val="00355702"/>
    <w:rsid w:val="003559A2"/>
    <w:rsid w:val="00355A13"/>
    <w:rsid w:val="00355E96"/>
    <w:rsid w:val="00356330"/>
    <w:rsid w:val="0035675C"/>
    <w:rsid w:val="003568AA"/>
    <w:rsid w:val="00356F73"/>
    <w:rsid w:val="00357153"/>
    <w:rsid w:val="0035719C"/>
    <w:rsid w:val="00357353"/>
    <w:rsid w:val="00357389"/>
    <w:rsid w:val="003579C1"/>
    <w:rsid w:val="003601B7"/>
    <w:rsid w:val="003603D6"/>
    <w:rsid w:val="0036048A"/>
    <w:rsid w:val="003611F9"/>
    <w:rsid w:val="003615A2"/>
    <w:rsid w:val="0036165B"/>
    <w:rsid w:val="00361DB4"/>
    <w:rsid w:val="00361E9D"/>
    <w:rsid w:val="00361F9C"/>
    <w:rsid w:val="0036202D"/>
    <w:rsid w:val="003621ED"/>
    <w:rsid w:val="00362244"/>
    <w:rsid w:val="003624EB"/>
    <w:rsid w:val="00362D23"/>
    <w:rsid w:val="00362E71"/>
    <w:rsid w:val="00362FFE"/>
    <w:rsid w:val="0036323B"/>
    <w:rsid w:val="0036332A"/>
    <w:rsid w:val="0036349B"/>
    <w:rsid w:val="00363CDC"/>
    <w:rsid w:val="00363D19"/>
    <w:rsid w:val="003644E4"/>
    <w:rsid w:val="00364629"/>
    <w:rsid w:val="00364871"/>
    <w:rsid w:val="003649EE"/>
    <w:rsid w:val="003649F4"/>
    <w:rsid w:val="00364CB9"/>
    <w:rsid w:val="00364D58"/>
    <w:rsid w:val="00364D66"/>
    <w:rsid w:val="00365358"/>
    <w:rsid w:val="00365640"/>
    <w:rsid w:val="00366CBA"/>
    <w:rsid w:val="00366E62"/>
    <w:rsid w:val="00366F31"/>
    <w:rsid w:val="00367076"/>
    <w:rsid w:val="0036725E"/>
    <w:rsid w:val="003673EB"/>
    <w:rsid w:val="003678D6"/>
    <w:rsid w:val="00370213"/>
    <w:rsid w:val="0037056C"/>
    <w:rsid w:val="00370944"/>
    <w:rsid w:val="0037119D"/>
    <w:rsid w:val="003711AC"/>
    <w:rsid w:val="00371216"/>
    <w:rsid w:val="003713BF"/>
    <w:rsid w:val="003717D5"/>
    <w:rsid w:val="00371D87"/>
    <w:rsid w:val="00371F9A"/>
    <w:rsid w:val="0037209A"/>
    <w:rsid w:val="00372470"/>
    <w:rsid w:val="003727A3"/>
    <w:rsid w:val="003729A3"/>
    <w:rsid w:val="00372AA8"/>
    <w:rsid w:val="00372B75"/>
    <w:rsid w:val="003737B5"/>
    <w:rsid w:val="00373843"/>
    <w:rsid w:val="00373A19"/>
    <w:rsid w:val="00373C6B"/>
    <w:rsid w:val="0037400B"/>
    <w:rsid w:val="00374288"/>
    <w:rsid w:val="003743A8"/>
    <w:rsid w:val="003745E7"/>
    <w:rsid w:val="00374DFA"/>
    <w:rsid w:val="00374E8C"/>
    <w:rsid w:val="00374EEE"/>
    <w:rsid w:val="003755AD"/>
    <w:rsid w:val="00375673"/>
    <w:rsid w:val="003757F9"/>
    <w:rsid w:val="00376213"/>
    <w:rsid w:val="00376589"/>
    <w:rsid w:val="003767A5"/>
    <w:rsid w:val="00376A9D"/>
    <w:rsid w:val="00376C3A"/>
    <w:rsid w:val="00376D75"/>
    <w:rsid w:val="003775E6"/>
    <w:rsid w:val="00380113"/>
    <w:rsid w:val="003801D0"/>
    <w:rsid w:val="003806DD"/>
    <w:rsid w:val="00380A20"/>
    <w:rsid w:val="00380BB0"/>
    <w:rsid w:val="00380F56"/>
    <w:rsid w:val="00380FFE"/>
    <w:rsid w:val="003814ED"/>
    <w:rsid w:val="00381F4B"/>
    <w:rsid w:val="00382029"/>
    <w:rsid w:val="0038222A"/>
    <w:rsid w:val="003823B9"/>
    <w:rsid w:val="003829BA"/>
    <w:rsid w:val="00382D29"/>
    <w:rsid w:val="00383422"/>
    <w:rsid w:val="0038343D"/>
    <w:rsid w:val="00384D73"/>
    <w:rsid w:val="0038501F"/>
    <w:rsid w:val="00386ED4"/>
    <w:rsid w:val="003870BD"/>
    <w:rsid w:val="0038789B"/>
    <w:rsid w:val="003878A5"/>
    <w:rsid w:val="003879BF"/>
    <w:rsid w:val="00387A8F"/>
    <w:rsid w:val="00390200"/>
    <w:rsid w:val="003905F1"/>
    <w:rsid w:val="00390722"/>
    <w:rsid w:val="00390A93"/>
    <w:rsid w:val="00390ED2"/>
    <w:rsid w:val="00391407"/>
    <w:rsid w:val="0039143B"/>
    <w:rsid w:val="00391473"/>
    <w:rsid w:val="00391478"/>
    <w:rsid w:val="003914BD"/>
    <w:rsid w:val="00391510"/>
    <w:rsid w:val="00391995"/>
    <w:rsid w:val="003920E7"/>
    <w:rsid w:val="00392130"/>
    <w:rsid w:val="003926CB"/>
    <w:rsid w:val="0039289D"/>
    <w:rsid w:val="00392B30"/>
    <w:rsid w:val="00393049"/>
    <w:rsid w:val="00393173"/>
    <w:rsid w:val="003932C6"/>
    <w:rsid w:val="003935D5"/>
    <w:rsid w:val="00393657"/>
    <w:rsid w:val="00394255"/>
    <w:rsid w:val="00394323"/>
    <w:rsid w:val="00394385"/>
    <w:rsid w:val="00394926"/>
    <w:rsid w:val="00394A29"/>
    <w:rsid w:val="00394CDF"/>
    <w:rsid w:val="00395397"/>
    <w:rsid w:val="00395650"/>
    <w:rsid w:val="0039590D"/>
    <w:rsid w:val="003965F6"/>
    <w:rsid w:val="003968BE"/>
    <w:rsid w:val="00396C5D"/>
    <w:rsid w:val="00396D76"/>
    <w:rsid w:val="00396E4D"/>
    <w:rsid w:val="00397193"/>
    <w:rsid w:val="00397316"/>
    <w:rsid w:val="00397838"/>
    <w:rsid w:val="00397D8D"/>
    <w:rsid w:val="00397EA3"/>
    <w:rsid w:val="003A00E2"/>
    <w:rsid w:val="003A02BC"/>
    <w:rsid w:val="003A03B2"/>
    <w:rsid w:val="003A0C9B"/>
    <w:rsid w:val="003A126B"/>
    <w:rsid w:val="003A139A"/>
    <w:rsid w:val="003A143B"/>
    <w:rsid w:val="003A1CDA"/>
    <w:rsid w:val="003A1E18"/>
    <w:rsid w:val="003A1E89"/>
    <w:rsid w:val="003A2309"/>
    <w:rsid w:val="003A2384"/>
    <w:rsid w:val="003A25CA"/>
    <w:rsid w:val="003A2742"/>
    <w:rsid w:val="003A2957"/>
    <w:rsid w:val="003A2C22"/>
    <w:rsid w:val="003A2C95"/>
    <w:rsid w:val="003A2D96"/>
    <w:rsid w:val="003A2F2B"/>
    <w:rsid w:val="003A375E"/>
    <w:rsid w:val="003A41B7"/>
    <w:rsid w:val="003A4B82"/>
    <w:rsid w:val="003A4BD2"/>
    <w:rsid w:val="003A4D6A"/>
    <w:rsid w:val="003A50A9"/>
    <w:rsid w:val="003A5290"/>
    <w:rsid w:val="003A52D1"/>
    <w:rsid w:val="003A538A"/>
    <w:rsid w:val="003A58D7"/>
    <w:rsid w:val="003A5EB2"/>
    <w:rsid w:val="003A6529"/>
    <w:rsid w:val="003A6854"/>
    <w:rsid w:val="003A79D4"/>
    <w:rsid w:val="003A7E8C"/>
    <w:rsid w:val="003A7EA8"/>
    <w:rsid w:val="003B055A"/>
    <w:rsid w:val="003B1E4D"/>
    <w:rsid w:val="003B229D"/>
    <w:rsid w:val="003B236D"/>
    <w:rsid w:val="003B3080"/>
    <w:rsid w:val="003B312B"/>
    <w:rsid w:val="003B3B78"/>
    <w:rsid w:val="003B428A"/>
    <w:rsid w:val="003B456B"/>
    <w:rsid w:val="003B46FB"/>
    <w:rsid w:val="003B482B"/>
    <w:rsid w:val="003B4DB4"/>
    <w:rsid w:val="003B52AE"/>
    <w:rsid w:val="003B5995"/>
    <w:rsid w:val="003B5E27"/>
    <w:rsid w:val="003B62D9"/>
    <w:rsid w:val="003B6AE7"/>
    <w:rsid w:val="003B6D12"/>
    <w:rsid w:val="003B7450"/>
    <w:rsid w:val="003B748B"/>
    <w:rsid w:val="003B7637"/>
    <w:rsid w:val="003B77DD"/>
    <w:rsid w:val="003B7951"/>
    <w:rsid w:val="003B7CE3"/>
    <w:rsid w:val="003C06AC"/>
    <w:rsid w:val="003C0E63"/>
    <w:rsid w:val="003C179D"/>
    <w:rsid w:val="003C1863"/>
    <w:rsid w:val="003C1A09"/>
    <w:rsid w:val="003C1B16"/>
    <w:rsid w:val="003C1F52"/>
    <w:rsid w:val="003C2517"/>
    <w:rsid w:val="003C2775"/>
    <w:rsid w:val="003C2776"/>
    <w:rsid w:val="003C2A68"/>
    <w:rsid w:val="003C2CA2"/>
    <w:rsid w:val="003C2E22"/>
    <w:rsid w:val="003C366B"/>
    <w:rsid w:val="003C4820"/>
    <w:rsid w:val="003C4D85"/>
    <w:rsid w:val="003C533A"/>
    <w:rsid w:val="003C5403"/>
    <w:rsid w:val="003C5572"/>
    <w:rsid w:val="003C56D2"/>
    <w:rsid w:val="003C56E9"/>
    <w:rsid w:val="003C5FAF"/>
    <w:rsid w:val="003C617B"/>
    <w:rsid w:val="003C66E4"/>
    <w:rsid w:val="003C6808"/>
    <w:rsid w:val="003C6953"/>
    <w:rsid w:val="003C6C11"/>
    <w:rsid w:val="003C7291"/>
    <w:rsid w:val="003C744E"/>
    <w:rsid w:val="003C7D4F"/>
    <w:rsid w:val="003C7E1F"/>
    <w:rsid w:val="003C7FB9"/>
    <w:rsid w:val="003D0295"/>
    <w:rsid w:val="003D0427"/>
    <w:rsid w:val="003D04D6"/>
    <w:rsid w:val="003D0759"/>
    <w:rsid w:val="003D084B"/>
    <w:rsid w:val="003D0AFA"/>
    <w:rsid w:val="003D0EC6"/>
    <w:rsid w:val="003D13DF"/>
    <w:rsid w:val="003D1463"/>
    <w:rsid w:val="003D18AE"/>
    <w:rsid w:val="003D1DF9"/>
    <w:rsid w:val="003D226C"/>
    <w:rsid w:val="003D2474"/>
    <w:rsid w:val="003D267A"/>
    <w:rsid w:val="003D2965"/>
    <w:rsid w:val="003D2DB7"/>
    <w:rsid w:val="003D351B"/>
    <w:rsid w:val="003D364B"/>
    <w:rsid w:val="003D3E94"/>
    <w:rsid w:val="003D47DE"/>
    <w:rsid w:val="003D49A0"/>
    <w:rsid w:val="003D4B82"/>
    <w:rsid w:val="003D5016"/>
    <w:rsid w:val="003D5945"/>
    <w:rsid w:val="003D5AEF"/>
    <w:rsid w:val="003D5C8E"/>
    <w:rsid w:val="003D5DE3"/>
    <w:rsid w:val="003D5DE8"/>
    <w:rsid w:val="003D649A"/>
    <w:rsid w:val="003D661E"/>
    <w:rsid w:val="003D6D8E"/>
    <w:rsid w:val="003D6E1F"/>
    <w:rsid w:val="003D704F"/>
    <w:rsid w:val="003D72ED"/>
    <w:rsid w:val="003D74A1"/>
    <w:rsid w:val="003D7539"/>
    <w:rsid w:val="003D7C9E"/>
    <w:rsid w:val="003D7E26"/>
    <w:rsid w:val="003E07B9"/>
    <w:rsid w:val="003E09F7"/>
    <w:rsid w:val="003E0E21"/>
    <w:rsid w:val="003E0F11"/>
    <w:rsid w:val="003E1170"/>
    <w:rsid w:val="003E12BC"/>
    <w:rsid w:val="003E1362"/>
    <w:rsid w:val="003E23AC"/>
    <w:rsid w:val="003E251B"/>
    <w:rsid w:val="003E25C8"/>
    <w:rsid w:val="003E2647"/>
    <w:rsid w:val="003E2738"/>
    <w:rsid w:val="003E305F"/>
    <w:rsid w:val="003E3923"/>
    <w:rsid w:val="003E3B87"/>
    <w:rsid w:val="003E3E3C"/>
    <w:rsid w:val="003E46C4"/>
    <w:rsid w:val="003E47E1"/>
    <w:rsid w:val="003E4BFB"/>
    <w:rsid w:val="003E58A9"/>
    <w:rsid w:val="003E58FF"/>
    <w:rsid w:val="003E5F77"/>
    <w:rsid w:val="003E6142"/>
    <w:rsid w:val="003E675F"/>
    <w:rsid w:val="003E6DF9"/>
    <w:rsid w:val="003E71A0"/>
    <w:rsid w:val="003E71E9"/>
    <w:rsid w:val="003E7259"/>
    <w:rsid w:val="003E77F4"/>
    <w:rsid w:val="003E787E"/>
    <w:rsid w:val="003E7A9F"/>
    <w:rsid w:val="003F0251"/>
    <w:rsid w:val="003F043C"/>
    <w:rsid w:val="003F07BB"/>
    <w:rsid w:val="003F08CE"/>
    <w:rsid w:val="003F0C0E"/>
    <w:rsid w:val="003F0F82"/>
    <w:rsid w:val="003F11E5"/>
    <w:rsid w:val="003F1616"/>
    <w:rsid w:val="003F1ED9"/>
    <w:rsid w:val="003F2071"/>
    <w:rsid w:val="003F2939"/>
    <w:rsid w:val="003F2940"/>
    <w:rsid w:val="003F29B5"/>
    <w:rsid w:val="003F2F76"/>
    <w:rsid w:val="003F3132"/>
    <w:rsid w:val="003F3B05"/>
    <w:rsid w:val="003F41E7"/>
    <w:rsid w:val="003F43B7"/>
    <w:rsid w:val="003F4E78"/>
    <w:rsid w:val="003F5621"/>
    <w:rsid w:val="003F5916"/>
    <w:rsid w:val="003F5A2E"/>
    <w:rsid w:val="003F5BFA"/>
    <w:rsid w:val="003F5D7C"/>
    <w:rsid w:val="003F6253"/>
    <w:rsid w:val="003F62DB"/>
    <w:rsid w:val="003F6520"/>
    <w:rsid w:val="003F65D7"/>
    <w:rsid w:val="003F6ACC"/>
    <w:rsid w:val="003F6BC1"/>
    <w:rsid w:val="003F7033"/>
    <w:rsid w:val="003F7120"/>
    <w:rsid w:val="003F7A1A"/>
    <w:rsid w:val="003F7B27"/>
    <w:rsid w:val="00400316"/>
    <w:rsid w:val="0040039C"/>
    <w:rsid w:val="00400495"/>
    <w:rsid w:val="004009CB"/>
    <w:rsid w:val="0040113B"/>
    <w:rsid w:val="0040154E"/>
    <w:rsid w:val="0040179B"/>
    <w:rsid w:val="00401A53"/>
    <w:rsid w:val="00401E7B"/>
    <w:rsid w:val="00401F6A"/>
    <w:rsid w:val="00402094"/>
    <w:rsid w:val="004020B6"/>
    <w:rsid w:val="00402B0A"/>
    <w:rsid w:val="00402DC5"/>
    <w:rsid w:val="00403654"/>
    <w:rsid w:val="00403A05"/>
    <w:rsid w:val="00403C3A"/>
    <w:rsid w:val="00403E0F"/>
    <w:rsid w:val="00403FDB"/>
    <w:rsid w:val="00404475"/>
    <w:rsid w:val="00404793"/>
    <w:rsid w:val="00404DFC"/>
    <w:rsid w:val="00405563"/>
    <w:rsid w:val="00405605"/>
    <w:rsid w:val="004059C8"/>
    <w:rsid w:val="00405A72"/>
    <w:rsid w:val="00405AB3"/>
    <w:rsid w:val="00405DAE"/>
    <w:rsid w:val="00405FBC"/>
    <w:rsid w:val="0040626F"/>
    <w:rsid w:val="0040638C"/>
    <w:rsid w:val="0040743D"/>
    <w:rsid w:val="0040756F"/>
    <w:rsid w:val="00407700"/>
    <w:rsid w:val="00407890"/>
    <w:rsid w:val="00407B5C"/>
    <w:rsid w:val="00407C29"/>
    <w:rsid w:val="00407D04"/>
    <w:rsid w:val="00410AF8"/>
    <w:rsid w:val="00410BE2"/>
    <w:rsid w:val="00410F9F"/>
    <w:rsid w:val="00411748"/>
    <w:rsid w:val="004119EF"/>
    <w:rsid w:val="00411BF8"/>
    <w:rsid w:val="00411D7E"/>
    <w:rsid w:val="00411E5B"/>
    <w:rsid w:val="00411E9C"/>
    <w:rsid w:val="004125AC"/>
    <w:rsid w:val="00412754"/>
    <w:rsid w:val="004129CE"/>
    <w:rsid w:val="00412DD6"/>
    <w:rsid w:val="00413296"/>
    <w:rsid w:val="004134C8"/>
    <w:rsid w:val="00413AC2"/>
    <w:rsid w:val="00413B60"/>
    <w:rsid w:val="00414221"/>
    <w:rsid w:val="00414BF6"/>
    <w:rsid w:val="00415337"/>
    <w:rsid w:val="004156B7"/>
    <w:rsid w:val="004157C1"/>
    <w:rsid w:val="004158B5"/>
    <w:rsid w:val="004158E8"/>
    <w:rsid w:val="0041599F"/>
    <w:rsid w:val="00415F3E"/>
    <w:rsid w:val="004165C4"/>
    <w:rsid w:val="00416834"/>
    <w:rsid w:val="00416921"/>
    <w:rsid w:val="00416F57"/>
    <w:rsid w:val="004175A4"/>
    <w:rsid w:val="004178F3"/>
    <w:rsid w:val="00417AE0"/>
    <w:rsid w:val="00417D3A"/>
    <w:rsid w:val="00417D6E"/>
    <w:rsid w:val="004201F8"/>
    <w:rsid w:val="004209EF"/>
    <w:rsid w:val="00420A0D"/>
    <w:rsid w:val="004210D1"/>
    <w:rsid w:val="0042119C"/>
    <w:rsid w:val="00421225"/>
    <w:rsid w:val="00421771"/>
    <w:rsid w:val="00421C1D"/>
    <w:rsid w:val="00421ED2"/>
    <w:rsid w:val="004220BA"/>
    <w:rsid w:val="004225A5"/>
    <w:rsid w:val="004226D0"/>
    <w:rsid w:val="004229C6"/>
    <w:rsid w:val="0042328F"/>
    <w:rsid w:val="004232D0"/>
    <w:rsid w:val="00423486"/>
    <w:rsid w:val="004234F7"/>
    <w:rsid w:val="00423B98"/>
    <w:rsid w:val="00423BEF"/>
    <w:rsid w:val="00423D97"/>
    <w:rsid w:val="00423F6E"/>
    <w:rsid w:val="0042445E"/>
    <w:rsid w:val="0042480C"/>
    <w:rsid w:val="00425003"/>
    <w:rsid w:val="004257CF"/>
    <w:rsid w:val="0042580F"/>
    <w:rsid w:val="004259CA"/>
    <w:rsid w:val="00425A16"/>
    <w:rsid w:val="00425E91"/>
    <w:rsid w:val="00426038"/>
    <w:rsid w:val="004260AD"/>
    <w:rsid w:val="0042610E"/>
    <w:rsid w:val="004261CC"/>
    <w:rsid w:val="004263D4"/>
    <w:rsid w:val="00426CC9"/>
    <w:rsid w:val="00426EE0"/>
    <w:rsid w:val="0042736F"/>
    <w:rsid w:val="0042740A"/>
    <w:rsid w:val="004274BA"/>
    <w:rsid w:val="0042790E"/>
    <w:rsid w:val="00427E7C"/>
    <w:rsid w:val="004302BE"/>
    <w:rsid w:val="004308DB"/>
    <w:rsid w:val="00430EE9"/>
    <w:rsid w:val="00431341"/>
    <w:rsid w:val="004314E8"/>
    <w:rsid w:val="00432C9A"/>
    <w:rsid w:val="00432FE8"/>
    <w:rsid w:val="004334C4"/>
    <w:rsid w:val="0043393D"/>
    <w:rsid w:val="00433A9A"/>
    <w:rsid w:val="00433EFA"/>
    <w:rsid w:val="00433F38"/>
    <w:rsid w:val="00433F5E"/>
    <w:rsid w:val="004342DD"/>
    <w:rsid w:val="0043439C"/>
    <w:rsid w:val="00434B5B"/>
    <w:rsid w:val="00435184"/>
    <w:rsid w:val="004354AF"/>
    <w:rsid w:val="00435513"/>
    <w:rsid w:val="004357C1"/>
    <w:rsid w:val="00436431"/>
    <w:rsid w:val="0043678F"/>
    <w:rsid w:val="00436877"/>
    <w:rsid w:val="0043689A"/>
    <w:rsid w:val="00436A73"/>
    <w:rsid w:val="004372F4"/>
    <w:rsid w:val="00437CED"/>
    <w:rsid w:val="00440160"/>
    <w:rsid w:val="00440330"/>
    <w:rsid w:val="00440457"/>
    <w:rsid w:val="004408B2"/>
    <w:rsid w:val="00440D46"/>
    <w:rsid w:val="00440D8A"/>
    <w:rsid w:val="004417AB"/>
    <w:rsid w:val="00441CD0"/>
    <w:rsid w:val="0044215B"/>
    <w:rsid w:val="00442A4C"/>
    <w:rsid w:val="0044320F"/>
    <w:rsid w:val="0044329E"/>
    <w:rsid w:val="0044372D"/>
    <w:rsid w:val="00443CB5"/>
    <w:rsid w:val="00443CED"/>
    <w:rsid w:val="00443D4F"/>
    <w:rsid w:val="004444EF"/>
    <w:rsid w:val="0044472D"/>
    <w:rsid w:val="00444918"/>
    <w:rsid w:val="00444AD7"/>
    <w:rsid w:val="00444C14"/>
    <w:rsid w:val="004452CB"/>
    <w:rsid w:val="00446DCE"/>
    <w:rsid w:val="0044705E"/>
    <w:rsid w:val="0044729B"/>
    <w:rsid w:val="0044739E"/>
    <w:rsid w:val="004475BA"/>
    <w:rsid w:val="00447A37"/>
    <w:rsid w:val="00447FBE"/>
    <w:rsid w:val="0045012D"/>
    <w:rsid w:val="004505A4"/>
    <w:rsid w:val="004507F3"/>
    <w:rsid w:val="004509C8"/>
    <w:rsid w:val="00450C9E"/>
    <w:rsid w:val="0045117F"/>
    <w:rsid w:val="004512D1"/>
    <w:rsid w:val="004514FE"/>
    <w:rsid w:val="0045154D"/>
    <w:rsid w:val="004516C6"/>
    <w:rsid w:val="004516E7"/>
    <w:rsid w:val="00451C40"/>
    <w:rsid w:val="00451D93"/>
    <w:rsid w:val="0045343E"/>
    <w:rsid w:val="00453655"/>
    <w:rsid w:val="004541C0"/>
    <w:rsid w:val="0045478E"/>
    <w:rsid w:val="00455075"/>
    <w:rsid w:val="004554F5"/>
    <w:rsid w:val="004558CB"/>
    <w:rsid w:val="00455BB6"/>
    <w:rsid w:val="0045615B"/>
    <w:rsid w:val="0045686B"/>
    <w:rsid w:val="0045699B"/>
    <w:rsid w:val="00456BEB"/>
    <w:rsid w:val="0045712B"/>
    <w:rsid w:val="004572CB"/>
    <w:rsid w:val="004575BE"/>
    <w:rsid w:val="00457F5C"/>
    <w:rsid w:val="00457F61"/>
    <w:rsid w:val="004606C7"/>
    <w:rsid w:val="004606F3"/>
    <w:rsid w:val="00460A8C"/>
    <w:rsid w:val="00460F32"/>
    <w:rsid w:val="00461006"/>
    <w:rsid w:val="0046101D"/>
    <w:rsid w:val="0046113C"/>
    <w:rsid w:val="00461181"/>
    <w:rsid w:val="00461447"/>
    <w:rsid w:val="004614EC"/>
    <w:rsid w:val="004619B7"/>
    <w:rsid w:val="00461BB0"/>
    <w:rsid w:val="00461BEE"/>
    <w:rsid w:val="00461C05"/>
    <w:rsid w:val="00461CB8"/>
    <w:rsid w:val="004621F9"/>
    <w:rsid w:val="00462229"/>
    <w:rsid w:val="0046224C"/>
    <w:rsid w:val="004623DB"/>
    <w:rsid w:val="00462AB2"/>
    <w:rsid w:val="00463536"/>
    <w:rsid w:val="00463E06"/>
    <w:rsid w:val="004642A8"/>
    <w:rsid w:val="00464394"/>
    <w:rsid w:val="004643EF"/>
    <w:rsid w:val="00464592"/>
    <w:rsid w:val="0046465D"/>
    <w:rsid w:val="00464B53"/>
    <w:rsid w:val="00464CFA"/>
    <w:rsid w:val="00464DCE"/>
    <w:rsid w:val="00464EC0"/>
    <w:rsid w:val="004650EF"/>
    <w:rsid w:val="00465E19"/>
    <w:rsid w:val="00465E22"/>
    <w:rsid w:val="00465F5E"/>
    <w:rsid w:val="0046621B"/>
    <w:rsid w:val="00466493"/>
    <w:rsid w:val="0046694B"/>
    <w:rsid w:val="00466DDC"/>
    <w:rsid w:val="00466F76"/>
    <w:rsid w:val="004677F5"/>
    <w:rsid w:val="00467EB6"/>
    <w:rsid w:val="0047039F"/>
    <w:rsid w:val="004709A5"/>
    <w:rsid w:val="004712CC"/>
    <w:rsid w:val="004718A9"/>
    <w:rsid w:val="00471BC7"/>
    <w:rsid w:val="0047208B"/>
    <w:rsid w:val="004720D1"/>
    <w:rsid w:val="00472155"/>
    <w:rsid w:val="00472D96"/>
    <w:rsid w:val="00473344"/>
    <w:rsid w:val="00473BC0"/>
    <w:rsid w:val="00473E4B"/>
    <w:rsid w:val="0047429C"/>
    <w:rsid w:val="00474D3E"/>
    <w:rsid w:val="00475088"/>
    <w:rsid w:val="004753DB"/>
    <w:rsid w:val="004754A9"/>
    <w:rsid w:val="00475540"/>
    <w:rsid w:val="00475C97"/>
    <w:rsid w:val="00476127"/>
    <w:rsid w:val="004769D7"/>
    <w:rsid w:val="00476DD9"/>
    <w:rsid w:val="004770C2"/>
    <w:rsid w:val="00477282"/>
    <w:rsid w:val="00477416"/>
    <w:rsid w:val="004779ED"/>
    <w:rsid w:val="00477F76"/>
    <w:rsid w:val="00480119"/>
    <w:rsid w:val="004804B2"/>
    <w:rsid w:val="004806E8"/>
    <w:rsid w:val="004810AC"/>
    <w:rsid w:val="00481832"/>
    <w:rsid w:val="00482269"/>
    <w:rsid w:val="004828E7"/>
    <w:rsid w:val="00482925"/>
    <w:rsid w:val="004841B8"/>
    <w:rsid w:val="004843A5"/>
    <w:rsid w:val="00484AB3"/>
    <w:rsid w:val="00484C76"/>
    <w:rsid w:val="00485743"/>
    <w:rsid w:val="004857D8"/>
    <w:rsid w:val="00485B5E"/>
    <w:rsid w:val="00485E52"/>
    <w:rsid w:val="00485E7A"/>
    <w:rsid w:val="00485FD0"/>
    <w:rsid w:val="00486110"/>
    <w:rsid w:val="00486587"/>
    <w:rsid w:val="0048678B"/>
    <w:rsid w:val="00486EF7"/>
    <w:rsid w:val="00486F63"/>
    <w:rsid w:val="00487158"/>
    <w:rsid w:val="004874FE"/>
    <w:rsid w:val="0048784E"/>
    <w:rsid w:val="00487A86"/>
    <w:rsid w:val="00487DDD"/>
    <w:rsid w:val="00490184"/>
    <w:rsid w:val="004903E4"/>
    <w:rsid w:val="0049073B"/>
    <w:rsid w:val="004907DB"/>
    <w:rsid w:val="00490A08"/>
    <w:rsid w:val="00490A2A"/>
    <w:rsid w:val="00490F30"/>
    <w:rsid w:val="00490F70"/>
    <w:rsid w:val="004911C4"/>
    <w:rsid w:val="00492342"/>
    <w:rsid w:val="00492C97"/>
    <w:rsid w:val="00492CC1"/>
    <w:rsid w:val="00492E61"/>
    <w:rsid w:val="00493077"/>
    <w:rsid w:val="0049327A"/>
    <w:rsid w:val="004933E1"/>
    <w:rsid w:val="004933F6"/>
    <w:rsid w:val="00493781"/>
    <w:rsid w:val="00493D96"/>
    <w:rsid w:val="00494740"/>
    <w:rsid w:val="00494AE6"/>
    <w:rsid w:val="0049506B"/>
    <w:rsid w:val="00495AAA"/>
    <w:rsid w:val="00495B8F"/>
    <w:rsid w:val="00495B91"/>
    <w:rsid w:val="00495BA7"/>
    <w:rsid w:val="00495FC2"/>
    <w:rsid w:val="0049652D"/>
    <w:rsid w:val="0049665F"/>
    <w:rsid w:val="00496DCD"/>
    <w:rsid w:val="00496E4A"/>
    <w:rsid w:val="00496EE1"/>
    <w:rsid w:val="00497094"/>
    <w:rsid w:val="00497491"/>
    <w:rsid w:val="00497505"/>
    <w:rsid w:val="00497603"/>
    <w:rsid w:val="004978B6"/>
    <w:rsid w:val="00497B02"/>
    <w:rsid w:val="00497B15"/>
    <w:rsid w:val="00497CFC"/>
    <w:rsid w:val="004A027F"/>
    <w:rsid w:val="004A034A"/>
    <w:rsid w:val="004A0BD4"/>
    <w:rsid w:val="004A0EB1"/>
    <w:rsid w:val="004A17B4"/>
    <w:rsid w:val="004A1CA0"/>
    <w:rsid w:val="004A201A"/>
    <w:rsid w:val="004A3294"/>
    <w:rsid w:val="004A3E3B"/>
    <w:rsid w:val="004A43A9"/>
    <w:rsid w:val="004A465F"/>
    <w:rsid w:val="004A4912"/>
    <w:rsid w:val="004A5BC5"/>
    <w:rsid w:val="004A6207"/>
    <w:rsid w:val="004A62CE"/>
    <w:rsid w:val="004A6C87"/>
    <w:rsid w:val="004A6D70"/>
    <w:rsid w:val="004A6DA2"/>
    <w:rsid w:val="004A72A7"/>
    <w:rsid w:val="004A733B"/>
    <w:rsid w:val="004A73AA"/>
    <w:rsid w:val="004A73E9"/>
    <w:rsid w:val="004A765A"/>
    <w:rsid w:val="004B0183"/>
    <w:rsid w:val="004B04EA"/>
    <w:rsid w:val="004B07A8"/>
    <w:rsid w:val="004B0853"/>
    <w:rsid w:val="004B09A9"/>
    <w:rsid w:val="004B0A52"/>
    <w:rsid w:val="004B15FE"/>
    <w:rsid w:val="004B16D1"/>
    <w:rsid w:val="004B1713"/>
    <w:rsid w:val="004B181A"/>
    <w:rsid w:val="004B2057"/>
    <w:rsid w:val="004B2963"/>
    <w:rsid w:val="004B2AAC"/>
    <w:rsid w:val="004B338B"/>
    <w:rsid w:val="004B382E"/>
    <w:rsid w:val="004B41CE"/>
    <w:rsid w:val="004B4296"/>
    <w:rsid w:val="004B48E6"/>
    <w:rsid w:val="004B4AFC"/>
    <w:rsid w:val="004B4B39"/>
    <w:rsid w:val="004B4C76"/>
    <w:rsid w:val="004B525C"/>
    <w:rsid w:val="004B5453"/>
    <w:rsid w:val="004B56E3"/>
    <w:rsid w:val="004B5841"/>
    <w:rsid w:val="004B5A47"/>
    <w:rsid w:val="004B5DFA"/>
    <w:rsid w:val="004B688A"/>
    <w:rsid w:val="004B68C0"/>
    <w:rsid w:val="004B6A21"/>
    <w:rsid w:val="004B72DD"/>
    <w:rsid w:val="004B7687"/>
    <w:rsid w:val="004B7B49"/>
    <w:rsid w:val="004C0113"/>
    <w:rsid w:val="004C01F4"/>
    <w:rsid w:val="004C0656"/>
    <w:rsid w:val="004C065F"/>
    <w:rsid w:val="004C09DF"/>
    <w:rsid w:val="004C0F1C"/>
    <w:rsid w:val="004C0F5F"/>
    <w:rsid w:val="004C1424"/>
    <w:rsid w:val="004C1529"/>
    <w:rsid w:val="004C198C"/>
    <w:rsid w:val="004C1E79"/>
    <w:rsid w:val="004C2F24"/>
    <w:rsid w:val="004C2FB5"/>
    <w:rsid w:val="004C32C9"/>
    <w:rsid w:val="004C347F"/>
    <w:rsid w:val="004C3702"/>
    <w:rsid w:val="004C37C2"/>
    <w:rsid w:val="004C3846"/>
    <w:rsid w:val="004C3863"/>
    <w:rsid w:val="004C395F"/>
    <w:rsid w:val="004C3B2C"/>
    <w:rsid w:val="004C4310"/>
    <w:rsid w:val="004C46DB"/>
    <w:rsid w:val="004C4DA8"/>
    <w:rsid w:val="004C4FB0"/>
    <w:rsid w:val="004C5624"/>
    <w:rsid w:val="004C575B"/>
    <w:rsid w:val="004C732E"/>
    <w:rsid w:val="004C78C7"/>
    <w:rsid w:val="004C7B17"/>
    <w:rsid w:val="004C7BFB"/>
    <w:rsid w:val="004D0000"/>
    <w:rsid w:val="004D01BD"/>
    <w:rsid w:val="004D02AB"/>
    <w:rsid w:val="004D0388"/>
    <w:rsid w:val="004D0BF9"/>
    <w:rsid w:val="004D0C62"/>
    <w:rsid w:val="004D0E47"/>
    <w:rsid w:val="004D0EF1"/>
    <w:rsid w:val="004D1090"/>
    <w:rsid w:val="004D18D8"/>
    <w:rsid w:val="004D1FC0"/>
    <w:rsid w:val="004D2139"/>
    <w:rsid w:val="004D2367"/>
    <w:rsid w:val="004D23DA"/>
    <w:rsid w:val="004D24F4"/>
    <w:rsid w:val="004D259B"/>
    <w:rsid w:val="004D2BA9"/>
    <w:rsid w:val="004D2C25"/>
    <w:rsid w:val="004D32AB"/>
    <w:rsid w:val="004D34E7"/>
    <w:rsid w:val="004D39A3"/>
    <w:rsid w:val="004D4153"/>
    <w:rsid w:val="004D5101"/>
    <w:rsid w:val="004D5374"/>
    <w:rsid w:val="004D5502"/>
    <w:rsid w:val="004D5675"/>
    <w:rsid w:val="004D57A6"/>
    <w:rsid w:val="004D5CB7"/>
    <w:rsid w:val="004D5DF3"/>
    <w:rsid w:val="004D6B50"/>
    <w:rsid w:val="004D7246"/>
    <w:rsid w:val="004D778C"/>
    <w:rsid w:val="004D792B"/>
    <w:rsid w:val="004D7CF8"/>
    <w:rsid w:val="004D7D16"/>
    <w:rsid w:val="004E005E"/>
    <w:rsid w:val="004E0A97"/>
    <w:rsid w:val="004E0AFF"/>
    <w:rsid w:val="004E0DEF"/>
    <w:rsid w:val="004E0FB5"/>
    <w:rsid w:val="004E14F4"/>
    <w:rsid w:val="004E1733"/>
    <w:rsid w:val="004E1AEE"/>
    <w:rsid w:val="004E2B1F"/>
    <w:rsid w:val="004E2BE7"/>
    <w:rsid w:val="004E32FD"/>
    <w:rsid w:val="004E3715"/>
    <w:rsid w:val="004E4230"/>
    <w:rsid w:val="004E44AB"/>
    <w:rsid w:val="004E46F7"/>
    <w:rsid w:val="004E53B4"/>
    <w:rsid w:val="004E55AF"/>
    <w:rsid w:val="004E56F0"/>
    <w:rsid w:val="004E5A9D"/>
    <w:rsid w:val="004E6560"/>
    <w:rsid w:val="004E6F0A"/>
    <w:rsid w:val="004E71DE"/>
    <w:rsid w:val="004E740D"/>
    <w:rsid w:val="004E77ED"/>
    <w:rsid w:val="004E7FD4"/>
    <w:rsid w:val="004F0634"/>
    <w:rsid w:val="004F1259"/>
    <w:rsid w:val="004F1862"/>
    <w:rsid w:val="004F1A0C"/>
    <w:rsid w:val="004F1F87"/>
    <w:rsid w:val="004F22D2"/>
    <w:rsid w:val="004F233E"/>
    <w:rsid w:val="004F271C"/>
    <w:rsid w:val="004F2D1E"/>
    <w:rsid w:val="004F2F82"/>
    <w:rsid w:val="004F329C"/>
    <w:rsid w:val="004F362B"/>
    <w:rsid w:val="004F3BBB"/>
    <w:rsid w:val="004F3F20"/>
    <w:rsid w:val="004F3F5B"/>
    <w:rsid w:val="004F40B0"/>
    <w:rsid w:val="004F40BC"/>
    <w:rsid w:val="004F42CB"/>
    <w:rsid w:val="004F46CA"/>
    <w:rsid w:val="004F52A9"/>
    <w:rsid w:val="004F5D6A"/>
    <w:rsid w:val="004F5DC7"/>
    <w:rsid w:val="004F615D"/>
    <w:rsid w:val="004F624E"/>
    <w:rsid w:val="004F63E2"/>
    <w:rsid w:val="004F7086"/>
    <w:rsid w:val="004F72EC"/>
    <w:rsid w:val="004F78FF"/>
    <w:rsid w:val="005000C1"/>
    <w:rsid w:val="00500370"/>
    <w:rsid w:val="00500492"/>
    <w:rsid w:val="0050056D"/>
    <w:rsid w:val="005009B2"/>
    <w:rsid w:val="00500A2B"/>
    <w:rsid w:val="00500F5A"/>
    <w:rsid w:val="00501302"/>
    <w:rsid w:val="00501986"/>
    <w:rsid w:val="00501B18"/>
    <w:rsid w:val="00501BFF"/>
    <w:rsid w:val="005020D4"/>
    <w:rsid w:val="005024A6"/>
    <w:rsid w:val="00502590"/>
    <w:rsid w:val="00502634"/>
    <w:rsid w:val="00502651"/>
    <w:rsid w:val="0050278E"/>
    <w:rsid w:val="00502D8D"/>
    <w:rsid w:val="0050347A"/>
    <w:rsid w:val="00503B44"/>
    <w:rsid w:val="00503CF1"/>
    <w:rsid w:val="00503D57"/>
    <w:rsid w:val="00503D62"/>
    <w:rsid w:val="00503D7C"/>
    <w:rsid w:val="00504486"/>
    <w:rsid w:val="00504A84"/>
    <w:rsid w:val="00504E1C"/>
    <w:rsid w:val="00505079"/>
    <w:rsid w:val="005057E6"/>
    <w:rsid w:val="005058BC"/>
    <w:rsid w:val="00505B52"/>
    <w:rsid w:val="00505FA3"/>
    <w:rsid w:val="0050611E"/>
    <w:rsid w:val="00506357"/>
    <w:rsid w:val="00506523"/>
    <w:rsid w:val="00506E48"/>
    <w:rsid w:val="00506E65"/>
    <w:rsid w:val="00506F2D"/>
    <w:rsid w:val="00507613"/>
    <w:rsid w:val="00507A36"/>
    <w:rsid w:val="0051079B"/>
    <w:rsid w:val="00510991"/>
    <w:rsid w:val="00510D7B"/>
    <w:rsid w:val="005113D4"/>
    <w:rsid w:val="00511595"/>
    <w:rsid w:val="00511B47"/>
    <w:rsid w:val="00511CD2"/>
    <w:rsid w:val="00511CEE"/>
    <w:rsid w:val="00512032"/>
    <w:rsid w:val="005123A9"/>
    <w:rsid w:val="00512A1C"/>
    <w:rsid w:val="00512EE3"/>
    <w:rsid w:val="00513047"/>
    <w:rsid w:val="0051358B"/>
    <w:rsid w:val="005138F8"/>
    <w:rsid w:val="00513996"/>
    <w:rsid w:val="00513C35"/>
    <w:rsid w:val="00513D02"/>
    <w:rsid w:val="0051409E"/>
    <w:rsid w:val="005145E5"/>
    <w:rsid w:val="00514679"/>
    <w:rsid w:val="0051476A"/>
    <w:rsid w:val="00514791"/>
    <w:rsid w:val="005149A1"/>
    <w:rsid w:val="00514F3E"/>
    <w:rsid w:val="0051522F"/>
    <w:rsid w:val="005153A7"/>
    <w:rsid w:val="00515441"/>
    <w:rsid w:val="0051555B"/>
    <w:rsid w:val="00515ACE"/>
    <w:rsid w:val="005167C1"/>
    <w:rsid w:val="00516AEC"/>
    <w:rsid w:val="00516B04"/>
    <w:rsid w:val="00516D60"/>
    <w:rsid w:val="00517249"/>
    <w:rsid w:val="005172AF"/>
    <w:rsid w:val="005173CB"/>
    <w:rsid w:val="00520783"/>
    <w:rsid w:val="00520B52"/>
    <w:rsid w:val="00520D50"/>
    <w:rsid w:val="00520F6D"/>
    <w:rsid w:val="005210A2"/>
    <w:rsid w:val="00521568"/>
    <w:rsid w:val="005215A2"/>
    <w:rsid w:val="0052169B"/>
    <w:rsid w:val="00521D94"/>
    <w:rsid w:val="00522574"/>
    <w:rsid w:val="00522C9D"/>
    <w:rsid w:val="00522D12"/>
    <w:rsid w:val="00522E6D"/>
    <w:rsid w:val="00523235"/>
    <w:rsid w:val="0052356B"/>
    <w:rsid w:val="005237D0"/>
    <w:rsid w:val="005238C9"/>
    <w:rsid w:val="00523DD9"/>
    <w:rsid w:val="00523EC3"/>
    <w:rsid w:val="00524053"/>
    <w:rsid w:val="005248D3"/>
    <w:rsid w:val="00524F0D"/>
    <w:rsid w:val="005250DD"/>
    <w:rsid w:val="00525966"/>
    <w:rsid w:val="005259EF"/>
    <w:rsid w:val="00525A14"/>
    <w:rsid w:val="00525A93"/>
    <w:rsid w:val="00525CE3"/>
    <w:rsid w:val="00525ED4"/>
    <w:rsid w:val="005261DE"/>
    <w:rsid w:val="005265EF"/>
    <w:rsid w:val="005266A8"/>
    <w:rsid w:val="00526B34"/>
    <w:rsid w:val="00526BF3"/>
    <w:rsid w:val="00526EE2"/>
    <w:rsid w:val="00527BDF"/>
    <w:rsid w:val="00527F60"/>
    <w:rsid w:val="005306DD"/>
    <w:rsid w:val="005307E4"/>
    <w:rsid w:val="00530CB2"/>
    <w:rsid w:val="00531034"/>
    <w:rsid w:val="00531588"/>
    <w:rsid w:val="0053165E"/>
    <w:rsid w:val="00531C6A"/>
    <w:rsid w:val="00531D8E"/>
    <w:rsid w:val="005320D3"/>
    <w:rsid w:val="00532993"/>
    <w:rsid w:val="0053299E"/>
    <w:rsid w:val="005329C8"/>
    <w:rsid w:val="00532AC1"/>
    <w:rsid w:val="00532EF9"/>
    <w:rsid w:val="00533779"/>
    <w:rsid w:val="00533BD2"/>
    <w:rsid w:val="005343FA"/>
    <w:rsid w:val="00534904"/>
    <w:rsid w:val="00534D18"/>
    <w:rsid w:val="00534E4D"/>
    <w:rsid w:val="00535371"/>
    <w:rsid w:val="005353F9"/>
    <w:rsid w:val="0053554A"/>
    <w:rsid w:val="0053559E"/>
    <w:rsid w:val="00535765"/>
    <w:rsid w:val="0053612B"/>
    <w:rsid w:val="00536297"/>
    <w:rsid w:val="00536BCC"/>
    <w:rsid w:val="00537755"/>
    <w:rsid w:val="00537E33"/>
    <w:rsid w:val="005405A1"/>
    <w:rsid w:val="00540E6C"/>
    <w:rsid w:val="0054106F"/>
    <w:rsid w:val="00541D11"/>
    <w:rsid w:val="00541E9F"/>
    <w:rsid w:val="005420AF"/>
    <w:rsid w:val="00542AD7"/>
    <w:rsid w:val="005431C4"/>
    <w:rsid w:val="005436DC"/>
    <w:rsid w:val="005438E6"/>
    <w:rsid w:val="0054423A"/>
    <w:rsid w:val="0054433D"/>
    <w:rsid w:val="005443E8"/>
    <w:rsid w:val="005445BB"/>
    <w:rsid w:val="0054492A"/>
    <w:rsid w:val="00544C90"/>
    <w:rsid w:val="0054518A"/>
    <w:rsid w:val="0054531B"/>
    <w:rsid w:val="005455DE"/>
    <w:rsid w:val="005461EE"/>
    <w:rsid w:val="0054630C"/>
    <w:rsid w:val="00546507"/>
    <w:rsid w:val="00546863"/>
    <w:rsid w:val="00546A04"/>
    <w:rsid w:val="0054732F"/>
    <w:rsid w:val="00547381"/>
    <w:rsid w:val="0054763E"/>
    <w:rsid w:val="0054765E"/>
    <w:rsid w:val="00547B39"/>
    <w:rsid w:val="00547F8B"/>
    <w:rsid w:val="00550055"/>
    <w:rsid w:val="0055027E"/>
    <w:rsid w:val="0055028D"/>
    <w:rsid w:val="0055046F"/>
    <w:rsid w:val="0055065A"/>
    <w:rsid w:val="00550F28"/>
    <w:rsid w:val="00551D74"/>
    <w:rsid w:val="00551E20"/>
    <w:rsid w:val="00552281"/>
    <w:rsid w:val="00552F76"/>
    <w:rsid w:val="005530F9"/>
    <w:rsid w:val="005534F4"/>
    <w:rsid w:val="00553EB9"/>
    <w:rsid w:val="00553EDC"/>
    <w:rsid w:val="00554787"/>
    <w:rsid w:val="005548A9"/>
    <w:rsid w:val="005548D9"/>
    <w:rsid w:val="00554ADE"/>
    <w:rsid w:val="005560F0"/>
    <w:rsid w:val="005564A7"/>
    <w:rsid w:val="00556D91"/>
    <w:rsid w:val="00556EFB"/>
    <w:rsid w:val="0055718E"/>
    <w:rsid w:val="00557337"/>
    <w:rsid w:val="00557544"/>
    <w:rsid w:val="0055759F"/>
    <w:rsid w:val="005576C6"/>
    <w:rsid w:val="00557DAE"/>
    <w:rsid w:val="00560218"/>
    <w:rsid w:val="0056051B"/>
    <w:rsid w:val="00560554"/>
    <w:rsid w:val="005608EE"/>
    <w:rsid w:val="00560ABE"/>
    <w:rsid w:val="005610A2"/>
    <w:rsid w:val="0056119B"/>
    <w:rsid w:val="005611F5"/>
    <w:rsid w:val="00561624"/>
    <w:rsid w:val="005616C4"/>
    <w:rsid w:val="00561768"/>
    <w:rsid w:val="00562263"/>
    <w:rsid w:val="00562458"/>
    <w:rsid w:val="00562699"/>
    <w:rsid w:val="005626C0"/>
    <w:rsid w:val="005628AD"/>
    <w:rsid w:val="00562CCD"/>
    <w:rsid w:val="00562FEC"/>
    <w:rsid w:val="0056317F"/>
    <w:rsid w:val="00563A6C"/>
    <w:rsid w:val="00563B78"/>
    <w:rsid w:val="00564D73"/>
    <w:rsid w:val="00564F01"/>
    <w:rsid w:val="0056510F"/>
    <w:rsid w:val="00565F2A"/>
    <w:rsid w:val="00566604"/>
    <w:rsid w:val="00566CFD"/>
    <w:rsid w:val="00566D86"/>
    <w:rsid w:val="00566F01"/>
    <w:rsid w:val="00567544"/>
    <w:rsid w:val="0056756A"/>
    <w:rsid w:val="0056760E"/>
    <w:rsid w:val="005676E7"/>
    <w:rsid w:val="0056773D"/>
    <w:rsid w:val="00567B4C"/>
    <w:rsid w:val="00567DBD"/>
    <w:rsid w:val="0057011D"/>
    <w:rsid w:val="005701D6"/>
    <w:rsid w:val="005703D8"/>
    <w:rsid w:val="00570A4A"/>
    <w:rsid w:val="0057139D"/>
    <w:rsid w:val="005713AC"/>
    <w:rsid w:val="00571463"/>
    <w:rsid w:val="005714F5"/>
    <w:rsid w:val="00572178"/>
    <w:rsid w:val="00573093"/>
    <w:rsid w:val="00573212"/>
    <w:rsid w:val="00573273"/>
    <w:rsid w:val="005733AC"/>
    <w:rsid w:val="00573EC7"/>
    <w:rsid w:val="0057407E"/>
    <w:rsid w:val="0057438C"/>
    <w:rsid w:val="0057442C"/>
    <w:rsid w:val="00574433"/>
    <w:rsid w:val="00574578"/>
    <w:rsid w:val="00574F42"/>
    <w:rsid w:val="00574F95"/>
    <w:rsid w:val="0057560F"/>
    <w:rsid w:val="005758B7"/>
    <w:rsid w:val="00575989"/>
    <w:rsid w:val="00575F12"/>
    <w:rsid w:val="005769B7"/>
    <w:rsid w:val="00576D1F"/>
    <w:rsid w:val="00576DD9"/>
    <w:rsid w:val="0057717C"/>
    <w:rsid w:val="00577302"/>
    <w:rsid w:val="00580428"/>
    <w:rsid w:val="0058088A"/>
    <w:rsid w:val="00580AF7"/>
    <w:rsid w:val="005810CA"/>
    <w:rsid w:val="00581266"/>
    <w:rsid w:val="00581894"/>
    <w:rsid w:val="005819C1"/>
    <w:rsid w:val="00581E3B"/>
    <w:rsid w:val="00581F4A"/>
    <w:rsid w:val="00582309"/>
    <w:rsid w:val="00582C53"/>
    <w:rsid w:val="005834D1"/>
    <w:rsid w:val="0058364A"/>
    <w:rsid w:val="00583BD9"/>
    <w:rsid w:val="00583DFB"/>
    <w:rsid w:val="00583F78"/>
    <w:rsid w:val="00585006"/>
    <w:rsid w:val="005851C0"/>
    <w:rsid w:val="0058530D"/>
    <w:rsid w:val="005857AF"/>
    <w:rsid w:val="0058583F"/>
    <w:rsid w:val="00585AB3"/>
    <w:rsid w:val="00585D79"/>
    <w:rsid w:val="00586363"/>
    <w:rsid w:val="00586546"/>
    <w:rsid w:val="005868B3"/>
    <w:rsid w:val="0058693E"/>
    <w:rsid w:val="0058698D"/>
    <w:rsid w:val="00586B9F"/>
    <w:rsid w:val="005873BA"/>
    <w:rsid w:val="00587491"/>
    <w:rsid w:val="0058750A"/>
    <w:rsid w:val="005877A1"/>
    <w:rsid w:val="00587F74"/>
    <w:rsid w:val="00590958"/>
    <w:rsid w:val="00590A5B"/>
    <w:rsid w:val="00590CC3"/>
    <w:rsid w:val="005916F6"/>
    <w:rsid w:val="0059186B"/>
    <w:rsid w:val="00591ED5"/>
    <w:rsid w:val="00591F55"/>
    <w:rsid w:val="00592225"/>
    <w:rsid w:val="00592FC7"/>
    <w:rsid w:val="0059316B"/>
    <w:rsid w:val="005932EE"/>
    <w:rsid w:val="005936F7"/>
    <w:rsid w:val="0059415B"/>
    <w:rsid w:val="005947A0"/>
    <w:rsid w:val="005947E9"/>
    <w:rsid w:val="0059493A"/>
    <w:rsid w:val="00594A23"/>
    <w:rsid w:val="00595810"/>
    <w:rsid w:val="0059591F"/>
    <w:rsid w:val="00595C96"/>
    <w:rsid w:val="005960A0"/>
    <w:rsid w:val="0059669E"/>
    <w:rsid w:val="005966CB"/>
    <w:rsid w:val="00597326"/>
    <w:rsid w:val="00597817"/>
    <w:rsid w:val="00597834"/>
    <w:rsid w:val="00597C52"/>
    <w:rsid w:val="005A0342"/>
    <w:rsid w:val="005A0379"/>
    <w:rsid w:val="005A06E4"/>
    <w:rsid w:val="005A0AC8"/>
    <w:rsid w:val="005A0FB0"/>
    <w:rsid w:val="005A0FF2"/>
    <w:rsid w:val="005A1071"/>
    <w:rsid w:val="005A1442"/>
    <w:rsid w:val="005A188C"/>
    <w:rsid w:val="005A1C87"/>
    <w:rsid w:val="005A1CB9"/>
    <w:rsid w:val="005A1D2E"/>
    <w:rsid w:val="005A1EC6"/>
    <w:rsid w:val="005A2A30"/>
    <w:rsid w:val="005A2EDF"/>
    <w:rsid w:val="005A332D"/>
    <w:rsid w:val="005A3691"/>
    <w:rsid w:val="005A3E7E"/>
    <w:rsid w:val="005A42E5"/>
    <w:rsid w:val="005A431E"/>
    <w:rsid w:val="005A4366"/>
    <w:rsid w:val="005A4BB0"/>
    <w:rsid w:val="005A4DAB"/>
    <w:rsid w:val="005A505E"/>
    <w:rsid w:val="005A5382"/>
    <w:rsid w:val="005A55DE"/>
    <w:rsid w:val="005A561D"/>
    <w:rsid w:val="005A5620"/>
    <w:rsid w:val="005A5684"/>
    <w:rsid w:val="005A56B4"/>
    <w:rsid w:val="005A73B7"/>
    <w:rsid w:val="005A7443"/>
    <w:rsid w:val="005A7826"/>
    <w:rsid w:val="005A7E54"/>
    <w:rsid w:val="005B028B"/>
    <w:rsid w:val="005B02D2"/>
    <w:rsid w:val="005B040B"/>
    <w:rsid w:val="005B0501"/>
    <w:rsid w:val="005B0793"/>
    <w:rsid w:val="005B086C"/>
    <w:rsid w:val="005B0983"/>
    <w:rsid w:val="005B0C1C"/>
    <w:rsid w:val="005B0CB8"/>
    <w:rsid w:val="005B10D8"/>
    <w:rsid w:val="005B145E"/>
    <w:rsid w:val="005B179E"/>
    <w:rsid w:val="005B1BA7"/>
    <w:rsid w:val="005B204F"/>
    <w:rsid w:val="005B4193"/>
    <w:rsid w:val="005B46D2"/>
    <w:rsid w:val="005B4BC5"/>
    <w:rsid w:val="005B4DC1"/>
    <w:rsid w:val="005B5D15"/>
    <w:rsid w:val="005B605E"/>
    <w:rsid w:val="005B63E8"/>
    <w:rsid w:val="005B6BC0"/>
    <w:rsid w:val="005B6C8D"/>
    <w:rsid w:val="005B6DBE"/>
    <w:rsid w:val="005B738B"/>
    <w:rsid w:val="005B763D"/>
    <w:rsid w:val="005B79AC"/>
    <w:rsid w:val="005B7ECD"/>
    <w:rsid w:val="005C0072"/>
    <w:rsid w:val="005C01B3"/>
    <w:rsid w:val="005C02FA"/>
    <w:rsid w:val="005C0773"/>
    <w:rsid w:val="005C07C3"/>
    <w:rsid w:val="005C0B39"/>
    <w:rsid w:val="005C0EB1"/>
    <w:rsid w:val="005C1184"/>
    <w:rsid w:val="005C11E8"/>
    <w:rsid w:val="005C12C1"/>
    <w:rsid w:val="005C12CB"/>
    <w:rsid w:val="005C1858"/>
    <w:rsid w:val="005C1917"/>
    <w:rsid w:val="005C1962"/>
    <w:rsid w:val="005C1A53"/>
    <w:rsid w:val="005C2516"/>
    <w:rsid w:val="005C29A0"/>
    <w:rsid w:val="005C2CAD"/>
    <w:rsid w:val="005C2E50"/>
    <w:rsid w:val="005C2FE0"/>
    <w:rsid w:val="005C345A"/>
    <w:rsid w:val="005C34D9"/>
    <w:rsid w:val="005C3515"/>
    <w:rsid w:val="005C37AE"/>
    <w:rsid w:val="005C37C8"/>
    <w:rsid w:val="005C3AC2"/>
    <w:rsid w:val="005C3DA1"/>
    <w:rsid w:val="005C3FB4"/>
    <w:rsid w:val="005C3FD5"/>
    <w:rsid w:val="005C44B2"/>
    <w:rsid w:val="005C45B2"/>
    <w:rsid w:val="005C471B"/>
    <w:rsid w:val="005C4F26"/>
    <w:rsid w:val="005C55D4"/>
    <w:rsid w:val="005C5B04"/>
    <w:rsid w:val="005C6012"/>
    <w:rsid w:val="005C6246"/>
    <w:rsid w:val="005C64C0"/>
    <w:rsid w:val="005C65D0"/>
    <w:rsid w:val="005C6C04"/>
    <w:rsid w:val="005C6FD0"/>
    <w:rsid w:val="005C7624"/>
    <w:rsid w:val="005C769D"/>
    <w:rsid w:val="005C7761"/>
    <w:rsid w:val="005C7A42"/>
    <w:rsid w:val="005D00D3"/>
    <w:rsid w:val="005D04FE"/>
    <w:rsid w:val="005D08D6"/>
    <w:rsid w:val="005D0A68"/>
    <w:rsid w:val="005D0B04"/>
    <w:rsid w:val="005D0F37"/>
    <w:rsid w:val="005D0FD1"/>
    <w:rsid w:val="005D1788"/>
    <w:rsid w:val="005D179A"/>
    <w:rsid w:val="005D19C3"/>
    <w:rsid w:val="005D1F48"/>
    <w:rsid w:val="005D25A1"/>
    <w:rsid w:val="005D285E"/>
    <w:rsid w:val="005D2A74"/>
    <w:rsid w:val="005D2BD0"/>
    <w:rsid w:val="005D2E20"/>
    <w:rsid w:val="005D2FA0"/>
    <w:rsid w:val="005D32F2"/>
    <w:rsid w:val="005D34DB"/>
    <w:rsid w:val="005D3D00"/>
    <w:rsid w:val="005D4D12"/>
    <w:rsid w:val="005D5987"/>
    <w:rsid w:val="005D615D"/>
    <w:rsid w:val="005D6412"/>
    <w:rsid w:val="005D64AA"/>
    <w:rsid w:val="005D66EE"/>
    <w:rsid w:val="005D68B3"/>
    <w:rsid w:val="005D7FD8"/>
    <w:rsid w:val="005E0049"/>
    <w:rsid w:val="005E03C2"/>
    <w:rsid w:val="005E07CF"/>
    <w:rsid w:val="005E090F"/>
    <w:rsid w:val="005E0B50"/>
    <w:rsid w:val="005E106A"/>
    <w:rsid w:val="005E110D"/>
    <w:rsid w:val="005E1199"/>
    <w:rsid w:val="005E1338"/>
    <w:rsid w:val="005E1368"/>
    <w:rsid w:val="005E15E8"/>
    <w:rsid w:val="005E1611"/>
    <w:rsid w:val="005E2A19"/>
    <w:rsid w:val="005E2A3F"/>
    <w:rsid w:val="005E2DE6"/>
    <w:rsid w:val="005E2E6D"/>
    <w:rsid w:val="005E2FCF"/>
    <w:rsid w:val="005E33B1"/>
    <w:rsid w:val="005E3C10"/>
    <w:rsid w:val="005E3E69"/>
    <w:rsid w:val="005E3F05"/>
    <w:rsid w:val="005E42BD"/>
    <w:rsid w:val="005E4513"/>
    <w:rsid w:val="005E4811"/>
    <w:rsid w:val="005E5022"/>
    <w:rsid w:val="005E51B5"/>
    <w:rsid w:val="005E529A"/>
    <w:rsid w:val="005E5644"/>
    <w:rsid w:val="005E5C22"/>
    <w:rsid w:val="005E5C26"/>
    <w:rsid w:val="005E5C62"/>
    <w:rsid w:val="005E5DCB"/>
    <w:rsid w:val="005E5FB7"/>
    <w:rsid w:val="005E60E6"/>
    <w:rsid w:val="005E6665"/>
    <w:rsid w:val="005E684D"/>
    <w:rsid w:val="005E72A0"/>
    <w:rsid w:val="005E7380"/>
    <w:rsid w:val="005E76DE"/>
    <w:rsid w:val="005E796D"/>
    <w:rsid w:val="005E7AE0"/>
    <w:rsid w:val="005E7D58"/>
    <w:rsid w:val="005F055E"/>
    <w:rsid w:val="005F0AD2"/>
    <w:rsid w:val="005F0DB2"/>
    <w:rsid w:val="005F0FC6"/>
    <w:rsid w:val="005F1201"/>
    <w:rsid w:val="005F151F"/>
    <w:rsid w:val="005F18D2"/>
    <w:rsid w:val="005F1C8C"/>
    <w:rsid w:val="005F2051"/>
    <w:rsid w:val="005F295F"/>
    <w:rsid w:val="005F2AA1"/>
    <w:rsid w:val="005F2D45"/>
    <w:rsid w:val="005F2DC9"/>
    <w:rsid w:val="005F2E1E"/>
    <w:rsid w:val="005F31E3"/>
    <w:rsid w:val="005F3237"/>
    <w:rsid w:val="005F33F6"/>
    <w:rsid w:val="005F35AD"/>
    <w:rsid w:val="005F3A23"/>
    <w:rsid w:val="005F3F09"/>
    <w:rsid w:val="005F4287"/>
    <w:rsid w:val="005F440E"/>
    <w:rsid w:val="005F46AB"/>
    <w:rsid w:val="005F49C4"/>
    <w:rsid w:val="005F4BF6"/>
    <w:rsid w:val="005F4F84"/>
    <w:rsid w:val="005F4FF3"/>
    <w:rsid w:val="005F5344"/>
    <w:rsid w:val="005F55B6"/>
    <w:rsid w:val="005F61EF"/>
    <w:rsid w:val="005F6D09"/>
    <w:rsid w:val="005F6D25"/>
    <w:rsid w:val="005F6F0F"/>
    <w:rsid w:val="005F73BD"/>
    <w:rsid w:val="005F7844"/>
    <w:rsid w:val="005F7C3A"/>
    <w:rsid w:val="00600A0D"/>
    <w:rsid w:val="00600A12"/>
    <w:rsid w:val="00600BA5"/>
    <w:rsid w:val="00601117"/>
    <w:rsid w:val="006012CA"/>
    <w:rsid w:val="006014EF"/>
    <w:rsid w:val="00601616"/>
    <w:rsid w:val="0060175E"/>
    <w:rsid w:val="006018E6"/>
    <w:rsid w:val="00601916"/>
    <w:rsid w:val="00601A7E"/>
    <w:rsid w:val="006021B6"/>
    <w:rsid w:val="006024BE"/>
    <w:rsid w:val="00602672"/>
    <w:rsid w:val="0060290C"/>
    <w:rsid w:val="0060308F"/>
    <w:rsid w:val="00603BDC"/>
    <w:rsid w:val="00603CC5"/>
    <w:rsid w:val="00604137"/>
    <w:rsid w:val="00604169"/>
    <w:rsid w:val="006043FC"/>
    <w:rsid w:val="006044D6"/>
    <w:rsid w:val="0060473E"/>
    <w:rsid w:val="00604833"/>
    <w:rsid w:val="00604F39"/>
    <w:rsid w:val="00605400"/>
    <w:rsid w:val="006054F6"/>
    <w:rsid w:val="00605602"/>
    <w:rsid w:val="0060572D"/>
    <w:rsid w:val="00605AEC"/>
    <w:rsid w:val="00605B56"/>
    <w:rsid w:val="00606139"/>
    <w:rsid w:val="0060617A"/>
    <w:rsid w:val="006063FB"/>
    <w:rsid w:val="00606B8C"/>
    <w:rsid w:val="00607415"/>
    <w:rsid w:val="00607691"/>
    <w:rsid w:val="00607A65"/>
    <w:rsid w:val="00607AC0"/>
    <w:rsid w:val="00607C31"/>
    <w:rsid w:val="00610307"/>
    <w:rsid w:val="00610598"/>
    <w:rsid w:val="00610791"/>
    <w:rsid w:val="006107CF"/>
    <w:rsid w:val="00611392"/>
    <w:rsid w:val="00611537"/>
    <w:rsid w:val="006115AE"/>
    <w:rsid w:val="00611BD9"/>
    <w:rsid w:val="00611FA0"/>
    <w:rsid w:val="006127A1"/>
    <w:rsid w:val="0061286D"/>
    <w:rsid w:val="006129CC"/>
    <w:rsid w:val="00612EF2"/>
    <w:rsid w:val="006130B4"/>
    <w:rsid w:val="00613A62"/>
    <w:rsid w:val="00613BA0"/>
    <w:rsid w:val="00613C09"/>
    <w:rsid w:val="00613C16"/>
    <w:rsid w:val="00613CFB"/>
    <w:rsid w:val="00613D47"/>
    <w:rsid w:val="00613D65"/>
    <w:rsid w:val="00614017"/>
    <w:rsid w:val="00614267"/>
    <w:rsid w:val="0061430E"/>
    <w:rsid w:val="0061458D"/>
    <w:rsid w:val="0061468D"/>
    <w:rsid w:val="00614BF2"/>
    <w:rsid w:val="00614E2A"/>
    <w:rsid w:val="00614FE4"/>
    <w:rsid w:val="0061500F"/>
    <w:rsid w:val="00615033"/>
    <w:rsid w:val="00615060"/>
    <w:rsid w:val="00615128"/>
    <w:rsid w:val="00615385"/>
    <w:rsid w:val="00615515"/>
    <w:rsid w:val="00615587"/>
    <w:rsid w:val="00615D88"/>
    <w:rsid w:val="00615F0C"/>
    <w:rsid w:val="0061645C"/>
    <w:rsid w:val="006165C9"/>
    <w:rsid w:val="006166B2"/>
    <w:rsid w:val="00616C8A"/>
    <w:rsid w:val="00616F3F"/>
    <w:rsid w:val="006171F1"/>
    <w:rsid w:val="00617237"/>
    <w:rsid w:val="00617A36"/>
    <w:rsid w:val="00617AA1"/>
    <w:rsid w:val="006200AB"/>
    <w:rsid w:val="006203EB"/>
    <w:rsid w:val="00620C2A"/>
    <w:rsid w:val="00620D44"/>
    <w:rsid w:val="00620F6A"/>
    <w:rsid w:val="00621360"/>
    <w:rsid w:val="00621758"/>
    <w:rsid w:val="006218E0"/>
    <w:rsid w:val="006218F1"/>
    <w:rsid w:val="00621BFC"/>
    <w:rsid w:val="00621C5E"/>
    <w:rsid w:val="00622834"/>
    <w:rsid w:val="006229FC"/>
    <w:rsid w:val="0062314A"/>
    <w:rsid w:val="006232FB"/>
    <w:rsid w:val="006233C7"/>
    <w:rsid w:val="00623918"/>
    <w:rsid w:val="00623A8B"/>
    <w:rsid w:val="00623C0D"/>
    <w:rsid w:val="00623C36"/>
    <w:rsid w:val="00623FBF"/>
    <w:rsid w:val="00624297"/>
    <w:rsid w:val="0062440B"/>
    <w:rsid w:val="00624E3C"/>
    <w:rsid w:val="0062573B"/>
    <w:rsid w:val="00625D9A"/>
    <w:rsid w:val="00625DBA"/>
    <w:rsid w:val="00625E90"/>
    <w:rsid w:val="0062659E"/>
    <w:rsid w:val="00626852"/>
    <w:rsid w:val="0062695F"/>
    <w:rsid w:val="006270C1"/>
    <w:rsid w:val="0062724D"/>
    <w:rsid w:val="0062788E"/>
    <w:rsid w:val="00627C53"/>
    <w:rsid w:val="00627D49"/>
    <w:rsid w:val="00627DC0"/>
    <w:rsid w:val="00627ED7"/>
    <w:rsid w:val="00627EDB"/>
    <w:rsid w:val="00630A57"/>
    <w:rsid w:val="0063137F"/>
    <w:rsid w:val="006318BD"/>
    <w:rsid w:val="006318E6"/>
    <w:rsid w:val="006319D8"/>
    <w:rsid w:val="00631F38"/>
    <w:rsid w:val="0063219F"/>
    <w:rsid w:val="00632220"/>
    <w:rsid w:val="00632AB5"/>
    <w:rsid w:val="00632EE8"/>
    <w:rsid w:val="00633160"/>
    <w:rsid w:val="00633482"/>
    <w:rsid w:val="0063358A"/>
    <w:rsid w:val="0063388B"/>
    <w:rsid w:val="00633C84"/>
    <w:rsid w:val="006344FC"/>
    <w:rsid w:val="006345CC"/>
    <w:rsid w:val="00634792"/>
    <w:rsid w:val="006348B1"/>
    <w:rsid w:val="00634A1B"/>
    <w:rsid w:val="00634D00"/>
    <w:rsid w:val="00635317"/>
    <w:rsid w:val="006353C4"/>
    <w:rsid w:val="006354AC"/>
    <w:rsid w:val="00635512"/>
    <w:rsid w:val="0063598D"/>
    <w:rsid w:val="00635DB2"/>
    <w:rsid w:val="006368AF"/>
    <w:rsid w:val="00637928"/>
    <w:rsid w:val="00637A7B"/>
    <w:rsid w:val="00637A93"/>
    <w:rsid w:val="00637C35"/>
    <w:rsid w:val="00637DD7"/>
    <w:rsid w:val="00640135"/>
    <w:rsid w:val="0064024D"/>
    <w:rsid w:val="00640AAE"/>
    <w:rsid w:val="00640C09"/>
    <w:rsid w:val="00640D6E"/>
    <w:rsid w:val="00641041"/>
    <w:rsid w:val="0064108F"/>
    <w:rsid w:val="00641584"/>
    <w:rsid w:val="00641DB4"/>
    <w:rsid w:val="00641EB0"/>
    <w:rsid w:val="00641F12"/>
    <w:rsid w:val="00642199"/>
    <w:rsid w:val="00642293"/>
    <w:rsid w:val="0064296D"/>
    <w:rsid w:val="00642FBF"/>
    <w:rsid w:val="00643082"/>
    <w:rsid w:val="006433A0"/>
    <w:rsid w:val="00643733"/>
    <w:rsid w:val="00643B74"/>
    <w:rsid w:val="006444F8"/>
    <w:rsid w:val="00644620"/>
    <w:rsid w:val="0064497E"/>
    <w:rsid w:val="006449C3"/>
    <w:rsid w:val="00644B6C"/>
    <w:rsid w:val="00645379"/>
    <w:rsid w:val="00645449"/>
    <w:rsid w:val="00645C16"/>
    <w:rsid w:val="00646173"/>
    <w:rsid w:val="00646715"/>
    <w:rsid w:val="00646918"/>
    <w:rsid w:val="006478BA"/>
    <w:rsid w:val="00650046"/>
    <w:rsid w:val="006503E4"/>
    <w:rsid w:val="006509F9"/>
    <w:rsid w:val="00650B3B"/>
    <w:rsid w:val="00651027"/>
    <w:rsid w:val="00651073"/>
    <w:rsid w:val="006512C8"/>
    <w:rsid w:val="006516E1"/>
    <w:rsid w:val="00651F91"/>
    <w:rsid w:val="00652385"/>
    <w:rsid w:val="006525F7"/>
    <w:rsid w:val="006528A3"/>
    <w:rsid w:val="00652B4C"/>
    <w:rsid w:val="00653063"/>
    <w:rsid w:val="00653B39"/>
    <w:rsid w:val="00653F86"/>
    <w:rsid w:val="0065469B"/>
    <w:rsid w:val="00654B0D"/>
    <w:rsid w:val="00655567"/>
    <w:rsid w:val="00655B74"/>
    <w:rsid w:val="00655C60"/>
    <w:rsid w:val="006562FD"/>
    <w:rsid w:val="0065635B"/>
    <w:rsid w:val="006564E7"/>
    <w:rsid w:val="00656948"/>
    <w:rsid w:val="00656BDC"/>
    <w:rsid w:val="00656D1D"/>
    <w:rsid w:val="00656FE9"/>
    <w:rsid w:val="00657843"/>
    <w:rsid w:val="00657885"/>
    <w:rsid w:val="0065793B"/>
    <w:rsid w:val="00657A27"/>
    <w:rsid w:val="00657B4C"/>
    <w:rsid w:val="00660104"/>
    <w:rsid w:val="006601DE"/>
    <w:rsid w:val="00660262"/>
    <w:rsid w:val="0066026A"/>
    <w:rsid w:val="00660371"/>
    <w:rsid w:val="00660526"/>
    <w:rsid w:val="0066055C"/>
    <w:rsid w:val="00660AC8"/>
    <w:rsid w:val="00660BDE"/>
    <w:rsid w:val="00661181"/>
    <w:rsid w:val="00661281"/>
    <w:rsid w:val="0066171F"/>
    <w:rsid w:val="006626D0"/>
    <w:rsid w:val="006626D7"/>
    <w:rsid w:val="0066275E"/>
    <w:rsid w:val="00662AD1"/>
    <w:rsid w:val="00662C77"/>
    <w:rsid w:val="00662CC1"/>
    <w:rsid w:val="0066385F"/>
    <w:rsid w:val="00663DB6"/>
    <w:rsid w:val="006641ED"/>
    <w:rsid w:val="0066521E"/>
    <w:rsid w:val="00665A7E"/>
    <w:rsid w:val="00665B64"/>
    <w:rsid w:val="00665CDE"/>
    <w:rsid w:val="00665D51"/>
    <w:rsid w:val="00665F81"/>
    <w:rsid w:val="006668BD"/>
    <w:rsid w:val="00666BAF"/>
    <w:rsid w:val="006672A7"/>
    <w:rsid w:val="00667BA7"/>
    <w:rsid w:val="00667FC3"/>
    <w:rsid w:val="006700DE"/>
    <w:rsid w:val="0067034B"/>
    <w:rsid w:val="00670942"/>
    <w:rsid w:val="00671128"/>
    <w:rsid w:val="0067171A"/>
    <w:rsid w:val="006729DF"/>
    <w:rsid w:val="00672E9C"/>
    <w:rsid w:val="00672F14"/>
    <w:rsid w:val="00672FEF"/>
    <w:rsid w:val="00673014"/>
    <w:rsid w:val="006735BA"/>
    <w:rsid w:val="00673743"/>
    <w:rsid w:val="0067415D"/>
    <w:rsid w:val="00674213"/>
    <w:rsid w:val="0067421C"/>
    <w:rsid w:val="0067450B"/>
    <w:rsid w:val="006745C0"/>
    <w:rsid w:val="00674D8E"/>
    <w:rsid w:val="00675550"/>
    <w:rsid w:val="006756B8"/>
    <w:rsid w:val="00675D6F"/>
    <w:rsid w:val="00676201"/>
    <w:rsid w:val="00676337"/>
    <w:rsid w:val="006765EB"/>
    <w:rsid w:val="00676622"/>
    <w:rsid w:val="0067685E"/>
    <w:rsid w:val="006768A2"/>
    <w:rsid w:val="006769A1"/>
    <w:rsid w:val="00676ED9"/>
    <w:rsid w:val="006773AF"/>
    <w:rsid w:val="006805EA"/>
    <w:rsid w:val="00680F6E"/>
    <w:rsid w:val="006811E6"/>
    <w:rsid w:val="006814A5"/>
    <w:rsid w:val="006815F4"/>
    <w:rsid w:val="0068160D"/>
    <w:rsid w:val="0068178C"/>
    <w:rsid w:val="00681CFE"/>
    <w:rsid w:val="0068208F"/>
    <w:rsid w:val="00682345"/>
    <w:rsid w:val="00682707"/>
    <w:rsid w:val="00682CBC"/>
    <w:rsid w:val="006832C5"/>
    <w:rsid w:val="00683A1C"/>
    <w:rsid w:val="00683CFD"/>
    <w:rsid w:val="00683F14"/>
    <w:rsid w:val="006841F2"/>
    <w:rsid w:val="00684479"/>
    <w:rsid w:val="0068620D"/>
    <w:rsid w:val="0068634D"/>
    <w:rsid w:val="0068650E"/>
    <w:rsid w:val="0068680F"/>
    <w:rsid w:val="00686CD3"/>
    <w:rsid w:val="00686E77"/>
    <w:rsid w:val="00686F04"/>
    <w:rsid w:val="00686F37"/>
    <w:rsid w:val="00687D83"/>
    <w:rsid w:val="0069030F"/>
    <w:rsid w:val="006903F4"/>
    <w:rsid w:val="00690C95"/>
    <w:rsid w:val="00691192"/>
    <w:rsid w:val="00691617"/>
    <w:rsid w:val="00691735"/>
    <w:rsid w:val="00691E34"/>
    <w:rsid w:val="00691F6D"/>
    <w:rsid w:val="006922F3"/>
    <w:rsid w:val="00692CDD"/>
    <w:rsid w:val="006935C8"/>
    <w:rsid w:val="00693694"/>
    <w:rsid w:val="00693798"/>
    <w:rsid w:val="00693C91"/>
    <w:rsid w:val="00693DF6"/>
    <w:rsid w:val="00694006"/>
    <w:rsid w:val="006942EB"/>
    <w:rsid w:val="006943A3"/>
    <w:rsid w:val="0069440D"/>
    <w:rsid w:val="00694621"/>
    <w:rsid w:val="00694759"/>
    <w:rsid w:val="006947C3"/>
    <w:rsid w:val="00694927"/>
    <w:rsid w:val="0069493A"/>
    <w:rsid w:val="006949E3"/>
    <w:rsid w:val="0069502B"/>
    <w:rsid w:val="0069503D"/>
    <w:rsid w:val="00695DBA"/>
    <w:rsid w:val="00695E33"/>
    <w:rsid w:val="00696157"/>
    <w:rsid w:val="00696276"/>
    <w:rsid w:val="0069651B"/>
    <w:rsid w:val="006966F8"/>
    <w:rsid w:val="00696992"/>
    <w:rsid w:val="00696AB5"/>
    <w:rsid w:val="00696D6F"/>
    <w:rsid w:val="00696ED5"/>
    <w:rsid w:val="006970F8"/>
    <w:rsid w:val="00697305"/>
    <w:rsid w:val="006A0725"/>
    <w:rsid w:val="006A07EC"/>
    <w:rsid w:val="006A0B3A"/>
    <w:rsid w:val="006A0DB7"/>
    <w:rsid w:val="006A0F42"/>
    <w:rsid w:val="006A0FDE"/>
    <w:rsid w:val="006A11C3"/>
    <w:rsid w:val="006A1281"/>
    <w:rsid w:val="006A13A4"/>
    <w:rsid w:val="006A24E0"/>
    <w:rsid w:val="006A273C"/>
    <w:rsid w:val="006A2F17"/>
    <w:rsid w:val="006A3E60"/>
    <w:rsid w:val="006A4A17"/>
    <w:rsid w:val="006A53D8"/>
    <w:rsid w:val="006A54A9"/>
    <w:rsid w:val="006A5D92"/>
    <w:rsid w:val="006A62E1"/>
    <w:rsid w:val="006A634A"/>
    <w:rsid w:val="006A6F77"/>
    <w:rsid w:val="006A70A6"/>
    <w:rsid w:val="006A73C8"/>
    <w:rsid w:val="006A777E"/>
    <w:rsid w:val="006A7A1C"/>
    <w:rsid w:val="006A7CE1"/>
    <w:rsid w:val="006A7E47"/>
    <w:rsid w:val="006A7EC7"/>
    <w:rsid w:val="006B0019"/>
    <w:rsid w:val="006B01B5"/>
    <w:rsid w:val="006B0344"/>
    <w:rsid w:val="006B0C3E"/>
    <w:rsid w:val="006B0D4E"/>
    <w:rsid w:val="006B103B"/>
    <w:rsid w:val="006B129D"/>
    <w:rsid w:val="006B16F0"/>
    <w:rsid w:val="006B1D2A"/>
    <w:rsid w:val="006B229C"/>
    <w:rsid w:val="006B2F09"/>
    <w:rsid w:val="006B303D"/>
    <w:rsid w:val="006B32C4"/>
    <w:rsid w:val="006B363B"/>
    <w:rsid w:val="006B3679"/>
    <w:rsid w:val="006B36E4"/>
    <w:rsid w:val="006B38DF"/>
    <w:rsid w:val="006B3DDA"/>
    <w:rsid w:val="006B3E2F"/>
    <w:rsid w:val="006B456F"/>
    <w:rsid w:val="006B45E3"/>
    <w:rsid w:val="006B4785"/>
    <w:rsid w:val="006B487A"/>
    <w:rsid w:val="006B4DF5"/>
    <w:rsid w:val="006B5348"/>
    <w:rsid w:val="006B5641"/>
    <w:rsid w:val="006B5C32"/>
    <w:rsid w:val="006B6070"/>
    <w:rsid w:val="006B664C"/>
    <w:rsid w:val="006B7243"/>
    <w:rsid w:val="006B73C4"/>
    <w:rsid w:val="006B7F07"/>
    <w:rsid w:val="006C0458"/>
    <w:rsid w:val="006C0642"/>
    <w:rsid w:val="006C06AD"/>
    <w:rsid w:val="006C06C5"/>
    <w:rsid w:val="006C1064"/>
    <w:rsid w:val="006C10FB"/>
    <w:rsid w:val="006C1143"/>
    <w:rsid w:val="006C1325"/>
    <w:rsid w:val="006C1349"/>
    <w:rsid w:val="006C168C"/>
    <w:rsid w:val="006C1936"/>
    <w:rsid w:val="006C2629"/>
    <w:rsid w:val="006C28FC"/>
    <w:rsid w:val="006C2DCC"/>
    <w:rsid w:val="006C2E50"/>
    <w:rsid w:val="006C30D1"/>
    <w:rsid w:val="006C3556"/>
    <w:rsid w:val="006C3566"/>
    <w:rsid w:val="006C3851"/>
    <w:rsid w:val="006C3A23"/>
    <w:rsid w:val="006C3D7B"/>
    <w:rsid w:val="006C3E0E"/>
    <w:rsid w:val="006C3F96"/>
    <w:rsid w:val="006C4749"/>
    <w:rsid w:val="006C49DF"/>
    <w:rsid w:val="006C59ED"/>
    <w:rsid w:val="006C5BE3"/>
    <w:rsid w:val="006C5C1D"/>
    <w:rsid w:val="006C5F89"/>
    <w:rsid w:val="006C670D"/>
    <w:rsid w:val="006C6C3B"/>
    <w:rsid w:val="006C6E0C"/>
    <w:rsid w:val="006C6F81"/>
    <w:rsid w:val="006C795A"/>
    <w:rsid w:val="006C7FC5"/>
    <w:rsid w:val="006D0811"/>
    <w:rsid w:val="006D0B85"/>
    <w:rsid w:val="006D0FC3"/>
    <w:rsid w:val="006D1C65"/>
    <w:rsid w:val="006D1CA2"/>
    <w:rsid w:val="006D22CC"/>
    <w:rsid w:val="006D22DB"/>
    <w:rsid w:val="006D2553"/>
    <w:rsid w:val="006D25AE"/>
    <w:rsid w:val="006D26A7"/>
    <w:rsid w:val="006D2F38"/>
    <w:rsid w:val="006D2FB5"/>
    <w:rsid w:val="006D3255"/>
    <w:rsid w:val="006D387C"/>
    <w:rsid w:val="006D45FF"/>
    <w:rsid w:val="006D49BB"/>
    <w:rsid w:val="006D4CC0"/>
    <w:rsid w:val="006D5018"/>
    <w:rsid w:val="006D5AD2"/>
    <w:rsid w:val="006D5D39"/>
    <w:rsid w:val="006D67AF"/>
    <w:rsid w:val="006D67BC"/>
    <w:rsid w:val="006D6C82"/>
    <w:rsid w:val="006D7444"/>
    <w:rsid w:val="006D766B"/>
    <w:rsid w:val="006D76D8"/>
    <w:rsid w:val="006D7742"/>
    <w:rsid w:val="006D7B8C"/>
    <w:rsid w:val="006D7D64"/>
    <w:rsid w:val="006D7EC0"/>
    <w:rsid w:val="006E04E0"/>
    <w:rsid w:val="006E0B44"/>
    <w:rsid w:val="006E0EEE"/>
    <w:rsid w:val="006E0F68"/>
    <w:rsid w:val="006E1685"/>
    <w:rsid w:val="006E1A2B"/>
    <w:rsid w:val="006E1B34"/>
    <w:rsid w:val="006E1C58"/>
    <w:rsid w:val="006E28E4"/>
    <w:rsid w:val="006E2A86"/>
    <w:rsid w:val="006E2AC1"/>
    <w:rsid w:val="006E2D9B"/>
    <w:rsid w:val="006E2EEF"/>
    <w:rsid w:val="006E3967"/>
    <w:rsid w:val="006E3BD8"/>
    <w:rsid w:val="006E3C77"/>
    <w:rsid w:val="006E3E6C"/>
    <w:rsid w:val="006E40C6"/>
    <w:rsid w:val="006E4845"/>
    <w:rsid w:val="006E5200"/>
    <w:rsid w:val="006E5373"/>
    <w:rsid w:val="006E5F85"/>
    <w:rsid w:val="006E61CC"/>
    <w:rsid w:val="006E6BDD"/>
    <w:rsid w:val="006E6CA3"/>
    <w:rsid w:val="006E7CBB"/>
    <w:rsid w:val="006E7F01"/>
    <w:rsid w:val="006F064A"/>
    <w:rsid w:val="006F0D9F"/>
    <w:rsid w:val="006F0EBA"/>
    <w:rsid w:val="006F1796"/>
    <w:rsid w:val="006F18AD"/>
    <w:rsid w:val="006F202E"/>
    <w:rsid w:val="006F23A2"/>
    <w:rsid w:val="006F25ED"/>
    <w:rsid w:val="006F2C76"/>
    <w:rsid w:val="006F3520"/>
    <w:rsid w:val="006F3629"/>
    <w:rsid w:val="006F38C6"/>
    <w:rsid w:val="006F3F0F"/>
    <w:rsid w:val="006F40D7"/>
    <w:rsid w:val="006F40E3"/>
    <w:rsid w:val="006F4233"/>
    <w:rsid w:val="006F4833"/>
    <w:rsid w:val="006F4AC9"/>
    <w:rsid w:val="006F4B12"/>
    <w:rsid w:val="006F4B6C"/>
    <w:rsid w:val="006F4BBB"/>
    <w:rsid w:val="006F4D0A"/>
    <w:rsid w:val="006F4E11"/>
    <w:rsid w:val="006F547B"/>
    <w:rsid w:val="006F5672"/>
    <w:rsid w:val="006F5B33"/>
    <w:rsid w:val="006F5C82"/>
    <w:rsid w:val="006F6336"/>
    <w:rsid w:val="006F687E"/>
    <w:rsid w:val="006F6F20"/>
    <w:rsid w:val="006F7569"/>
    <w:rsid w:val="006F7781"/>
    <w:rsid w:val="007006C1"/>
    <w:rsid w:val="007011CF"/>
    <w:rsid w:val="00701324"/>
    <w:rsid w:val="007014B2"/>
    <w:rsid w:val="007016B6"/>
    <w:rsid w:val="00701A13"/>
    <w:rsid w:val="00701C67"/>
    <w:rsid w:val="007027B8"/>
    <w:rsid w:val="00702847"/>
    <w:rsid w:val="00702880"/>
    <w:rsid w:val="0070304F"/>
    <w:rsid w:val="007044A3"/>
    <w:rsid w:val="0070463E"/>
    <w:rsid w:val="00704D74"/>
    <w:rsid w:val="00705029"/>
    <w:rsid w:val="0070508F"/>
    <w:rsid w:val="00705189"/>
    <w:rsid w:val="007054F0"/>
    <w:rsid w:val="007055AD"/>
    <w:rsid w:val="00705626"/>
    <w:rsid w:val="007057C6"/>
    <w:rsid w:val="007057F6"/>
    <w:rsid w:val="00705838"/>
    <w:rsid w:val="007058FD"/>
    <w:rsid w:val="00705A61"/>
    <w:rsid w:val="00705B7D"/>
    <w:rsid w:val="007066AE"/>
    <w:rsid w:val="0070674E"/>
    <w:rsid w:val="00706A45"/>
    <w:rsid w:val="00706B46"/>
    <w:rsid w:val="00706BA0"/>
    <w:rsid w:val="00706BBB"/>
    <w:rsid w:val="00706CB0"/>
    <w:rsid w:val="00706D77"/>
    <w:rsid w:val="00706ECE"/>
    <w:rsid w:val="00706ED0"/>
    <w:rsid w:val="007071D3"/>
    <w:rsid w:val="007079E5"/>
    <w:rsid w:val="00707EF2"/>
    <w:rsid w:val="007101B4"/>
    <w:rsid w:val="007103B2"/>
    <w:rsid w:val="007104BF"/>
    <w:rsid w:val="007108BC"/>
    <w:rsid w:val="00711086"/>
    <w:rsid w:val="0071150F"/>
    <w:rsid w:val="007115EB"/>
    <w:rsid w:val="00711D34"/>
    <w:rsid w:val="00711DC8"/>
    <w:rsid w:val="00711E25"/>
    <w:rsid w:val="00711EDA"/>
    <w:rsid w:val="00713774"/>
    <w:rsid w:val="007138E4"/>
    <w:rsid w:val="00713C8D"/>
    <w:rsid w:val="00714071"/>
    <w:rsid w:val="0071450F"/>
    <w:rsid w:val="00714F31"/>
    <w:rsid w:val="00714F55"/>
    <w:rsid w:val="00715293"/>
    <w:rsid w:val="007152EF"/>
    <w:rsid w:val="0071535B"/>
    <w:rsid w:val="0071543E"/>
    <w:rsid w:val="00715CE5"/>
    <w:rsid w:val="00715CE7"/>
    <w:rsid w:val="00715FBA"/>
    <w:rsid w:val="007162C9"/>
    <w:rsid w:val="0071635D"/>
    <w:rsid w:val="0071663B"/>
    <w:rsid w:val="0071706F"/>
    <w:rsid w:val="007170F1"/>
    <w:rsid w:val="0071750F"/>
    <w:rsid w:val="007175D6"/>
    <w:rsid w:val="00720287"/>
    <w:rsid w:val="00720658"/>
    <w:rsid w:val="00720674"/>
    <w:rsid w:val="0072083B"/>
    <w:rsid w:val="00720C0D"/>
    <w:rsid w:val="00721127"/>
    <w:rsid w:val="007214D6"/>
    <w:rsid w:val="007216B3"/>
    <w:rsid w:val="00721C12"/>
    <w:rsid w:val="0072277C"/>
    <w:rsid w:val="007228AA"/>
    <w:rsid w:val="00722BF0"/>
    <w:rsid w:val="00722DF7"/>
    <w:rsid w:val="00722F19"/>
    <w:rsid w:val="007232E2"/>
    <w:rsid w:val="007234C1"/>
    <w:rsid w:val="007234E3"/>
    <w:rsid w:val="00723E8C"/>
    <w:rsid w:val="007241E3"/>
    <w:rsid w:val="00724728"/>
    <w:rsid w:val="00724878"/>
    <w:rsid w:val="00724C85"/>
    <w:rsid w:val="00724CE3"/>
    <w:rsid w:val="00724F97"/>
    <w:rsid w:val="00725150"/>
    <w:rsid w:val="00725C2F"/>
    <w:rsid w:val="00725E7D"/>
    <w:rsid w:val="00726751"/>
    <w:rsid w:val="00726A8C"/>
    <w:rsid w:val="00727349"/>
    <w:rsid w:val="007275F4"/>
    <w:rsid w:val="007276DD"/>
    <w:rsid w:val="00727EDB"/>
    <w:rsid w:val="0073078B"/>
    <w:rsid w:val="00730F04"/>
    <w:rsid w:val="00731132"/>
    <w:rsid w:val="0073125C"/>
    <w:rsid w:val="0073175D"/>
    <w:rsid w:val="00731A79"/>
    <w:rsid w:val="00732A8F"/>
    <w:rsid w:val="00732D29"/>
    <w:rsid w:val="007336A6"/>
    <w:rsid w:val="00734126"/>
    <w:rsid w:val="007342C2"/>
    <w:rsid w:val="0073449C"/>
    <w:rsid w:val="00734502"/>
    <w:rsid w:val="0073494D"/>
    <w:rsid w:val="007350F7"/>
    <w:rsid w:val="00735A89"/>
    <w:rsid w:val="00735A94"/>
    <w:rsid w:val="00736631"/>
    <w:rsid w:val="00737612"/>
    <w:rsid w:val="0073769A"/>
    <w:rsid w:val="0073780D"/>
    <w:rsid w:val="007378CC"/>
    <w:rsid w:val="0074044C"/>
    <w:rsid w:val="00740563"/>
    <w:rsid w:val="00740801"/>
    <w:rsid w:val="00740861"/>
    <w:rsid w:val="00740F19"/>
    <w:rsid w:val="00741585"/>
    <w:rsid w:val="00741614"/>
    <w:rsid w:val="0074188D"/>
    <w:rsid w:val="00741D5C"/>
    <w:rsid w:val="007428A2"/>
    <w:rsid w:val="00742D32"/>
    <w:rsid w:val="00742F69"/>
    <w:rsid w:val="00743554"/>
    <w:rsid w:val="007435A2"/>
    <w:rsid w:val="00743803"/>
    <w:rsid w:val="00744535"/>
    <w:rsid w:val="00744600"/>
    <w:rsid w:val="00744A11"/>
    <w:rsid w:val="00744F91"/>
    <w:rsid w:val="0074509C"/>
    <w:rsid w:val="0074539D"/>
    <w:rsid w:val="00745A4E"/>
    <w:rsid w:val="00745A58"/>
    <w:rsid w:val="00745B5C"/>
    <w:rsid w:val="00746277"/>
    <w:rsid w:val="00746492"/>
    <w:rsid w:val="00746ACE"/>
    <w:rsid w:val="00746CED"/>
    <w:rsid w:val="00746E34"/>
    <w:rsid w:val="007470A6"/>
    <w:rsid w:val="007470AC"/>
    <w:rsid w:val="007474AD"/>
    <w:rsid w:val="007502B7"/>
    <w:rsid w:val="00750B73"/>
    <w:rsid w:val="00751738"/>
    <w:rsid w:val="00751914"/>
    <w:rsid w:val="007519BD"/>
    <w:rsid w:val="00751B06"/>
    <w:rsid w:val="00751BAA"/>
    <w:rsid w:val="00751E9B"/>
    <w:rsid w:val="007521CD"/>
    <w:rsid w:val="0075246A"/>
    <w:rsid w:val="00752855"/>
    <w:rsid w:val="00752B67"/>
    <w:rsid w:val="00752B83"/>
    <w:rsid w:val="00752BED"/>
    <w:rsid w:val="00752C41"/>
    <w:rsid w:val="00752E57"/>
    <w:rsid w:val="00752FAF"/>
    <w:rsid w:val="00753428"/>
    <w:rsid w:val="0075355F"/>
    <w:rsid w:val="0075371A"/>
    <w:rsid w:val="0075372F"/>
    <w:rsid w:val="00753E24"/>
    <w:rsid w:val="0075400F"/>
    <w:rsid w:val="00754523"/>
    <w:rsid w:val="00754BC7"/>
    <w:rsid w:val="00754CB4"/>
    <w:rsid w:val="00754E08"/>
    <w:rsid w:val="007551CB"/>
    <w:rsid w:val="00755357"/>
    <w:rsid w:val="00755AC9"/>
    <w:rsid w:val="00755D6A"/>
    <w:rsid w:val="007560D5"/>
    <w:rsid w:val="007560E6"/>
    <w:rsid w:val="007561E5"/>
    <w:rsid w:val="00756943"/>
    <w:rsid w:val="007569AA"/>
    <w:rsid w:val="00756DF4"/>
    <w:rsid w:val="00756EF0"/>
    <w:rsid w:val="00757131"/>
    <w:rsid w:val="0075750C"/>
    <w:rsid w:val="00760457"/>
    <w:rsid w:val="007605EA"/>
    <w:rsid w:val="0076086E"/>
    <w:rsid w:val="00760BF4"/>
    <w:rsid w:val="00761649"/>
    <w:rsid w:val="00761AF1"/>
    <w:rsid w:val="00761F31"/>
    <w:rsid w:val="007628F0"/>
    <w:rsid w:val="00762A13"/>
    <w:rsid w:val="00762E49"/>
    <w:rsid w:val="007632F1"/>
    <w:rsid w:val="00763375"/>
    <w:rsid w:val="0076362D"/>
    <w:rsid w:val="00763697"/>
    <w:rsid w:val="00763717"/>
    <w:rsid w:val="00763BC6"/>
    <w:rsid w:val="00763BF8"/>
    <w:rsid w:val="00763D15"/>
    <w:rsid w:val="00764693"/>
    <w:rsid w:val="00764982"/>
    <w:rsid w:val="00764E0B"/>
    <w:rsid w:val="00765329"/>
    <w:rsid w:val="00765743"/>
    <w:rsid w:val="00765BE8"/>
    <w:rsid w:val="00766485"/>
    <w:rsid w:val="00766841"/>
    <w:rsid w:val="00766B5E"/>
    <w:rsid w:val="00766B68"/>
    <w:rsid w:val="007672C5"/>
    <w:rsid w:val="00767EEA"/>
    <w:rsid w:val="007705CB"/>
    <w:rsid w:val="00770A2C"/>
    <w:rsid w:val="00770F10"/>
    <w:rsid w:val="00771054"/>
    <w:rsid w:val="00771205"/>
    <w:rsid w:val="00771340"/>
    <w:rsid w:val="007715C2"/>
    <w:rsid w:val="007717B6"/>
    <w:rsid w:val="00771C0B"/>
    <w:rsid w:val="00771EC4"/>
    <w:rsid w:val="007721B5"/>
    <w:rsid w:val="0077224B"/>
    <w:rsid w:val="007722F1"/>
    <w:rsid w:val="00772453"/>
    <w:rsid w:val="007724F6"/>
    <w:rsid w:val="007726F3"/>
    <w:rsid w:val="00772C43"/>
    <w:rsid w:val="0077307E"/>
    <w:rsid w:val="00773511"/>
    <w:rsid w:val="007738EB"/>
    <w:rsid w:val="0077390E"/>
    <w:rsid w:val="007739A5"/>
    <w:rsid w:val="0077401D"/>
    <w:rsid w:val="0077456B"/>
    <w:rsid w:val="007746A2"/>
    <w:rsid w:val="0077532E"/>
    <w:rsid w:val="007754E3"/>
    <w:rsid w:val="00775AA2"/>
    <w:rsid w:val="00776586"/>
    <w:rsid w:val="0077669E"/>
    <w:rsid w:val="00776D5E"/>
    <w:rsid w:val="00776DFA"/>
    <w:rsid w:val="007778CC"/>
    <w:rsid w:val="00777DEB"/>
    <w:rsid w:val="0078012F"/>
    <w:rsid w:val="00780285"/>
    <w:rsid w:val="00780305"/>
    <w:rsid w:val="007803E2"/>
    <w:rsid w:val="007809B9"/>
    <w:rsid w:val="00780BF6"/>
    <w:rsid w:val="0078117D"/>
    <w:rsid w:val="0078133B"/>
    <w:rsid w:val="00781934"/>
    <w:rsid w:val="00781B90"/>
    <w:rsid w:val="00781CFA"/>
    <w:rsid w:val="007822BD"/>
    <w:rsid w:val="00782522"/>
    <w:rsid w:val="007833B9"/>
    <w:rsid w:val="007838D1"/>
    <w:rsid w:val="00783965"/>
    <w:rsid w:val="00783CFB"/>
    <w:rsid w:val="00783DE7"/>
    <w:rsid w:val="007841E9"/>
    <w:rsid w:val="00784AE9"/>
    <w:rsid w:val="00784BFB"/>
    <w:rsid w:val="00784FC2"/>
    <w:rsid w:val="0078526E"/>
    <w:rsid w:val="00785BCE"/>
    <w:rsid w:val="007863F8"/>
    <w:rsid w:val="00786445"/>
    <w:rsid w:val="007866E5"/>
    <w:rsid w:val="007867EB"/>
    <w:rsid w:val="00786B2B"/>
    <w:rsid w:val="0078727C"/>
    <w:rsid w:val="007876CB"/>
    <w:rsid w:val="00787CB8"/>
    <w:rsid w:val="00790052"/>
    <w:rsid w:val="00790230"/>
    <w:rsid w:val="00790750"/>
    <w:rsid w:val="00790CC2"/>
    <w:rsid w:val="00790D57"/>
    <w:rsid w:val="00790F8D"/>
    <w:rsid w:val="0079147A"/>
    <w:rsid w:val="007914D5"/>
    <w:rsid w:val="007915E6"/>
    <w:rsid w:val="00791684"/>
    <w:rsid w:val="007919F2"/>
    <w:rsid w:val="00791C71"/>
    <w:rsid w:val="00791FD1"/>
    <w:rsid w:val="007925C6"/>
    <w:rsid w:val="00792737"/>
    <w:rsid w:val="0079292C"/>
    <w:rsid w:val="00792AD6"/>
    <w:rsid w:val="00792BE7"/>
    <w:rsid w:val="00792C29"/>
    <w:rsid w:val="007932DD"/>
    <w:rsid w:val="00793349"/>
    <w:rsid w:val="00793452"/>
    <w:rsid w:val="00793BA4"/>
    <w:rsid w:val="00793EFD"/>
    <w:rsid w:val="0079485E"/>
    <w:rsid w:val="00794D80"/>
    <w:rsid w:val="00794E4A"/>
    <w:rsid w:val="0079530F"/>
    <w:rsid w:val="00795923"/>
    <w:rsid w:val="00795FD3"/>
    <w:rsid w:val="00796017"/>
    <w:rsid w:val="0079620A"/>
    <w:rsid w:val="0079656C"/>
    <w:rsid w:val="00796AFE"/>
    <w:rsid w:val="00796BAD"/>
    <w:rsid w:val="007970EB"/>
    <w:rsid w:val="00797291"/>
    <w:rsid w:val="00797B82"/>
    <w:rsid w:val="00797DB4"/>
    <w:rsid w:val="007A0022"/>
    <w:rsid w:val="007A02A3"/>
    <w:rsid w:val="007A056E"/>
    <w:rsid w:val="007A068E"/>
    <w:rsid w:val="007A0E7D"/>
    <w:rsid w:val="007A1469"/>
    <w:rsid w:val="007A1CAF"/>
    <w:rsid w:val="007A1FD0"/>
    <w:rsid w:val="007A246B"/>
    <w:rsid w:val="007A2F0F"/>
    <w:rsid w:val="007A34FA"/>
    <w:rsid w:val="007A35E2"/>
    <w:rsid w:val="007A36C4"/>
    <w:rsid w:val="007A37A3"/>
    <w:rsid w:val="007A3CA8"/>
    <w:rsid w:val="007A467B"/>
    <w:rsid w:val="007A46EC"/>
    <w:rsid w:val="007A47BC"/>
    <w:rsid w:val="007A4867"/>
    <w:rsid w:val="007A4B04"/>
    <w:rsid w:val="007A577D"/>
    <w:rsid w:val="007A57FC"/>
    <w:rsid w:val="007A593B"/>
    <w:rsid w:val="007A5E44"/>
    <w:rsid w:val="007A66F7"/>
    <w:rsid w:val="007A6AAF"/>
    <w:rsid w:val="007A6BAB"/>
    <w:rsid w:val="007A7054"/>
    <w:rsid w:val="007A7284"/>
    <w:rsid w:val="007A7CD0"/>
    <w:rsid w:val="007A7CF7"/>
    <w:rsid w:val="007A7F74"/>
    <w:rsid w:val="007B098B"/>
    <w:rsid w:val="007B0C57"/>
    <w:rsid w:val="007B0CBC"/>
    <w:rsid w:val="007B0F69"/>
    <w:rsid w:val="007B106C"/>
    <w:rsid w:val="007B112A"/>
    <w:rsid w:val="007B1356"/>
    <w:rsid w:val="007B1869"/>
    <w:rsid w:val="007B18EF"/>
    <w:rsid w:val="007B19F0"/>
    <w:rsid w:val="007B1BEF"/>
    <w:rsid w:val="007B1DCB"/>
    <w:rsid w:val="007B269C"/>
    <w:rsid w:val="007B26F5"/>
    <w:rsid w:val="007B286E"/>
    <w:rsid w:val="007B2952"/>
    <w:rsid w:val="007B2CCA"/>
    <w:rsid w:val="007B2CF3"/>
    <w:rsid w:val="007B2F0F"/>
    <w:rsid w:val="007B3351"/>
    <w:rsid w:val="007B35D0"/>
    <w:rsid w:val="007B3E42"/>
    <w:rsid w:val="007B4613"/>
    <w:rsid w:val="007B4B82"/>
    <w:rsid w:val="007B4D3D"/>
    <w:rsid w:val="007B4D41"/>
    <w:rsid w:val="007B637F"/>
    <w:rsid w:val="007B6B3B"/>
    <w:rsid w:val="007B71DC"/>
    <w:rsid w:val="007B7498"/>
    <w:rsid w:val="007B7511"/>
    <w:rsid w:val="007B7774"/>
    <w:rsid w:val="007B78C7"/>
    <w:rsid w:val="007B7C47"/>
    <w:rsid w:val="007C02D3"/>
    <w:rsid w:val="007C07C5"/>
    <w:rsid w:val="007C080C"/>
    <w:rsid w:val="007C0845"/>
    <w:rsid w:val="007C0942"/>
    <w:rsid w:val="007C14DC"/>
    <w:rsid w:val="007C1533"/>
    <w:rsid w:val="007C1562"/>
    <w:rsid w:val="007C186F"/>
    <w:rsid w:val="007C1B51"/>
    <w:rsid w:val="007C1C23"/>
    <w:rsid w:val="007C291B"/>
    <w:rsid w:val="007C2A78"/>
    <w:rsid w:val="007C2C58"/>
    <w:rsid w:val="007C32EE"/>
    <w:rsid w:val="007C365A"/>
    <w:rsid w:val="007C36AA"/>
    <w:rsid w:val="007C3A41"/>
    <w:rsid w:val="007C3ABF"/>
    <w:rsid w:val="007C45EF"/>
    <w:rsid w:val="007C4777"/>
    <w:rsid w:val="007C4883"/>
    <w:rsid w:val="007C4D87"/>
    <w:rsid w:val="007C4DCF"/>
    <w:rsid w:val="007C5A05"/>
    <w:rsid w:val="007C5A56"/>
    <w:rsid w:val="007C6222"/>
    <w:rsid w:val="007C64FD"/>
    <w:rsid w:val="007C65C3"/>
    <w:rsid w:val="007C66D2"/>
    <w:rsid w:val="007C6982"/>
    <w:rsid w:val="007C6B46"/>
    <w:rsid w:val="007C7310"/>
    <w:rsid w:val="007C73F2"/>
    <w:rsid w:val="007C74A8"/>
    <w:rsid w:val="007C759C"/>
    <w:rsid w:val="007C772D"/>
    <w:rsid w:val="007C79A4"/>
    <w:rsid w:val="007C7A38"/>
    <w:rsid w:val="007C7BC1"/>
    <w:rsid w:val="007D07CA"/>
    <w:rsid w:val="007D086F"/>
    <w:rsid w:val="007D0AE0"/>
    <w:rsid w:val="007D0BC2"/>
    <w:rsid w:val="007D0BFA"/>
    <w:rsid w:val="007D0C6E"/>
    <w:rsid w:val="007D0D19"/>
    <w:rsid w:val="007D1819"/>
    <w:rsid w:val="007D18C4"/>
    <w:rsid w:val="007D1CA9"/>
    <w:rsid w:val="007D28A9"/>
    <w:rsid w:val="007D310B"/>
    <w:rsid w:val="007D3594"/>
    <w:rsid w:val="007D3686"/>
    <w:rsid w:val="007D37BA"/>
    <w:rsid w:val="007D3B10"/>
    <w:rsid w:val="007D3BD8"/>
    <w:rsid w:val="007D3D27"/>
    <w:rsid w:val="007D3DE9"/>
    <w:rsid w:val="007D4169"/>
    <w:rsid w:val="007D41FB"/>
    <w:rsid w:val="007D45DB"/>
    <w:rsid w:val="007D46FB"/>
    <w:rsid w:val="007D47B1"/>
    <w:rsid w:val="007D553E"/>
    <w:rsid w:val="007D58A8"/>
    <w:rsid w:val="007D58E3"/>
    <w:rsid w:val="007D60CA"/>
    <w:rsid w:val="007D6382"/>
    <w:rsid w:val="007D6488"/>
    <w:rsid w:val="007D6A6C"/>
    <w:rsid w:val="007D6E6C"/>
    <w:rsid w:val="007D6ECF"/>
    <w:rsid w:val="007D7055"/>
    <w:rsid w:val="007D714B"/>
    <w:rsid w:val="007D783E"/>
    <w:rsid w:val="007D7D7E"/>
    <w:rsid w:val="007E0070"/>
    <w:rsid w:val="007E0B3E"/>
    <w:rsid w:val="007E10E2"/>
    <w:rsid w:val="007E2162"/>
    <w:rsid w:val="007E21DD"/>
    <w:rsid w:val="007E2692"/>
    <w:rsid w:val="007E38F5"/>
    <w:rsid w:val="007E39CD"/>
    <w:rsid w:val="007E3A6F"/>
    <w:rsid w:val="007E3B0F"/>
    <w:rsid w:val="007E41C6"/>
    <w:rsid w:val="007E44F1"/>
    <w:rsid w:val="007E4DEC"/>
    <w:rsid w:val="007E4E8E"/>
    <w:rsid w:val="007E5308"/>
    <w:rsid w:val="007E535E"/>
    <w:rsid w:val="007E5483"/>
    <w:rsid w:val="007E59DA"/>
    <w:rsid w:val="007E5B42"/>
    <w:rsid w:val="007E5DC7"/>
    <w:rsid w:val="007E5F68"/>
    <w:rsid w:val="007E62F0"/>
    <w:rsid w:val="007E6C17"/>
    <w:rsid w:val="007E74AB"/>
    <w:rsid w:val="007E77E0"/>
    <w:rsid w:val="007E77EF"/>
    <w:rsid w:val="007E78ED"/>
    <w:rsid w:val="007E7A53"/>
    <w:rsid w:val="007E7AD3"/>
    <w:rsid w:val="007F024E"/>
    <w:rsid w:val="007F0562"/>
    <w:rsid w:val="007F0AAC"/>
    <w:rsid w:val="007F0FFF"/>
    <w:rsid w:val="007F1B4B"/>
    <w:rsid w:val="007F21D9"/>
    <w:rsid w:val="007F2730"/>
    <w:rsid w:val="007F29A1"/>
    <w:rsid w:val="007F2AC2"/>
    <w:rsid w:val="007F2BE6"/>
    <w:rsid w:val="007F2E26"/>
    <w:rsid w:val="007F3200"/>
    <w:rsid w:val="007F32F3"/>
    <w:rsid w:val="007F3354"/>
    <w:rsid w:val="007F33A5"/>
    <w:rsid w:val="007F3522"/>
    <w:rsid w:val="007F380B"/>
    <w:rsid w:val="007F3CAE"/>
    <w:rsid w:val="007F4194"/>
    <w:rsid w:val="007F4E50"/>
    <w:rsid w:val="007F5006"/>
    <w:rsid w:val="007F5C4C"/>
    <w:rsid w:val="007F5D3A"/>
    <w:rsid w:val="007F5D8B"/>
    <w:rsid w:val="007F5F88"/>
    <w:rsid w:val="007F600D"/>
    <w:rsid w:val="007F615A"/>
    <w:rsid w:val="007F6964"/>
    <w:rsid w:val="007F6A16"/>
    <w:rsid w:val="007F6B64"/>
    <w:rsid w:val="007F718A"/>
    <w:rsid w:val="007F7A51"/>
    <w:rsid w:val="007F7A8C"/>
    <w:rsid w:val="007F7B79"/>
    <w:rsid w:val="007F7CF3"/>
    <w:rsid w:val="007F7F52"/>
    <w:rsid w:val="00800A5F"/>
    <w:rsid w:val="00800A94"/>
    <w:rsid w:val="00800CC6"/>
    <w:rsid w:val="00800EC0"/>
    <w:rsid w:val="00801627"/>
    <w:rsid w:val="00801629"/>
    <w:rsid w:val="0080164E"/>
    <w:rsid w:val="008016ED"/>
    <w:rsid w:val="00801ACA"/>
    <w:rsid w:val="00801D08"/>
    <w:rsid w:val="00802333"/>
    <w:rsid w:val="008023F6"/>
    <w:rsid w:val="008025BF"/>
    <w:rsid w:val="00802764"/>
    <w:rsid w:val="008028A6"/>
    <w:rsid w:val="0080329F"/>
    <w:rsid w:val="00803358"/>
    <w:rsid w:val="008036F4"/>
    <w:rsid w:val="00803BA7"/>
    <w:rsid w:val="00803EEE"/>
    <w:rsid w:val="00804086"/>
    <w:rsid w:val="008041DD"/>
    <w:rsid w:val="00804404"/>
    <w:rsid w:val="008044A6"/>
    <w:rsid w:val="00804600"/>
    <w:rsid w:val="008046A0"/>
    <w:rsid w:val="00804EBB"/>
    <w:rsid w:val="008053B9"/>
    <w:rsid w:val="00805548"/>
    <w:rsid w:val="00805701"/>
    <w:rsid w:val="0080588A"/>
    <w:rsid w:val="008058CD"/>
    <w:rsid w:val="00805BF8"/>
    <w:rsid w:val="00806038"/>
    <w:rsid w:val="008061BC"/>
    <w:rsid w:val="00806A56"/>
    <w:rsid w:val="00806B1C"/>
    <w:rsid w:val="00806E6F"/>
    <w:rsid w:val="00806FB9"/>
    <w:rsid w:val="00807282"/>
    <w:rsid w:val="0080784F"/>
    <w:rsid w:val="00807A5B"/>
    <w:rsid w:val="00807DC8"/>
    <w:rsid w:val="00807ECB"/>
    <w:rsid w:val="00810E54"/>
    <w:rsid w:val="00810E75"/>
    <w:rsid w:val="00810E7B"/>
    <w:rsid w:val="00810F00"/>
    <w:rsid w:val="00810FB4"/>
    <w:rsid w:val="00811386"/>
    <w:rsid w:val="00811A73"/>
    <w:rsid w:val="00812531"/>
    <w:rsid w:val="00812899"/>
    <w:rsid w:val="00812B13"/>
    <w:rsid w:val="00812ED2"/>
    <w:rsid w:val="008130F0"/>
    <w:rsid w:val="008131AF"/>
    <w:rsid w:val="008133AC"/>
    <w:rsid w:val="00813402"/>
    <w:rsid w:val="00813D0F"/>
    <w:rsid w:val="0081422A"/>
    <w:rsid w:val="00814E92"/>
    <w:rsid w:val="00814EB9"/>
    <w:rsid w:val="008150B3"/>
    <w:rsid w:val="00815609"/>
    <w:rsid w:val="008156AF"/>
    <w:rsid w:val="008157AD"/>
    <w:rsid w:val="008159DC"/>
    <w:rsid w:val="00815CF2"/>
    <w:rsid w:val="00816213"/>
    <w:rsid w:val="008166DB"/>
    <w:rsid w:val="008168BC"/>
    <w:rsid w:val="00817586"/>
    <w:rsid w:val="00817726"/>
    <w:rsid w:val="008177C8"/>
    <w:rsid w:val="0081785A"/>
    <w:rsid w:val="0081797B"/>
    <w:rsid w:val="00820433"/>
    <w:rsid w:val="00820526"/>
    <w:rsid w:val="00820999"/>
    <w:rsid w:val="008212F7"/>
    <w:rsid w:val="008219AB"/>
    <w:rsid w:val="00821A29"/>
    <w:rsid w:val="00821ABE"/>
    <w:rsid w:val="00822745"/>
    <w:rsid w:val="00822C68"/>
    <w:rsid w:val="00822CCF"/>
    <w:rsid w:val="00823C53"/>
    <w:rsid w:val="00824576"/>
    <w:rsid w:val="008247CC"/>
    <w:rsid w:val="008255E7"/>
    <w:rsid w:val="00825844"/>
    <w:rsid w:val="008261CA"/>
    <w:rsid w:val="008267B5"/>
    <w:rsid w:val="00826D2A"/>
    <w:rsid w:val="0083039A"/>
    <w:rsid w:val="00830589"/>
    <w:rsid w:val="0083141F"/>
    <w:rsid w:val="00831989"/>
    <w:rsid w:val="00831CCE"/>
    <w:rsid w:val="00831FD8"/>
    <w:rsid w:val="0083217A"/>
    <w:rsid w:val="00832291"/>
    <w:rsid w:val="008322F9"/>
    <w:rsid w:val="008324F3"/>
    <w:rsid w:val="00832A05"/>
    <w:rsid w:val="00832AE3"/>
    <w:rsid w:val="00832B01"/>
    <w:rsid w:val="00832C5A"/>
    <w:rsid w:val="008331D8"/>
    <w:rsid w:val="008339BE"/>
    <w:rsid w:val="00833F55"/>
    <w:rsid w:val="0083487C"/>
    <w:rsid w:val="008348D0"/>
    <w:rsid w:val="00834B07"/>
    <w:rsid w:val="00834D30"/>
    <w:rsid w:val="00834EA4"/>
    <w:rsid w:val="008352A9"/>
    <w:rsid w:val="008352F4"/>
    <w:rsid w:val="0083541F"/>
    <w:rsid w:val="00835447"/>
    <w:rsid w:val="00835606"/>
    <w:rsid w:val="00835617"/>
    <w:rsid w:val="008356C2"/>
    <w:rsid w:val="008357A1"/>
    <w:rsid w:val="0083585E"/>
    <w:rsid w:val="00835E06"/>
    <w:rsid w:val="0083672A"/>
    <w:rsid w:val="00836B1F"/>
    <w:rsid w:val="00836C03"/>
    <w:rsid w:val="00836C06"/>
    <w:rsid w:val="008375A3"/>
    <w:rsid w:val="00837C8F"/>
    <w:rsid w:val="00837D75"/>
    <w:rsid w:val="00837ED6"/>
    <w:rsid w:val="008403A9"/>
    <w:rsid w:val="00840713"/>
    <w:rsid w:val="008409DA"/>
    <w:rsid w:val="008409E9"/>
    <w:rsid w:val="00840C1A"/>
    <w:rsid w:val="008417FD"/>
    <w:rsid w:val="008419CF"/>
    <w:rsid w:val="00841DF5"/>
    <w:rsid w:val="00842759"/>
    <w:rsid w:val="008427C8"/>
    <w:rsid w:val="00842BA2"/>
    <w:rsid w:val="00842BD6"/>
    <w:rsid w:val="00842BF9"/>
    <w:rsid w:val="00842C7E"/>
    <w:rsid w:val="00842ED1"/>
    <w:rsid w:val="00843967"/>
    <w:rsid w:val="008439A1"/>
    <w:rsid w:val="00843CCB"/>
    <w:rsid w:val="00843FDB"/>
    <w:rsid w:val="00844186"/>
    <w:rsid w:val="008442AA"/>
    <w:rsid w:val="00844614"/>
    <w:rsid w:val="00844A8B"/>
    <w:rsid w:val="00844B85"/>
    <w:rsid w:val="00844CC4"/>
    <w:rsid w:val="008453BC"/>
    <w:rsid w:val="008458E3"/>
    <w:rsid w:val="00845A37"/>
    <w:rsid w:val="008461BC"/>
    <w:rsid w:val="0084626A"/>
    <w:rsid w:val="008462EC"/>
    <w:rsid w:val="0084652D"/>
    <w:rsid w:val="00846EF2"/>
    <w:rsid w:val="00847590"/>
    <w:rsid w:val="00847DA9"/>
    <w:rsid w:val="00850113"/>
    <w:rsid w:val="00850120"/>
    <w:rsid w:val="00850468"/>
    <w:rsid w:val="008505B1"/>
    <w:rsid w:val="008505CB"/>
    <w:rsid w:val="008505E0"/>
    <w:rsid w:val="00850A12"/>
    <w:rsid w:val="00850B39"/>
    <w:rsid w:val="00850C6E"/>
    <w:rsid w:val="0085150C"/>
    <w:rsid w:val="0085196E"/>
    <w:rsid w:val="00851AE4"/>
    <w:rsid w:val="00851B8C"/>
    <w:rsid w:val="00851C94"/>
    <w:rsid w:val="00851D7B"/>
    <w:rsid w:val="00851EB6"/>
    <w:rsid w:val="00851EFE"/>
    <w:rsid w:val="0085221E"/>
    <w:rsid w:val="0085226A"/>
    <w:rsid w:val="008523D3"/>
    <w:rsid w:val="008524C5"/>
    <w:rsid w:val="00852552"/>
    <w:rsid w:val="008526D4"/>
    <w:rsid w:val="00852B3B"/>
    <w:rsid w:val="00852CC4"/>
    <w:rsid w:val="0085318C"/>
    <w:rsid w:val="0085335D"/>
    <w:rsid w:val="00853916"/>
    <w:rsid w:val="00853BB6"/>
    <w:rsid w:val="00853D64"/>
    <w:rsid w:val="0085449E"/>
    <w:rsid w:val="0085453C"/>
    <w:rsid w:val="008554C0"/>
    <w:rsid w:val="00855767"/>
    <w:rsid w:val="00855E3E"/>
    <w:rsid w:val="008563EE"/>
    <w:rsid w:val="008565B9"/>
    <w:rsid w:val="00856B7E"/>
    <w:rsid w:val="008572F1"/>
    <w:rsid w:val="0086012D"/>
    <w:rsid w:val="0086013B"/>
    <w:rsid w:val="00860640"/>
    <w:rsid w:val="00860698"/>
    <w:rsid w:val="00860DC9"/>
    <w:rsid w:val="00861774"/>
    <w:rsid w:val="00861825"/>
    <w:rsid w:val="00861A37"/>
    <w:rsid w:val="00861FD0"/>
    <w:rsid w:val="00862528"/>
    <w:rsid w:val="008626D6"/>
    <w:rsid w:val="00863139"/>
    <w:rsid w:val="0086401B"/>
    <w:rsid w:val="0086418A"/>
    <w:rsid w:val="00864303"/>
    <w:rsid w:val="008650D0"/>
    <w:rsid w:val="00865CE7"/>
    <w:rsid w:val="008661EE"/>
    <w:rsid w:val="0086624F"/>
    <w:rsid w:val="0086687F"/>
    <w:rsid w:val="008668DB"/>
    <w:rsid w:val="0086695A"/>
    <w:rsid w:val="008669AE"/>
    <w:rsid w:val="00867261"/>
    <w:rsid w:val="008674D4"/>
    <w:rsid w:val="008677B6"/>
    <w:rsid w:val="00870110"/>
    <w:rsid w:val="0087025E"/>
    <w:rsid w:val="0087047E"/>
    <w:rsid w:val="0087101D"/>
    <w:rsid w:val="0087206D"/>
    <w:rsid w:val="008720CD"/>
    <w:rsid w:val="00872549"/>
    <w:rsid w:val="00872BD1"/>
    <w:rsid w:val="00872DA6"/>
    <w:rsid w:val="00872FE6"/>
    <w:rsid w:val="00873349"/>
    <w:rsid w:val="0087338C"/>
    <w:rsid w:val="008740CF"/>
    <w:rsid w:val="00874373"/>
    <w:rsid w:val="00874A40"/>
    <w:rsid w:val="00874F67"/>
    <w:rsid w:val="00875C1D"/>
    <w:rsid w:val="00875E5E"/>
    <w:rsid w:val="008769DB"/>
    <w:rsid w:val="00876AB0"/>
    <w:rsid w:val="00876D50"/>
    <w:rsid w:val="0087739B"/>
    <w:rsid w:val="0087759D"/>
    <w:rsid w:val="0087779D"/>
    <w:rsid w:val="00877A4F"/>
    <w:rsid w:val="00877B4F"/>
    <w:rsid w:val="008800ED"/>
    <w:rsid w:val="008801CD"/>
    <w:rsid w:val="0088041A"/>
    <w:rsid w:val="00880858"/>
    <w:rsid w:val="00880EA8"/>
    <w:rsid w:val="00880FA3"/>
    <w:rsid w:val="008810BB"/>
    <w:rsid w:val="00881922"/>
    <w:rsid w:val="00881CCA"/>
    <w:rsid w:val="008820EE"/>
    <w:rsid w:val="00882F90"/>
    <w:rsid w:val="00883B02"/>
    <w:rsid w:val="00883D12"/>
    <w:rsid w:val="00884307"/>
    <w:rsid w:val="0088474B"/>
    <w:rsid w:val="00885019"/>
    <w:rsid w:val="0088513B"/>
    <w:rsid w:val="0088534A"/>
    <w:rsid w:val="00886416"/>
    <w:rsid w:val="0088653C"/>
    <w:rsid w:val="00886F3D"/>
    <w:rsid w:val="00887AE5"/>
    <w:rsid w:val="00887EFB"/>
    <w:rsid w:val="008904F2"/>
    <w:rsid w:val="008908B4"/>
    <w:rsid w:val="00890A7B"/>
    <w:rsid w:val="00890F2B"/>
    <w:rsid w:val="00891077"/>
    <w:rsid w:val="00891230"/>
    <w:rsid w:val="008912D0"/>
    <w:rsid w:val="008915B7"/>
    <w:rsid w:val="0089230E"/>
    <w:rsid w:val="00892359"/>
    <w:rsid w:val="0089241C"/>
    <w:rsid w:val="00892659"/>
    <w:rsid w:val="0089296F"/>
    <w:rsid w:val="00893424"/>
    <w:rsid w:val="008934AA"/>
    <w:rsid w:val="00893997"/>
    <w:rsid w:val="008939C0"/>
    <w:rsid w:val="008939EB"/>
    <w:rsid w:val="0089410A"/>
    <w:rsid w:val="00894696"/>
    <w:rsid w:val="00894936"/>
    <w:rsid w:val="00894D38"/>
    <w:rsid w:val="0089541E"/>
    <w:rsid w:val="00895FF1"/>
    <w:rsid w:val="00896121"/>
    <w:rsid w:val="00897677"/>
    <w:rsid w:val="008976EE"/>
    <w:rsid w:val="00897879"/>
    <w:rsid w:val="008979B4"/>
    <w:rsid w:val="00897ABB"/>
    <w:rsid w:val="00897CD4"/>
    <w:rsid w:val="008A0E28"/>
    <w:rsid w:val="008A12B3"/>
    <w:rsid w:val="008A1714"/>
    <w:rsid w:val="008A1BD9"/>
    <w:rsid w:val="008A203D"/>
    <w:rsid w:val="008A2526"/>
    <w:rsid w:val="008A2674"/>
    <w:rsid w:val="008A296D"/>
    <w:rsid w:val="008A2A08"/>
    <w:rsid w:val="008A2D70"/>
    <w:rsid w:val="008A2E18"/>
    <w:rsid w:val="008A3133"/>
    <w:rsid w:val="008A3667"/>
    <w:rsid w:val="008A4304"/>
    <w:rsid w:val="008A445A"/>
    <w:rsid w:val="008A4C9D"/>
    <w:rsid w:val="008A4D7E"/>
    <w:rsid w:val="008A5366"/>
    <w:rsid w:val="008A5726"/>
    <w:rsid w:val="008A5980"/>
    <w:rsid w:val="008A62BF"/>
    <w:rsid w:val="008A6429"/>
    <w:rsid w:val="008A6692"/>
    <w:rsid w:val="008A6A7A"/>
    <w:rsid w:val="008A6D91"/>
    <w:rsid w:val="008A6DEE"/>
    <w:rsid w:val="008A6DFA"/>
    <w:rsid w:val="008A6EF2"/>
    <w:rsid w:val="008A7023"/>
    <w:rsid w:val="008B0058"/>
    <w:rsid w:val="008B0297"/>
    <w:rsid w:val="008B049D"/>
    <w:rsid w:val="008B07E5"/>
    <w:rsid w:val="008B0AB8"/>
    <w:rsid w:val="008B0E10"/>
    <w:rsid w:val="008B10C7"/>
    <w:rsid w:val="008B1237"/>
    <w:rsid w:val="008B13FE"/>
    <w:rsid w:val="008B158A"/>
    <w:rsid w:val="008B1B65"/>
    <w:rsid w:val="008B27B6"/>
    <w:rsid w:val="008B2F49"/>
    <w:rsid w:val="008B3032"/>
    <w:rsid w:val="008B33E0"/>
    <w:rsid w:val="008B3611"/>
    <w:rsid w:val="008B3BD5"/>
    <w:rsid w:val="008B41F1"/>
    <w:rsid w:val="008B4326"/>
    <w:rsid w:val="008B4594"/>
    <w:rsid w:val="008B49BA"/>
    <w:rsid w:val="008B4E1C"/>
    <w:rsid w:val="008B4ECE"/>
    <w:rsid w:val="008B53F1"/>
    <w:rsid w:val="008B5876"/>
    <w:rsid w:val="008B5B13"/>
    <w:rsid w:val="008B65FF"/>
    <w:rsid w:val="008B6AC4"/>
    <w:rsid w:val="008B73A5"/>
    <w:rsid w:val="008B7450"/>
    <w:rsid w:val="008B7454"/>
    <w:rsid w:val="008B7582"/>
    <w:rsid w:val="008B771F"/>
    <w:rsid w:val="008B7DE8"/>
    <w:rsid w:val="008C057E"/>
    <w:rsid w:val="008C0872"/>
    <w:rsid w:val="008C092D"/>
    <w:rsid w:val="008C0DF2"/>
    <w:rsid w:val="008C219F"/>
    <w:rsid w:val="008C223C"/>
    <w:rsid w:val="008C2386"/>
    <w:rsid w:val="008C274C"/>
    <w:rsid w:val="008C2763"/>
    <w:rsid w:val="008C30FE"/>
    <w:rsid w:val="008C32A2"/>
    <w:rsid w:val="008C38E8"/>
    <w:rsid w:val="008C3A2D"/>
    <w:rsid w:val="008C3B23"/>
    <w:rsid w:val="008C3F30"/>
    <w:rsid w:val="008C48C1"/>
    <w:rsid w:val="008C4A03"/>
    <w:rsid w:val="008C4B04"/>
    <w:rsid w:val="008C4F3F"/>
    <w:rsid w:val="008C53B6"/>
    <w:rsid w:val="008C54EA"/>
    <w:rsid w:val="008C5E35"/>
    <w:rsid w:val="008C6614"/>
    <w:rsid w:val="008C6723"/>
    <w:rsid w:val="008C6F4F"/>
    <w:rsid w:val="008C7BE7"/>
    <w:rsid w:val="008C7F43"/>
    <w:rsid w:val="008C7F62"/>
    <w:rsid w:val="008D0669"/>
    <w:rsid w:val="008D0708"/>
    <w:rsid w:val="008D0A96"/>
    <w:rsid w:val="008D12E1"/>
    <w:rsid w:val="008D1E0A"/>
    <w:rsid w:val="008D208F"/>
    <w:rsid w:val="008D23DC"/>
    <w:rsid w:val="008D243A"/>
    <w:rsid w:val="008D2B84"/>
    <w:rsid w:val="008D2C4F"/>
    <w:rsid w:val="008D3E9B"/>
    <w:rsid w:val="008D3F86"/>
    <w:rsid w:val="008D4131"/>
    <w:rsid w:val="008D439E"/>
    <w:rsid w:val="008D4715"/>
    <w:rsid w:val="008D490B"/>
    <w:rsid w:val="008D4992"/>
    <w:rsid w:val="008D4B19"/>
    <w:rsid w:val="008D4F0C"/>
    <w:rsid w:val="008D507E"/>
    <w:rsid w:val="008D5128"/>
    <w:rsid w:val="008D5217"/>
    <w:rsid w:val="008D545B"/>
    <w:rsid w:val="008D5EF4"/>
    <w:rsid w:val="008D62C0"/>
    <w:rsid w:val="008D658A"/>
    <w:rsid w:val="008D6DE6"/>
    <w:rsid w:val="008D6EB2"/>
    <w:rsid w:val="008D7137"/>
    <w:rsid w:val="008D753F"/>
    <w:rsid w:val="008D774D"/>
    <w:rsid w:val="008D7E9B"/>
    <w:rsid w:val="008E00DF"/>
    <w:rsid w:val="008E0157"/>
    <w:rsid w:val="008E01F5"/>
    <w:rsid w:val="008E02C8"/>
    <w:rsid w:val="008E1891"/>
    <w:rsid w:val="008E1A03"/>
    <w:rsid w:val="008E25BD"/>
    <w:rsid w:val="008E2679"/>
    <w:rsid w:val="008E268F"/>
    <w:rsid w:val="008E28E5"/>
    <w:rsid w:val="008E3131"/>
    <w:rsid w:val="008E3915"/>
    <w:rsid w:val="008E3999"/>
    <w:rsid w:val="008E3AD3"/>
    <w:rsid w:val="008E3D1C"/>
    <w:rsid w:val="008E43E6"/>
    <w:rsid w:val="008E4550"/>
    <w:rsid w:val="008E47AB"/>
    <w:rsid w:val="008E4B41"/>
    <w:rsid w:val="008E4C2E"/>
    <w:rsid w:val="008E4E7D"/>
    <w:rsid w:val="008E50AE"/>
    <w:rsid w:val="008E52CD"/>
    <w:rsid w:val="008E5444"/>
    <w:rsid w:val="008E58D5"/>
    <w:rsid w:val="008E5A94"/>
    <w:rsid w:val="008E5CED"/>
    <w:rsid w:val="008E68B3"/>
    <w:rsid w:val="008E6A7D"/>
    <w:rsid w:val="008E6BA9"/>
    <w:rsid w:val="008E6DAE"/>
    <w:rsid w:val="008E799B"/>
    <w:rsid w:val="008E7BBF"/>
    <w:rsid w:val="008F0AFC"/>
    <w:rsid w:val="008F0D80"/>
    <w:rsid w:val="008F0F30"/>
    <w:rsid w:val="008F1426"/>
    <w:rsid w:val="008F148E"/>
    <w:rsid w:val="008F164D"/>
    <w:rsid w:val="008F16E5"/>
    <w:rsid w:val="008F1EA7"/>
    <w:rsid w:val="008F2271"/>
    <w:rsid w:val="008F228D"/>
    <w:rsid w:val="008F2859"/>
    <w:rsid w:val="008F2DF5"/>
    <w:rsid w:val="008F36FD"/>
    <w:rsid w:val="008F3736"/>
    <w:rsid w:val="008F3756"/>
    <w:rsid w:val="008F4016"/>
    <w:rsid w:val="008F4B23"/>
    <w:rsid w:val="008F563A"/>
    <w:rsid w:val="008F56D3"/>
    <w:rsid w:val="008F5A3E"/>
    <w:rsid w:val="008F5B45"/>
    <w:rsid w:val="008F6294"/>
    <w:rsid w:val="008F6295"/>
    <w:rsid w:val="008F6649"/>
    <w:rsid w:val="008F6C9B"/>
    <w:rsid w:val="008F6EA8"/>
    <w:rsid w:val="008F7230"/>
    <w:rsid w:val="008F7479"/>
    <w:rsid w:val="008F7B8C"/>
    <w:rsid w:val="008F7BA3"/>
    <w:rsid w:val="008F7D36"/>
    <w:rsid w:val="008F7F53"/>
    <w:rsid w:val="0090003F"/>
    <w:rsid w:val="00900336"/>
    <w:rsid w:val="00901135"/>
    <w:rsid w:val="0090137E"/>
    <w:rsid w:val="00901E40"/>
    <w:rsid w:val="0090213D"/>
    <w:rsid w:val="009023B6"/>
    <w:rsid w:val="009028CE"/>
    <w:rsid w:val="00902BE9"/>
    <w:rsid w:val="00902DCF"/>
    <w:rsid w:val="009033EB"/>
    <w:rsid w:val="00903592"/>
    <w:rsid w:val="00903626"/>
    <w:rsid w:val="00904480"/>
    <w:rsid w:val="00904C97"/>
    <w:rsid w:val="009051FA"/>
    <w:rsid w:val="00905434"/>
    <w:rsid w:val="00905697"/>
    <w:rsid w:val="00905898"/>
    <w:rsid w:val="00905B96"/>
    <w:rsid w:val="00905D52"/>
    <w:rsid w:val="00906204"/>
    <w:rsid w:val="0090684E"/>
    <w:rsid w:val="00906BBD"/>
    <w:rsid w:val="00906CA4"/>
    <w:rsid w:val="00907847"/>
    <w:rsid w:val="00910241"/>
    <w:rsid w:val="0091027A"/>
    <w:rsid w:val="00910389"/>
    <w:rsid w:val="00910DAC"/>
    <w:rsid w:val="00911905"/>
    <w:rsid w:val="009119DA"/>
    <w:rsid w:val="00912D24"/>
    <w:rsid w:val="0091300E"/>
    <w:rsid w:val="00913A39"/>
    <w:rsid w:val="00913BBB"/>
    <w:rsid w:val="0091439C"/>
    <w:rsid w:val="009143E5"/>
    <w:rsid w:val="00914E96"/>
    <w:rsid w:val="00914ECC"/>
    <w:rsid w:val="00914FD7"/>
    <w:rsid w:val="0091526F"/>
    <w:rsid w:val="00915C40"/>
    <w:rsid w:val="00915D22"/>
    <w:rsid w:val="00915F10"/>
    <w:rsid w:val="00916201"/>
    <w:rsid w:val="009162C9"/>
    <w:rsid w:val="00916384"/>
    <w:rsid w:val="009167E6"/>
    <w:rsid w:val="00916891"/>
    <w:rsid w:val="00916BA3"/>
    <w:rsid w:val="009174CB"/>
    <w:rsid w:val="00917903"/>
    <w:rsid w:val="00917E0F"/>
    <w:rsid w:val="00920082"/>
    <w:rsid w:val="00920294"/>
    <w:rsid w:val="009203D9"/>
    <w:rsid w:val="00920724"/>
    <w:rsid w:val="009208E7"/>
    <w:rsid w:val="0092098D"/>
    <w:rsid w:val="009210D0"/>
    <w:rsid w:val="00921BD4"/>
    <w:rsid w:val="00921FC9"/>
    <w:rsid w:val="00922164"/>
    <w:rsid w:val="009229F6"/>
    <w:rsid w:val="00922B33"/>
    <w:rsid w:val="00922CFE"/>
    <w:rsid w:val="00922D0C"/>
    <w:rsid w:val="00922E6E"/>
    <w:rsid w:val="00922FA5"/>
    <w:rsid w:val="009231AF"/>
    <w:rsid w:val="00923280"/>
    <w:rsid w:val="0092329F"/>
    <w:rsid w:val="009234D1"/>
    <w:rsid w:val="009238E6"/>
    <w:rsid w:val="00924675"/>
    <w:rsid w:val="00924708"/>
    <w:rsid w:val="00924B7C"/>
    <w:rsid w:val="00924C4A"/>
    <w:rsid w:val="0092556B"/>
    <w:rsid w:val="0092557D"/>
    <w:rsid w:val="009255E6"/>
    <w:rsid w:val="0092571A"/>
    <w:rsid w:val="00925CBE"/>
    <w:rsid w:val="00925EAE"/>
    <w:rsid w:val="009260C1"/>
    <w:rsid w:val="00926F2A"/>
    <w:rsid w:val="00927025"/>
    <w:rsid w:val="009274D9"/>
    <w:rsid w:val="009275A8"/>
    <w:rsid w:val="0092763B"/>
    <w:rsid w:val="009276BA"/>
    <w:rsid w:val="0092799D"/>
    <w:rsid w:val="00930399"/>
    <w:rsid w:val="009305FA"/>
    <w:rsid w:val="009306A3"/>
    <w:rsid w:val="00930C97"/>
    <w:rsid w:val="00930F02"/>
    <w:rsid w:val="00931623"/>
    <w:rsid w:val="009319AB"/>
    <w:rsid w:val="00931B2D"/>
    <w:rsid w:val="00931E96"/>
    <w:rsid w:val="00931EAA"/>
    <w:rsid w:val="00931F43"/>
    <w:rsid w:val="00932744"/>
    <w:rsid w:val="00932C08"/>
    <w:rsid w:val="00932C98"/>
    <w:rsid w:val="00932DA9"/>
    <w:rsid w:val="00932FED"/>
    <w:rsid w:val="00933525"/>
    <w:rsid w:val="009336A0"/>
    <w:rsid w:val="009337C7"/>
    <w:rsid w:val="00933AB3"/>
    <w:rsid w:val="00933C66"/>
    <w:rsid w:val="00933D73"/>
    <w:rsid w:val="009342D1"/>
    <w:rsid w:val="009344FA"/>
    <w:rsid w:val="00934616"/>
    <w:rsid w:val="00934B2C"/>
    <w:rsid w:val="00934E40"/>
    <w:rsid w:val="0093519C"/>
    <w:rsid w:val="00935234"/>
    <w:rsid w:val="009356A2"/>
    <w:rsid w:val="0093576E"/>
    <w:rsid w:val="00935D2F"/>
    <w:rsid w:val="0093601D"/>
    <w:rsid w:val="00936B94"/>
    <w:rsid w:val="00936DEE"/>
    <w:rsid w:val="00936FBC"/>
    <w:rsid w:val="009373E6"/>
    <w:rsid w:val="009374C9"/>
    <w:rsid w:val="00937B01"/>
    <w:rsid w:val="00937B59"/>
    <w:rsid w:val="00937C69"/>
    <w:rsid w:val="00937CB4"/>
    <w:rsid w:val="009401C2"/>
    <w:rsid w:val="00941A79"/>
    <w:rsid w:val="00941BF3"/>
    <w:rsid w:val="00942133"/>
    <w:rsid w:val="00942661"/>
    <w:rsid w:val="00942C15"/>
    <w:rsid w:val="009430B3"/>
    <w:rsid w:val="009433DD"/>
    <w:rsid w:val="00943A06"/>
    <w:rsid w:val="00944519"/>
    <w:rsid w:val="00944D34"/>
    <w:rsid w:val="00944D87"/>
    <w:rsid w:val="00944F5B"/>
    <w:rsid w:val="009452ED"/>
    <w:rsid w:val="00945AF9"/>
    <w:rsid w:val="0094670B"/>
    <w:rsid w:val="009467E7"/>
    <w:rsid w:val="00946F71"/>
    <w:rsid w:val="00946FB5"/>
    <w:rsid w:val="009473B5"/>
    <w:rsid w:val="009501ED"/>
    <w:rsid w:val="00950361"/>
    <w:rsid w:val="009505EB"/>
    <w:rsid w:val="00950B7D"/>
    <w:rsid w:val="00950E56"/>
    <w:rsid w:val="00950FCA"/>
    <w:rsid w:val="00950FD1"/>
    <w:rsid w:val="00951696"/>
    <w:rsid w:val="00951B50"/>
    <w:rsid w:val="00951E45"/>
    <w:rsid w:val="009520CC"/>
    <w:rsid w:val="009526B2"/>
    <w:rsid w:val="00952963"/>
    <w:rsid w:val="00952A31"/>
    <w:rsid w:val="00952A8D"/>
    <w:rsid w:val="00952B25"/>
    <w:rsid w:val="00952B29"/>
    <w:rsid w:val="00952CF3"/>
    <w:rsid w:val="00953228"/>
    <w:rsid w:val="009537EB"/>
    <w:rsid w:val="009538FC"/>
    <w:rsid w:val="00954250"/>
    <w:rsid w:val="0095437E"/>
    <w:rsid w:val="009545AC"/>
    <w:rsid w:val="00954870"/>
    <w:rsid w:val="0095548B"/>
    <w:rsid w:val="00955665"/>
    <w:rsid w:val="00956017"/>
    <w:rsid w:val="00956148"/>
    <w:rsid w:val="0095642B"/>
    <w:rsid w:val="00956697"/>
    <w:rsid w:val="009567A7"/>
    <w:rsid w:val="00956BBB"/>
    <w:rsid w:val="00956BC7"/>
    <w:rsid w:val="00956D13"/>
    <w:rsid w:val="00956E62"/>
    <w:rsid w:val="00957423"/>
    <w:rsid w:val="0095773F"/>
    <w:rsid w:val="009579A9"/>
    <w:rsid w:val="00957D31"/>
    <w:rsid w:val="00957EE0"/>
    <w:rsid w:val="00957F83"/>
    <w:rsid w:val="009600E2"/>
    <w:rsid w:val="00960279"/>
    <w:rsid w:val="009603B2"/>
    <w:rsid w:val="00960645"/>
    <w:rsid w:val="00960C3F"/>
    <w:rsid w:val="0096122F"/>
    <w:rsid w:val="009617FB"/>
    <w:rsid w:val="00961803"/>
    <w:rsid w:val="00961A99"/>
    <w:rsid w:val="00961C78"/>
    <w:rsid w:val="009624DF"/>
    <w:rsid w:val="0096266E"/>
    <w:rsid w:val="00962BCD"/>
    <w:rsid w:val="00962C75"/>
    <w:rsid w:val="00962F42"/>
    <w:rsid w:val="0096340E"/>
    <w:rsid w:val="00963755"/>
    <w:rsid w:val="0096387F"/>
    <w:rsid w:val="009638B2"/>
    <w:rsid w:val="009643D8"/>
    <w:rsid w:val="009643F0"/>
    <w:rsid w:val="009652F3"/>
    <w:rsid w:val="00965518"/>
    <w:rsid w:val="00967494"/>
    <w:rsid w:val="009674C6"/>
    <w:rsid w:val="00967647"/>
    <w:rsid w:val="00967CB8"/>
    <w:rsid w:val="00967D9E"/>
    <w:rsid w:val="00967F07"/>
    <w:rsid w:val="00967F3C"/>
    <w:rsid w:val="009704EC"/>
    <w:rsid w:val="00970B58"/>
    <w:rsid w:val="009715AF"/>
    <w:rsid w:val="00971F8D"/>
    <w:rsid w:val="00972192"/>
    <w:rsid w:val="00972500"/>
    <w:rsid w:val="009728FB"/>
    <w:rsid w:val="00972BE9"/>
    <w:rsid w:val="0097340F"/>
    <w:rsid w:val="00973A94"/>
    <w:rsid w:val="009741E3"/>
    <w:rsid w:val="009742BF"/>
    <w:rsid w:val="00974509"/>
    <w:rsid w:val="00974A49"/>
    <w:rsid w:val="00974B8C"/>
    <w:rsid w:val="00974E93"/>
    <w:rsid w:val="00975068"/>
    <w:rsid w:val="0097566D"/>
    <w:rsid w:val="00975B25"/>
    <w:rsid w:val="00975DF5"/>
    <w:rsid w:val="00975F94"/>
    <w:rsid w:val="009763EE"/>
    <w:rsid w:val="00976409"/>
    <w:rsid w:val="00976471"/>
    <w:rsid w:val="0097676F"/>
    <w:rsid w:val="00976C0D"/>
    <w:rsid w:val="00976C3F"/>
    <w:rsid w:val="009777F6"/>
    <w:rsid w:val="00977CFB"/>
    <w:rsid w:val="00980410"/>
    <w:rsid w:val="0098080F"/>
    <w:rsid w:val="009808B8"/>
    <w:rsid w:val="00980B24"/>
    <w:rsid w:val="009812F5"/>
    <w:rsid w:val="009815C3"/>
    <w:rsid w:val="00981772"/>
    <w:rsid w:val="009817BE"/>
    <w:rsid w:val="009820A7"/>
    <w:rsid w:val="00982792"/>
    <w:rsid w:val="00982A05"/>
    <w:rsid w:val="00982FB3"/>
    <w:rsid w:val="0098370D"/>
    <w:rsid w:val="00984201"/>
    <w:rsid w:val="009844C6"/>
    <w:rsid w:val="0098487A"/>
    <w:rsid w:val="00984E04"/>
    <w:rsid w:val="0098535B"/>
    <w:rsid w:val="00985408"/>
    <w:rsid w:val="00985515"/>
    <w:rsid w:val="00985629"/>
    <w:rsid w:val="00985DA7"/>
    <w:rsid w:val="00985ECF"/>
    <w:rsid w:val="00985EF5"/>
    <w:rsid w:val="00985F97"/>
    <w:rsid w:val="00986215"/>
    <w:rsid w:val="00986369"/>
    <w:rsid w:val="00986993"/>
    <w:rsid w:val="00986A99"/>
    <w:rsid w:val="0098719D"/>
    <w:rsid w:val="00987D4F"/>
    <w:rsid w:val="00990789"/>
    <w:rsid w:val="0099085B"/>
    <w:rsid w:val="00990A33"/>
    <w:rsid w:val="00990C4C"/>
    <w:rsid w:val="00990D42"/>
    <w:rsid w:val="00991553"/>
    <w:rsid w:val="00991861"/>
    <w:rsid w:val="009918B0"/>
    <w:rsid w:val="00992162"/>
    <w:rsid w:val="0099276F"/>
    <w:rsid w:val="00992F8A"/>
    <w:rsid w:val="009932DC"/>
    <w:rsid w:val="0099377F"/>
    <w:rsid w:val="00994AA8"/>
    <w:rsid w:val="00994D77"/>
    <w:rsid w:val="00995609"/>
    <w:rsid w:val="00995BF7"/>
    <w:rsid w:val="00996DD4"/>
    <w:rsid w:val="009975BD"/>
    <w:rsid w:val="009979B9"/>
    <w:rsid w:val="009A0090"/>
    <w:rsid w:val="009A0B38"/>
    <w:rsid w:val="009A0F26"/>
    <w:rsid w:val="009A1058"/>
    <w:rsid w:val="009A114F"/>
    <w:rsid w:val="009A1AE2"/>
    <w:rsid w:val="009A1F46"/>
    <w:rsid w:val="009A21EF"/>
    <w:rsid w:val="009A2745"/>
    <w:rsid w:val="009A2EFB"/>
    <w:rsid w:val="009A341E"/>
    <w:rsid w:val="009A34BC"/>
    <w:rsid w:val="009A368D"/>
    <w:rsid w:val="009A3696"/>
    <w:rsid w:val="009A3792"/>
    <w:rsid w:val="009A4763"/>
    <w:rsid w:val="009A4973"/>
    <w:rsid w:val="009A4B87"/>
    <w:rsid w:val="009A51BE"/>
    <w:rsid w:val="009A5779"/>
    <w:rsid w:val="009A5CCC"/>
    <w:rsid w:val="009A6002"/>
    <w:rsid w:val="009A6663"/>
    <w:rsid w:val="009A668A"/>
    <w:rsid w:val="009A6B44"/>
    <w:rsid w:val="009A6C98"/>
    <w:rsid w:val="009A6CBF"/>
    <w:rsid w:val="009A748B"/>
    <w:rsid w:val="009A74D0"/>
    <w:rsid w:val="009A77AB"/>
    <w:rsid w:val="009A7F1A"/>
    <w:rsid w:val="009B05F0"/>
    <w:rsid w:val="009B0922"/>
    <w:rsid w:val="009B0FA4"/>
    <w:rsid w:val="009B1517"/>
    <w:rsid w:val="009B16E2"/>
    <w:rsid w:val="009B1D9F"/>
    <w:rsid w:val="009B2426"/>
    <w:rsid w:val="009B25FD"/>
    <w:rsid w:val="009B2736"/>
    <w:rsid w:val="009B2787"/>
    <w:rsid w:val="009B2E22"/>
    <w:rsid w:val="009B3510"/>
    <w:rsid w:val="009B3621"/>
    <w:rsid w:val="009B369D"/>
    <w:rsid w:val="009B3AD7"/>
    <w:rsid w:val="009B3EE7"/>
    <w:rsid w:val="009B4492"/>
    <w:rsid w:val="009B47F1"/>
    <w:rsid w:val="009B5041"/>
    <w:rsid w:val="009B5526"/>
    <w:rsid w:val="009B57F3"/>
    <w:rsid w:val="009B60A0"/>
    <w:rsid w:val="009B61D2"/>
    <w:rsid w:val="009B628B"/>
    <w:rsid w:val="009B62ED"/>
    <w:rsid w:val="009B64D3"/>
    <w:rsid w:val="009B6AA2"/>
    <w:rsid w:val="009B7AC1"/>
    <w:rsid w:val="009C0127"/>
    <w:rsid w:val="009C01F1"/>
    <w:rsid w:val="009C065E"/>
    <w:rsid w:val="009C0DFE"/>
    <w:rsid w:val="009C103E"/>
    <w:rsid w:val="009C1539"/>
    <w:rsid w:val="009C1DB7"/>
    <w:rsid w:val="009C2771"/>
    <w:rsid w:val="009C30BD"/>
    <w:rsid w:val="009C31BF"/>
    <w:rsid w:val="009C34DA"/>
    <w:rsid w:val="009C3A31"/>
    <w:rsid w:val="009C40AB"/>
    <w:rsid w:val="009C41E7"/>
    <w:rsid w:val="009C45D1"/>
    <w:rsid w:val="009C470D"/>
    <w:rsid w:val="009C590E"/>
    <w:rsid w:val="009C597D"/>
    <w:rsid w:val="009C5F64"/>
    <w:rsid w:val="009C6180"/>
    <w:rsid w:val="009C6318"/>
    <w:rsid w:val="009C6675"/>
    <w:rsid w:val="009C67DA"/>
    <w:rsid w:val="009C6914"/>
    <w:rsid w:val="009C6D4F"/>
    <w:rsid w:val="009C7117"/>
    <w:rsid w:val="009C72AB"/>
    <w:rsid w:val="009C7336"/>
    <w:rsid w:val="009C73C0"/>
    <w:rsid w:val="009C78A9"/>
    <w:rsid w:val="009D0621"/>
    <w:rsid w:val="009D0701"/>
    <w:rsid w:val="009D0D61"/>
    <w:rsid w:val="009D0DB4"/>
    <w:rsid w:val="009D139A"/>
    <w:rsid w:val="009D152E"/>
    <w:rsid w:val="009D15A5"/>
    <w:rsid w:val="009D18E8"/>
    <w:rsid w:val="009D1B03"/>
    <w:rsid w:val="009D1D55"/>
    <w:rsid w:val="009D1F4B"/>
    <w:rsid w:val="009D1F66"/>
    <w:rsid w:val="009D23B6"/>
    <w:rsid w:val="009D2450"/>
    <w:rsid w:val="009D278D"/>
    <w:rsid w:val="009D2880"/>
    <w:rsid w:val="009D2ECE"/>
    <w:rsid w:val="009D392A"/>
    <w:rsid w:val="009D3F9A"/>
    <w:rsid w:val="009D3FDC"/>
    <w:rsid w:val="009D44AA"/>
    <w:rsid w:val="009D454F"/>
    <w:rsid w:val="009D4C23"/>
    <w:rsid w:val="009D5A36"/>
    <w:rsid w:val="009D5B58"/>
    <w:rsid w:val="009D5DD6"/>
    <w:rsid w:val="009D5FE1"/>
    <w:rsid w:val="009D619A"/>
    <w:rsid w:val="009D61D1"/>
    <w:rsid w:val="009D61EC"/>
    <w:rsid w:val="009D65C6"/>
    <w:rsid w:val="009D66A5"/>
    <w:rsid w:val="009D6841"/>
    <w:rsid w:val="009D6CCD"/>
    <w:rsid w:val="009D7752"/>
    <w:rsid w:val="009D7C0F"/>
    <w:rsid w:val="009D7C15"/>
    <w:rsid w:val="009E0167"/>
    <w:rsid w:val="009E0339"/>
    <w:rsid w:val="009E04FE"/>
    <w:rsid w:val="009E070D"/>
    <w:rsid w:val="009E0891"/>
    <w:rsid w:val="009E0982"/>
    <w:rsid w:val="009E1198"/>
    <w:rsid w:val="009E1230"/>
    <w:rsid w:val="009E1BBA"/>
    <w:rsid w:val="009E1F17"/>
    <w:rsid w:val="009E1F4A"/>
    <w:rsid w:val="009E255E"/>
    <w:rsid w:val="009E2CD5"/>
    <w:rsid w:val="009E3703"/>
    <w:rsid w:val="009E3844"/>
    <w:rsid w:val="009E39F9"/>
    <w:rsid w:val="009E3A81"/>
    <w:rsid w:val="009E3B62"/>
    <w:rsid w:val="009E3D1B"/>
    <w:rsid w:val="009E438D"/>
    <w:rsid w:val="009E4F6B"/>
    <w:rsid w:val="009E54AD"/>
    <w:rsid w:val="009E5742"/>
    <w:rsid w:val="009E5B90"/>
    <w:rsid w:val="009E5DCF"/>
    <w:rsid w:val="009E6248"/>
    <w:rsid w:val="009E6643"/>
    <w:rsid w:val="009E6D05"/>
    <w:rsid w:val="009E72B0"/>
    <w:rsid w:val="009E7855"/>
    <w:rsid w:val="009F00E5"/>
    <w:rsid w:val="009F0E5D"/>
    <w:rsid w:val="009F0E71"/>
    <w:rsid w:val="009F0EDF"/>
    <w:rsid w:val="009F1309"/>
    <w:rsid w:val="009F1C32"/>
    <w:rsid w:val="009F2105"/>
    <w:rsid w:val="009F2DBB"/>
    <w:rsid w:val="009F312C"/>
    <w:rsid w:val="009F32E6"/>
    <w:rsid w:val="009F347B"/>
    <w:rsid w:val="009F3A06"/>
    <w:rsid w:val="009F40E8"/>
    <w:rsid w:val="009F46D0"/>
    <w:rsid w:val="009F4974"/>
    <w:rsid w:val="009F4B0E"/>
    <w:rsid w:val="009F4CB3"/>
    <w:rsid w:val="009F4D42"/>
    <w:rsid w:val="009F5F2A"/>
    <w:rsid w:val="009F5F76"/>
    <w:rsid w:val="009F5FAD"/>
    <w:rsid w:val="009F61FE"/>
    <w:rsid w:val="009F6B31"/>
    <w:rsid w:val="009F6F18"/>
    <w:rsid w:val="009F73CD"/>
    <w:rsid w:val="009F762A"/>
    <w:rsid w:val="009F76A3"/>
    <w:rsid w:val="009F7725"/>
    <w:rsid w:val="009F7791"/>
    <w:rsid w:val="00A00184"/>
    <w:rsid w:val="00A0043D"/>
    <w:rsid w:val="00A00502"/>
    <w:rsid w:val="00A00D79"/>
    <w:rsid w:val="00A01199"/>
    <w:rsid w:val="00A01310"/>
    <w:rsid w:val="00A0135E"/>
    <w:rsid w:val="00A01551"/>
    <w:rsid w:val="00A016F1"/>
    <w:rsid w:val="00A0191B"/>
    <w:rsid w:val="00A020B8"/>
    <w:rsid w:val="00A0213B"/>
    <w:rsid w:val="00A02837"/>
    <w:rsid w:val="00A02D73"/>
    <w:rsid w:val="00A02FFD"/>
    <w:rsid w:val="00A03797"/>
    <w:rsid w:val="00A0380E"/>
    <w:rsid w:val="00A038C1"/>
    <w:rsid w:val="00A03A62"/>
    <w:rsid w:val="00A03B51"/>
    <w:rsid w:val="00A03BE7"/>
    <w:rsid w:val="00A03CBD"/>
    <w:rsid w:val="00A040E2"/>
    <w:rsid w:val="00A04670"/>
    <w:rsid w:val="00A0479E"/>
    <w:rsid w:val="00A04BB6"/>
    <w:rsid w:val="00A05041"/>
    <w:rsid w:val="00A05836"/>
    <w:rsid w:val="00A05955"/>
    <w:rsid w:val="00A05E7E"/>
    <w:rsid w:val="00A0604B"/>
    <w:rsid w:val="00A061CA"/>
    <w:rsid w:val="00A062D8"/>
    <w:rsid w:val="00A0677A"/>
    <w:rsid w:val="00A06888"/>
    <w:rsid w:val="00A068C8"/>
    <w:rsid w:val="00A06A50"/>
    <w:rsid w:val="00A073D0"/>
    <w:rsid w:val="00A073F5"/>
    <w:rsid w:val="00A07681"/>
    <w:rsid w:val="00A078DF"/>
    <w:rsid w:val="00A079B4"/>
    <w:rsid w:val="00A07D23"/>
    <w:rsid w:val="00A07DD0"/>
    <w:rsid w:val="00A07EE3"/>
    <w:rsid w:val="00A10407"/>
    <w:rsid w:val="00A1058C"/>
    <w:rsid w:val="00A1076C"/>
    <w:rsid w:val="00A10D4B"/>
    <w:rsid w:val="00A11147"/>
    <w:rsid w:val="00A1162A"/>
    <w:rsid w:val="00A11691"/>
    <w:rsid w:val="00A11F1B"/>
    <w:rsid w:val="00A11F37"/>
    <w:rsid w:val="00A121F6"/>
    <w:rsid w:val="00A1264B"/>
    <w:rsid w:val="00A12B45"/>
    <w:rsid w:val="00A12F55"/>
    <w:rsid w:val="00A131AF"/>
    <w:rsid w:val="00A13481"/>
    <w:rsid w:val="00A13843"/>
    <w:rsid w:val="00A1393F"/>
    <w:rsid w:val="00A13B42"/>
    <w:rsid w:val="00A13B8B"/>
    <w:rsid w:val="00A14218"/>
    <w:rsid w:val="00A14608"/>
    <w:rsid w:val="00A146D9"/>
    <w:rsid w:val="00A14E44"/>
    <w:rsid w:val="00A14F9A"/>
    <w:rsid w:val="00A15BD4"/>
    <w:rsid w:val="00A15EAC"/>
    <w:rsid w:val="00A15EDD"/>
    <w:rsid w:val="00A15F00"/>
    <w:rsid w:val="00A15F05"/>
    <w:rsid w:val="00A1606B"/>
    <w:rsid w:val="00A16D39"/>
    <w:rsid w:val="00A177B4"/>
    <w:rsid w:val="00A1797C"/>
    <w:rsid w:val="00A17D65"/>
    <w:rsid w:val="00A17E09"/>
    <w:rsid w:val="00A17E83"/>
    <w:rsid w:val="00A205EC"/>
    <w:rsid w:val="00A20701"/>
    <w:rsid w:val="00A2095A"/>
    <w:rsid w:val="00A20EA4"/>
    <w:rsid w:val="00A213FA"/>
    <w:rsid w:val="00A21683"/>
    <w:rsid w:val="00A21AF7"/>
    <w:rsid w:val="00A21C68"/>
    <w:rsid w:val="00A22083"/>
    <w:rsid w:val="00A22C6C"/>
    <w:rsid w:val="00A22DA9"/>
    <w:rsid w:val="00A22ED1"/>
    <w:rsid w:val="00A235A1"/>
    <w:rsid w:val="00A239E2"/>
    <w:rsid w:val="00A239F3"/>
    <w:rsid w:val="00A23BD1"/>
    <w:rsid w:val="00A23C52"/>
    <w:rsid w:val="00A24E52"/>
    <w:rsid w:val="00A25009"/>
    <w:rsid w:val="00A2522E"/>
    <w:rsid w:val="00A25D77"/>
    <w:rsid w:val="00A25D91"/>
    <w:rsid w:val="00A25E7F"/>
    <w:rsid w:val="00A264D5"/>
    <w:rsid w:val="00A2692B"/>
    <w:rsid w:val="00A27099"/>
    <w:rsid w:val="00A2749E"/>
    <w:rsid w:val="00A27891"/>
    <w:rsid w:val="00A27962"/>
    <w:rsid w:val="00A27E9C"/>
    <w:rsid w:val="00A30A96"/>
    <w:rsid w:val="00A30B5D"/>
    <w:rsid w:val="00A3156A"/>
    <w:rsid w:val="00A3317C"/>
    <w:rsid w:val="00A336E4"/>
    <w:rsid w:val="00A337BE"/>
    <w:rsid w:val="00A337C7"/>
    <w:rsid w:val="00A3391D"/>
    <w:rsid w:val="00A33A6C"/>
    <w:rsid w:val="00A33E52"/>
    <w:rsid w:val="00A34036"/>
    <w:rsid w:val="00A3435F"/>
    <w:rsid w:val="00A34A84"/>
    <w:rsid w:val="00A34D8D"/>
    <w:rsid w:val="00A34DBB"/>
    <w:rsid w:val="00A351A7"/>
    <w:rsid w:val="00A352EC"/>
    <w:rsid w:val="00A3565D"/>
    <w:rsid w:val="00A35BF9"/>
    <w:rsid w:val="00A36901"/>
    <w:rsid w:val="00A36977"/>
    <w:rsid w:val="00A36FAC"/>
    <w:rsid w:val="00A407EB"/>
    <w:rsid w:val="00A40E95"/>
    <w:rsid w:val="00A40FAF"/>
    <w:rsid w:val="00A40FC7"/>
    <w:rsid w:val="00A413FD"/>
    <w:rsid w:val="00A422D2"/>
    <w:rsid w:val="00A42302"/>
    <w:rsid w:val="00A42348"/>
    <w:rsid w:val="00A4272D"/>
    <w:rsid w:val="00A4321F"/>
    <w:rsid w:val="00A43288"/>
    <w:rsid w:val="00A4387B"/>
    <w:rsid w:val="00A43CE4"/>
    <w:rsid w:val="00A43F00"/>
    <w:rsid w:val="00A44471"/>
    <w:rsid w:val="00A45345"/>
    <w:rsid w:val="00A45455"/>
    <w:rsid w:val="00A4547B"/>
    <w:rsid w:val="00A45AF0"/>
    <w:rsid w:val="00A46263"/>
    <w:rsid w:val="00A4674B"/>
    <w:rsid w:val="00A46D21"/>
    <w:rsid w:val="00A46F12"/>
    <w:rsid w:val="00A478C3"/>
    <w:rsid w:val="00A479F1"/>
    <w:rsid w:val="00A47BC7"/>
    <w:rsid w:val="00A47F7E"/>
    <w:rsid w:val="00A50C5B"/>
    <w:rsid w:val="00A50D8D"/>
    <w:rsid w:val="00A51143"/>
    <w:rsid w:val="00A51189"/>
    <w:rsid w:val="00A51237"/>
    <w:rsid w:val="00A51A68"/>
    <w:rsid w:val="00A523C4"/>
    <w:rsid w:val="00A52613"/>
    <w:rsid w:val="00A529F7"/>
    <w:rsid w:val="00A53A98"/>
    <w:rsid w:val="00A5427E"/>
    <w:rsid w:val="00A5455B"/>
    <w:rsid w:val="00A552F4"/>
    <w:rsid w:val="00A5636E"/>
    <w:rsid w:val="00A56554"/>
    <w:rsid w:val="00A56584"/>
    <w:rsid w:val="00A56DE4"/>
    <w:rsid w:val="00A57033"/>
    <w:rsid w:val="00A572C6"/>
    <w:rsid w:val="00A572E6"/>
    <w:rsid w:val="00A57471"/>
    <w:rsid w:val="00A57478"/>
    <w:rsid w:val="00A57BF1"/>
    <w:rsid w:val="00A60506"/>
    <w:rsid w:val="00A61069"/>
    <w:rsid w:val="00A6108E"/>
    <w:rsid w:val="00A61CE7"/>
    <w:rsid w:val="00A62001"/>
    <w:rsid w:val="00A625F1"/>
    <w:rsid w:val="00A63BBF"/>
    <w:rsid w:val="00A64304"/>
    <w:rsid w:val="00A64384"/>
    <w:rsid w:val="00A6441B"/>
    <w:rsid w:val="00A65137"/>
    <w:rsid w:val="00A65AB8"/>
    <w:rsid w:val="00A660A1"/>
    <w:rsid w:val="00A663D7"/>
    <w:rsid w:val="00A664F2"/>
    <w:rsid w:val="00A669FA"/>
    <w:rsid w:val="00A66ABC"/>
    <w:rsid w:val="00A66EA7"/>
    <w:rsid w:val="00A67256"/>
    <w:rsid w:val="00A679B9"/>
    <w:rsid w:val="00A67A8B"/>
    <w:rsid w:val="00A70209"/>
    <w:rsid w:val="00A7073E"/>
    <w:rsid w:val="00A70769"/>
    <w:rsid w:val="00A70A00"/>
    <w:rsid w:val="00A70C9E"/>
    <w:rsid w:val="00A713E6"/>
    <w:rsid w:val="00A71A13"/>
    <w:rsid w:val="00A71A3A"/>
    <w:rsid w:val="00A71AC2"/>
    <w:rsid w:val="00A72A77"/>
    <w:rsid w:val="00A73301"/>
    <w:rsid w:val="00A73888"/>
    <w:rsid w:val="00A7394D"/>
    <w:rsid w:val="00A73A99"/>
    <w:rsid w:val="00A73CAD"/>
    <w:rsid w:val="00A73EC5"/>
    <w:rsid w:val="00A73F55"/>
    <w:rsid w:val="00A74004"/>
    <w:rsid w:val="00A74025"/>
    <w:rsid w:val="00A74070"/>
    <w:rsid w:val="00A741DF"/>
    <w:rsid w:val="00A74284"/>
    <w:rsid w:val="00A7479B"/>
    <w:rsid w:val="00A748B6"/>
    <w:rsid w:val="00A74A09"/>
    <w:rsid w:val="00A74B30"/>
    <w:rsid w:val="00A74CCD"/>
    <w:rsid w:val="00A75813"/>
    <w:rsid w:val="00A75E8B"/>
    <w:rsid w:val="00A760A2"/>
    <w:rsid w:val="00A761A4"/>
    <w:rsid w:val="00A763B0"/>
    <w:rsid w:val="00A766CA"/>
    <w:rsid w:val="00A767B4"/>
    <w:rsid w:val="00A7686C"/>
    <w:rsid w:val="00A77731"/>
    <w:rsid w:val="00A77E17"/>
    <w:rsid w:val="00A80460"/>
    <w:rsid w:val="00A807E9"/>
    <w:rsid w:val="00A80826"/>
    <w:rsid w:val="00A809AD"/>
    <w:rsid w:val="00A81397"/>
    <w:rsid w:val="00A815ED"/>
    <w:rsid w:val="00A817AE"/>
    <w:rsid w:val="00A81C7F"/>
    <w:rsid w:val="00A81FA2"/>
    <w:rsid w:val="00A822C0"/>
    <w:rsid w:val="00A829C1"/>
    <w:rsid w:val="00A832DE"/>
    <w:rsid w:val="00A83504"/>
    <w:rsid w:val="00A8376F"/>
    <w:rsid w:val="00A837A5"/>
    <w:rsid w:val="00A83918"/>
    <w:rsid w:val="00A83AB8"/>
    <w:rsid w:val="00A83E1D"/>
    <w:rsid w:val="00A846FE"/>
    <w:rsid w:val="00A84CE0"/>
    <w:rsid w:val="00A84D93"/>
    <w:rsid w:val="00A84F81"/>
    <w:rsid w:val="00A84FB3"/>
    <w:rsid w:val="00A85260"/>
    <w:rsid w:val="00A852DB"/>
    <w:rsid w:val="00A86D4F"/>
    <w:rsid w:val="00A86EB2"/>
    <w:rsid w:val="00A8711F"/>
    <w:rsid w:val="00A87A70"/>
    <w:rsid w:val="00A87B1C"/>
    <w:rsid w:val="00A87D22"/>
    <w:rsid w:val="00A9012C"/>
    <w:rsid w:val="00A9039E"/>
    <w:rsid w:val="00A913CE"/>
    <w:rsid w:val="00A917C1"/>
    <w:rsid w:val="00A91A49"/>
    <w:rsid w:val="00A91DB2"/>
    <w:rsid w:val="00A9224E"/>
    <w:rsid w:val="00A9267C"/>
    <w:rsid w:val="00A92C51"/>
    <w:rsid w:val="00A92DB8"/>
    <w:rsid w:val="00A92F2D"/>
    <w:rsid w:val="00A92F49"/>
    <w:rsid w:val="00A930C0"/>
    <w:rsid w:val="00A937CD"/>
    <w:rsid w:val="00A93B33"/>
    <w:rsid w:val="00A94172"/>
    <w:rsid w:val="00A9471B"/>
    <w:rsid w:val="00A947F3"/>
    <w:rsid w:val="00A94C7E"/>
    <w:rsid w:val="00A94DEF"/>
    <w:rsid w:val="00A9669C"/>
    <w:rsid w:val="00A968A5"/>
    <w:rsid w:val="00A96F1D"/>
    <w:rsid w:val="00A9710C"/>
    <w:rsid w:val="00A9758F"/>
    <w:rsid w:val="00AA05D9"/>
    <w:rsid w:val="00AA070B"/>
    <w:rsid w:val="00AA0E54"/>
    <w:rsid w:val="00AA139D"/>
    <w:rsid w:val="00AA14F1"/>
    <w:rsid w:val="00AA151B"/>
    <w:rsid w:val="00AA1573"/>
    <w:rsid w:val="00AA1A03"/>
    <w:rsid w:val="00AA1CF4"/>
    <w:rsid w:val="00AA2C00"/>
    <w:rsid w:val="00AA2E85"/>
    <w:rsid w:val="00AA3363"/>
    <w:rsid w:val="00AA350C"/>
    <w:rsid w:val="00AA360D"/>
    <w:rsid w:val="00AA38C4"/>
    <w:rsid w:val="00AA3E13"/>
    <w:rsid w:val="00AA3E91"/>
    <w:rsid w:val="00AA4196"/>
    <w:rsid w:val="00AA4A1E"/>
    <w:rsid w:val="00AA4F5C"/>
    <w:rsid w:val="00AA5DC6"/>
    <w:rsid w:val="00AA66DC"/>
    <w:rsid w:val="00AA6705"/>
    <w:rsid w:val="00AA68AD"/>
    <w:rsid w:val="00AA6B66"/>
    <w:rsid w:val="00AA6E84"/>
    <w:rsid w:val="00AA6EFE"/>
    <w:rsid w:val="00AA7253"/>
    <w:rsid w:val="00AA73AF"/>
    <w:rsid w:val="00AA760A"/>
    <w:rsid w:val="00AA77C3"/>
    <w:rsid w:val="00AA7965"/>
    <w:rsid w:val="00AA7BF6"/>
    <w:rsid w:val="00AA7C45"/>
    <w:rsid w:val="00AA7C64"/>
    <w:rsid w:val="00AA7FA3"/>
    <w:rsid w:val="00AB020E"/>
    <w:rsid w:val="00AB0359"/>
    <w:rsid w:val="00AB040E"/>
    <w:rsid w:val="00AB04AC"/>
    <w:rsid w:val="00AB0A6B"/>
    <w:rsid w:val="00AB0E45"/>
    <w:rsid w:val="00AB10F9"/>
    <w:rsid w:val="00AB1177"/>
    <w:rsid w:val="00AB26C3"/>
    <w:rsid w:val="00AB28B9"/>
    <w:rsid w:val="00AB35E2"/>
    <w:rsid w:val="00AB367F"/>
    <w:rsid w:val="00AB37DE"/>
    <w:rsid w:val="00AB419F"/>
    <w:rsid w:val="00AB43FF"/>
    <w:rsid w:val="00AB4B8B"/>
    <w:rsid w:val="00AB4BCE"/>
    <w:rsid w:val="00AB5074"/>
    <w:rsid w:val="00AB54CD"/>
    <w:rsid w:val="00AB5B1F"/>
    <w:rsid w:val="00AB5D4C"/>
    <w:rsid w:val="00AB5DF0"/>
    <w:rsid w:val="00AB5E49"/>
    <w:rsid w:val="00AB6085"/>
    <w:rsid w:val="00AB6750"/>
    <w:rsid w:val="00AB6C05"/>
    <w:rsid w:val="00AB6C5E"/>
    <w:rsid w:val="00AB76EC"/>
    <w:rsid w:val="00AB7749"/>
    <w:rsid w:val="00AB77FF"/>
    <w:rsid w:val="00AB7972"/>
    <w:rsid w:val="00AB7C40"/>
    <w:rsid w:val="00AC0397"/>
    <w:rsid w:val="00AC040B"/>
    <w:rsid w:val="00AC07ED"/>
    <w:rsid w:val="00AC0E45"/>
    <w:rsid w:val="00AC0F46"/>
    <w:rsid w:val="00AC10C9"/>
    <w:rsid w:val="00AC11A8"/>
    <w:rsid w:val="00AC159D"/>
    <w:rsid w:val="00AC1693"/>
    <w:rsid w:val="00AC1718"/>
    <w:rsid w:val="00AC17AF"/>
    <w:rsid w:val="00AC1D90"/>
    <w:rsid w:val="00AC205A"/>
    <w:rsid w:val="00AC2627"/>
    <w:rsid w:val="00AC280C"/>
    <w:rsid w:val="00AC2845"/>
    <w:rsid w:val="00AC2E73"/>
    <w:rsid w:val="00AC33DB"/>
    <w:rsid w:val="00AC3AAF"/>
    <w:rsid w:val="00AC3F23"/>
    <w:rsid w:val="00AC4080"/>
    <w:rsid w:val="00AC42EC"/>
    <w:rsid w:val="00AC44F9"/>
    <w:rsid w:val="00AC4D59"/>
    <w:rsid w:val="00AC530B"/>
    <w:rsid w:val="00AC552A"/>
    <w:rsid w:val="00AC56B7"/>
    <w:rsid w:val="00AC57A4"/>
    <w:rsid w:val="00AC6017"/>
    <w:rsid w:val="00AC62F0"/>
    <w:rsid w:val="00AC69D7"/>
    <w:rsid w:val="00AC6B7C"/>
    <w:rsid w:val="00AC6BB4"/>
    <w:rsid w:val="00AC7138"/>
    <w:rsid w:val="00AC71CD"/>
    <w:rsid w:val="00AC723B"/>
    <w:rsid w:val="00AC7520"/>
    <w:rsid w:val="00AC7537"/>
    <w:rsid w:val="00AC75E2"/>
    <w:rsid w:val="00AC7A84"/>
    <w:rsid w:val="00AD08A8"/>
    <w:rsid w:val="00AD0A03"/>
    <w:rsid w:val="00AD0BDE"/>
    <w:rsid w:val="00AD1008"/>
    <w:rsid w:val="00AD159B"/>
    <w:rsid w:val="00AD1B70"/>
    <w:rsid w:val="00AD24CE"/>
    <w:rsid w:val="00AD25E3"/>
    <w:rsid w:val="00AD26E1"/>
    <w:rsid w:val="00AD2708"/>
    <w:rsid w:val="00AD3023"/>
    <w:rsid w:val="00AD347C"/>
    <w:rsid w:val="00AD36F7"/>
    <w:rsid w:val="00AD390E"/>
    <w:rsid w:val="00AD3A0F"/>
    <w:rsid w:val="00AD3A7F"/>
    <w:rsid w:val="00AD3D7A"/>
    <w:rsid w:val="00AD3DA0"/>
    <w:rsid w:val="00AD3F55"/>
    <w:rsid w:val="00AD454E"/>
    <w:rsid w:val="00AD48EF"/>
    <w:rsid w:val="00AD4DFE"/>
    <w:rsid w:val="00AD4F69"/>
    <w:rsid w:val="00AD5550"/>
    <w:rsid w:val="00AD5E24"/>
    <w:rsid w:val="00AD5E52"/>
    <w:rsid w:val="00AD61A8"/>
    <w:rsid w:val="00AD6B94"/>
    <w:rsid w:val="00AD6E12"/>
    <w:rsid w:val="00AD6EE7"/>
    <w:rsid w:val="00AD6EF3"/>
    <w:rsid w:val="00AD7135"/>
    <w:rsid w:val="00AD72EA"/>
    <w:rsid w:val="00AD7362"/>
    <w:rsid w:val="00AD76A2"/>
    <w:rsid w:val="00AD7976"/>
    <w:rsid w:val="00AD79BE"/>
    <w:rsid w:val="00AD7BAA"/>
    <w:rsid w:val="00AD7F79"/>
    <w:rsid w:val="00AE01A6"/>
    <w:rsid w:val="00AE0ACD"/>
    <w:rsid w:val="00AE0B21"/>
    <w:rsid w:val="00AE0C19"/>
    <w:rsid w:val="00AE0C86"/>
    <w:rsid w:val="00AE1339"/>
    <w:rsid w:val="00AE14EF"/>
    <w:rsid w:val="00AE1A05"/>
    <w:rsid w:val="00AE2154"/>
    <w:rsid w:val="00AE26E7"/>
    <w:rsid w:val="00AE2926"/>
    <w:rsid w:val="00AE2A34"/>
    <w:rsid w:val="00AE2B2B"/>
    <w:rsid w:val="00AE2FE7"/>
    <w:rsid w:val="00AE322B"/>
    <w:rsid w:val="00AE3D7B"/>
    <w:rsid w:val="00AE3DF7"/>
    <w:rsid w:val="00AE4012"/>
    <w:rsid w:val="00AE4372"/>
    <w:rsid w:val="00AE46DA"/>
    <w:rsid w:val="00AE4E7F"/>
    <w:rsid w:val="00AE5001"/>
    <w:rsid w:val="00AE5560"/>
    <w:rsid w:val="00AE5C51"/>
    <w:rsid w:val="00AE5E33"/>
    <w:rsid w:val="00AE600D"/>
    <w:rsid w:val="00AE62F4"/>
    <w:rsid w:val="00AE6A58"/>
    <w:rsid w:val="00AE6B3A"/>
    <w:rsid w:val="00AE6D3B"/>
    <w:rsid w:val="00AE6F3E"/>
    <w:rsid w:val="00AE6FB3"/>
    <w:rsid w:val="00AE706A"/>
    <w:rsid w:val="00AE7528"/>
    <w:rsid w:val="00AF01FD"/>
    <w:rsid w:val="00AF039D"/>
    <w:rsid w:val="00AF0463"/>
    <w:rsid w:val="00AF05A6"/>
    <w:rsid w:val="00AF070A"/>
    <w:rsid w:val="00AF0DC7"/>
    <w:rsid w:val="00AF1127"/>
    <w:rsid w:val="00AF1532"/>
    <w:rsid w:val="00AF1FBA"/>
    <w:rsid w:val="00AF22F6"/>
    <w:rsid w:val="00AF24B6"/>
    <w:rsid w:val="00AF2B2C"/>
    <w:rsid w:val="00AF2EC6"/>
    <w:rsid w:val="00AF3E1F"/>
    <w:rsid w:val="00AF41FE"/>
    <w:rsid w:val="00AF4258"/>
    <w:rsid w:val="00AF425A"/>
    <w:rsid w:val="00AF4439"/>
    <w:rsid w:val="00AF476F"/>
    <w:rsid w:val="00AF4AD2"/>
    <w:rsid w:val="00AF510B"/>
    <w:rsid w:val="00AF5528"/>
    <w:rsid w:val="00AF5C80"/>
    <w:rsid w:val="00AF63A8"/>
    <w:rsid w:val="00AF6C0C"/>
    <w:rsid w:val="00AF7465"/>
    <w:rsid w:val="00AF7BAF"/>
    <w:rsid w:val="00AF7D5E"/>
    <w:rsid w:val="00B002E8"/>
    <w:rsid w:val="00B003F7"/>
    <w:rsid w:val="00B0060B"/>
    <w:rsid w:val="00B00868"/>
    <w:rsid w:val="00B01069"/>
    <w:rsid w:val="00B010BC"/>
    <w:rsid w:val="00B0152D"/>
    <w:rsid w:val="00B01569"/>
    <w:rsid w:val="00B0178E"/>
    <w:rsid w:val="00B01FC4"/>
    <w:rsid w:val="00B02428"/>
    <w:rsid w:val="00B02961"/>
    <w:rsid w:val="00B02A9C"/>
    <w:rsid w:val="00B02CBB"/>
    <w:rsid w:val="00B03297"/>
    <w:rsid w:val="00B0354A"/>
    <w:rsid w:val="00B03BA0"/>
    <w:rsid w:val="00B03BBD"/>
    <w:rsid w:val="00B03D98"/>
    <w:rsid w:val="00B04512"/>
    <w:rsid w:val="00B04866"/>
    <w:rsid w:val="00B04D84"/>
    <w:rsid w:val="00B0564E"/>
    <w:rsid w:val="00B05EE6"/>
    <w:rsid w:val="00B06145"/>
    <w:rsid w:val="00B06648"/>
    <w:rsid w:val="00B066FF"/>
    <w:rsid w:val="00B06805"/>
    <w:rsid w:val="00B069C1"/>
    <w:rsid w:val="00B06AFB"/>
    <w:rsid w:val="00B06E9D"/>
    <w:rsid w:val="00B071FE"/>
    <w:rsid w:val="00B0722C"/>
    <w:rsid w:val="00B07593"/>
    <w:rsid w:val="00B07612"/>
    <w:rsid w:val="00B0794F"/>
    <w:rsid w:val="00B079BA"/>
    <w:rsid w:val="00B07F9C"/>
    <w:rsid w:val="00B07FC7"/>
    <w:rsid w:val="00B10282"/>
    <w:rsid w:val="00B10626"/>
    <w:rsid w:val="00B10740"/>
    <w:rsid w:val="00B10D4C"/>
    <w:rsid w:val="00B10DCC"/>
    <w:rsid w:val="00B110FF"/>
    <w:rsid w:val="00B115E8"/>
    <w:rsid w:val="00B119EF"/>
    <w:rsid w:val="00B11BF7"/>
    <w:rsid w:val="00B12486"/>
    <w:rsid w:val="00B1261F"/>
    <w:rsid w:val="00B127FA"/>
    <w:rsid w:val="00B12EA2"/>
    <w:rsid w:val="00B133C1"/>
    <w:rsid w:val="00B13591"/>
    <w:rsid w:val="00B137A5"/>
    <w:rsid w:val="00B1390C"/>
    <w:rsid w:val="00B13B2D"/>
    <w:rsid w:val="00B13B76"/>
    <w:rsid w:val="00B13BD6"/>
    <w:rsid w:val="00B13E84"/>
    <w:rsid w:val="00B13EE4"/>
    <w:rsid w:val="00B14A43"/>
    <w:rsid w:val="00B14C5D"/>
    <w:rsid w:val="00B14CCE"/>
    <w:rsid w:val="00B14EF3"/>
    <w:rsid w:val="00B15239"/>
    <w:rsid w:val="00B1615A"/>
    <w:rsid w:val="00B1617F"/>
    <w:rsid w:val="00B16361"/>
    <w:rsid w:val="00B16602"/>
    <w:rsid w:val="00B166C5"/>
    <w:rsid w:val="00B16921"/>
    <w:rsid w:val="00B16B24"/>
    <w:rsid w:val="00B16B9E"/>
    <w:rsid w:val="00B16F70"/>
    <w:rsid w:val="00B177E7"/>
    <w:rsid w:val="00B17BB1"/>
    <w:rsid w:val="00B20808"/>
    <w:rsid w:val="00B20F8D"/>
    <w:rsid w:val="00B2171C"/>
    <w:rsid w:val="00B21AE9"/>
    <w:rsid w:val="00B22114"/>
    <w:rsid w:val="00B2248B"/>
    <w:rsid w:val="00B2255F"/>
    <w:rsid w:val="00B229CF"/>
    <w:rsid w:val="00B22C11"/>
    <w:rsid w:val="00B22FED"/>
    <w:rsid w:val="00B23180"/>
    <w:rsid w:val="00B23189"/>
    <w:rsid w:val="00B2322E"/>
    <w:rsid w:val="00B2357A"/>
    <w:rsid w:val="00B23602"/>
    <w:rsid w:val="00B239E1"/>
    <w:rsid w:val="00B243EC"/>
    <w:rsid w:val="00B24532"/>
    <w:rsid w:val="00B24D77"/>
    <w:rsid w:val="00B2518A"/>
    <w:rsid w:val="00B2532E"/>
    <w:rsid w:val="00B25865"/>
    <w:rsid w:val="00B25BC8"/>
    <w:rsid w:val="00B261CE"/>
    <w:rsid w:val="00B26544"/>
    <w:rsid w:val="00B26846"/>
    <w:rsid w:val="00B26B37"/>
    <w:rsid w:val="00B27919"/>
    <w:rsid w:val="00B27B9B"/>
    <w:rsid w:val="00B27C2E"/>
    <w:rsid w:val="00B30305"/>
    <w:rsid w:val="00B30572"/>
    <w:rsid w:val="00B307FB"/>
    <w:rsid w:val="00B30AEF"/>
    <w:rsid w:val="00B31E06"/>
    <w:rsid w:val="00B31FB0"/>
    <w:rsid w:val="00B321BE"/>
    <w:rsid w:val="00B3236E"/>
    <w:rsid w:val="00B324C4"/>
    <w:rsid w:val="00B325F0"/>
    <w:rsid w:val="00B3284A"/>
    <w:rsid w:val="00B32A0F"/>
    <w:rsid w:val="00B32C71"/>
    <w:rsid w:val="00B32FFE"/>
    <w:rsid w:val="00B33012"/>
    <w:rsid w:val="00B33176"/>
    <w:rsid w:val="00B33442"/>
    <w:rsid w:val="00B336BA"/>
    <w:rsid w:val="00B33AF4"/>
    <w:rsid w:val="00B33EFA"/>
    <w:rsid w:val="00B34147"/>
    <w:rsid w:val="00B3433D"/>
    <w:rsid w:val="00B3440E"/>
    <w:rsid w:val="00B34A9C"/>
    <w:rsid w:val="00B34F51"/>
    <w:rsid w:val="00B35021"/>
    <w:rsid w:val="00B35045"/>
    <w:rsid w:val="00B35117"/>
    <w:rsid w:val="00B3520D"/>
    <w:rsid w:val="00B353F6"/>
    <w:rsid w:val="00B358A4"/>
    <w:rsid w:val="00B35B03"/>
    <w:rsid w:val="00B35F64"/>
    <w:rsid w:val="00B36882"/>
    <w:rsid w:val="00B36C60"/>
    <w:rsid w:val="00B36CB8"/>
    <w:rsid w:val="00B36F10"/>
    <w:rsid w:val="00B3704F"/>
    <w:rsid w:val="00B3786F"/>
    <w:rsid w:val="00B379B7"/>
    <w:rsid w:val="00B379FF"/>
    <w:rsid w:val="00B37CB2"/>
    <w:rsid w:val="00B40062"/>
    <w:rsid w:val="00B40EB0"/>
    <w:rsid w:val="00B41104"/>
    <w:rsid w:val="00B415FF"/>
    <w:rsid w:val="00B42036"/>
    <w:rsid w:val="00B4212B"/>
    <w:rsid w:val="00B42965"/>
    <w:rsid w:val="00B42AF5"/>
    <w:rsid w:val="00B42D3C"/>
    <w:rsid w:val="00B43871"/>
    <w:rsid w:val="00B439BF"/>
    <w:rsid w:val="00B43B31"/>
    <w:rsid w:val="00B43E3A"/>
    <w:rsid w:val="00B43EB6"/>
    <w:rsid w:val="00B43F61"/>
    <w:rsid w:val="00B445E7"/>
    <w:rsid w:val="00B448EA"/>
    <w:rsid w:val="00B44A10"/>
    <w:rsid w:val="00B44DCB"/>
    <w:rsid w:val="00B44FC9"/>
    <w:rsid w:val="00B4512F"/>
    <w:rsid w:val="00B45CA8"/>
    <w:rsid w:val="00B46076"/>
    <w:rsid w:val="00B461EE"/>
    <w:rsid w:val="00B46356"/>
    <w:rsid w:val="00B467BE"/>
    <w:rsid w:val="00B468AB"/>
    <w:rsid w:val="00B469A2"/>
    <w:rsid w:val="00B46F72"/>
    <w:rsid w:val="00B4717C"/>
    <w:rsid w:val="00B47DA4"/>
    <w:rsid w:val="00B47EA5"/>
    <w:rsid w:val="00B47F55"/>
    <w:rsid w:val="00B47F85"/>
    <w:rsid w:val="00B50929"/>
    <w:rsid w:val="00B50C58"/>
    <w:rsid w:val="00B51201"/>
    <w:rsid w:val="00B51530"/>
    <w:rsid w:val="00B515D1"/>
    <w:rsid w:val="00B52080"/>
    <w:rsid w:val="00B526E9"/>
    <w:rsid w:val="00B52B78"/>
    <w:rsid w:val="00B52BF2"/>
    <w:rsid w:val="00B52ECF"/>
    <w:rsid w:val="00B53468"/>
    <w:rsid w:val="00B537F8"/>
    <w:rsid w:val="00B53D32"/>
    <w:rsid w:val="00B53D68"/>
    <w:rsid w:val="00B53EDF"/>
    <w:rsid w:val="00B540F0"/>
    <w:rsid w:val="00B54A39"/>
    <w:rsid w:val="00B54C97"/>
    <w:rsid w:val="00B54F7D"/>
    <w:rsid w:val="00B551DE"/>
    <w:rsid w:val="00B55799"/>
    <w:rsid w:val="00B5579F"/>
    <w:rsid w:val="00B55824"/>
    <w:rsid w:val="00B55D0C"/>
    <w:rsid w:val="00B562C0"/>
    <w:rsid w:val="00B563D2"/>
    <w:rsid w:val="00B5651A"/>
    <w:rsid w:val="00B5655F"/>
    <w:rsid w:val="00B566F1"/>
    <w:rsid w:val="00B56840"/>
    <w:rsid w:val="00B56A1C"/>
    <w:rsid w:val="00B5744D"/>
    <w:rsid w:val="00B5747A"/>
    <w:rsid w:val="00B575A6"/>
    <w:rsid w:val="00B5771C"/>
    <w:rsid w:val="00B579C2"/>
    <w:rsid w:val="00B57B62"/>
    <w:rsid w:val="00B57C7E"/>
    <w:rsid w:val="00B57DD7"/>
    <w:rsid w:val="00B57FC1"/>
    <w:rsid w:val="00B6019D"/>
    <w:rsid w:val="00B604FD"/>
    <w:rsid w:val="00B60624"/>
    <w:rsid w:val="00B60872"/>
    <w:rsid w:val="00B609C7"/>
    <w:rsid w:val="00B60B03"/>
    <w:rsid w:val="00B6106C"/>
    <w:rsid w:val="00B61284"/>
    <w:rsid w:val="00B61714"/>
    <w:rsid w:val="00B618F2"/>
    <w:rsid w:val="00B61C57"/>
    <w:rsid w:val="00B61E10"/>
    <w:rsid w:val="00B625A1"/>
    <w:rsid w:val="00B627EE"/>
    <w:rsid w:val="00B62873"/>
    <w:rsid w:val="00B62AD0"/>
    <w:rsid w:val="00B62C8C"/>
    <w:rsid w:val="00B62D38"/>
    <w:rsid w:val="00B6311F"/>
    <w:rsid w:val="00B6338E"/>
    <w:rsid w:val="00B63F8D"/>
    <w:rsid w:val="00B64020"/>
    <w:rsid w:val="00B645CD"/>
    <w:rsid w:val="00B64705"/>
    <w:rsid w:val="00B648B6"/>
    <w:rsid w:val="00B64CAD"/>
    <w:rsid w:val="00B656C9"/>
    <w:rsid w:val="00B656CC"/>
    <w:rsid w:val="00B657AE"/>
    <w:rsid w:val="00B657C7"/>
    <w:rsid w:val="00B6641C"/>
    <w:rsid w:val="00B6695B"/>
    <w:rsid w:val="00B669F8"/>
    <w:rsid w:val="00B66E8A"/>
    <w:rsid w:val="00B66F88"/>
    <w:rsid w:val="00B66FEF"/>
    <w:rsid w:val="00B672A8"/>
    <w:rsid w:val="00B679AB"/>
    <w:rsid w:val="00B67BD8"/>
    <w:rsid w:val="00B67E03"/>
    <w:rsid w:val="00B70D66"/>
    <w:rsid w:val="00B7119A"/>
    <w:rsid w:val="00B7182C"/>
    <w:rsid w:val="00B71892"/>
    <w:rsid w:val="00B718A1"/>
    <w:rsid w:val="00B71B02"/>
    <w:rsid w:val="00B7219D"/>
    <w:rsid w:val="00B727B8"/>
    <w:rsid w:val="00B72846"/>
    <w:rsid w:val="00B72B61"/>
    <w:rsid w:val="00B72C07"/>
    <w:rsid w:val="00B72CFB"/>
    <w:rsid w:val="00B72DD5"/>
    <w:rsid w:val="00B72F4C"/>
    <w:rsid w:val="00B73514"/>
    <w:rsid w:val="00B7363B"/>
    <w:rsid w:val="00B73864"/>
    <w:rsid w:val="00B73C5F"/>
    <w:rsid w:val="00B74005"/>
    <w:rsid w:val="00B74053"/>
    <w:rsid w:val="00B741A6"/>
    <w:rsid w:val="00B744BF"/>
    <w:rsid w:val="00B7450F"/>
    <w:rsid w:val="00B74CFB"/>
    <w:rsid w:val="00B74DF1"/>
    <w:rsid w:val="00B7517C"/>
    <w:rsid w:val="00B75980"/>
    <w:rsid w:val="00B75AFC"/>
    <w:rsid w:val="00B75D91"/>
    <w:rsid w:val="00B75F5B"/>
    <w:rsid w:val="00B762FB"/>
    <w:rsid w:val="00B763CA"/>
    <w:rsid w:val="00B76603"/>
    <w:rsid w:val="00B76656"/>
    <w:rsid w:val="00B76AC5"/>
    <w:rsid w:val="00B775BA"/>
    <w:rsid w:val="00B80731"/>
    <w:rsid w:val="00B8073C"/>
    <w:rsid w:val="00B816FC"/>
    <w:rsid w:val="00B817EC"/>
    <w:rsid w:val="00B82085"/>
    <w:rsid w:val="00B821A3"/>
    <w:rsid w:val="00B823CB"/>
    <w:rsid w:val="00B82723"/>
    <w:rsid w:val="00B82E02"/>
    <w:rsid w:val="00B83B5E"/>
    <w:rsid w:val="00B8411E"/>
    <w:rsid w:val="00B841A9"/>
    <w:rsid w:val="00B841C7"/>
    <w:rsid w:val="00B843FB"/>
    <w:rsid w:val="00B8496A"/>
    <w:rsid w:val="00B84DFD"/>
    <w:rsid w:val="00B854D8"/>
    <w:rsid w:val="00B85F21"/>
    <w:rsid w:val="00B8635B"/>
    <w:rsid w:val="00B86362"/>
    <w:rsid w:val="00B86437"/>
    <w:rsid w:val="00B8645F"/>
    <w:rsid w:val="00B86708"/>
    <w:rsid w:val="00B869BA"/>
    <w:rsid w:val="00B86A16"/>
    <w:rsid w:val="00B86E5D"/>
    <w:rsid w:val="00B87738"/>
    <w:rsid w:val="00B90B2E"/>
    <w:rsid w:val="00B915D8"/>
    <w:rsid w:val="00B91ABD"/>
    <w:rsid w:val="00B920EC"/>
    <w:rsid w:val="00B923F9"/>
    <w:rsid w:val="00B924F6"/>
    <w:rsid w:val="00B925C0"/>
    <w:rsid w:val="00B92665"/>
    <w:rsid w:val="00B92FEE"/>
    <w:rsid w:val="00B92FFB"/>
    <w:rsid w:val="00B9324C"/>
    <w:rsid w:val="00B936F9"/>
    <w:rsid w:val="00B93C16"/>
    <w:rsid w:val="00B93D07"/>
    <w:rsid w:val="00B9408E"/>
    <w:rsid w:val="00B9445F"/>
    <w:rsid w:val="00B94771"/>
    <w:rsid w:val="00B94993"/>
    <w:rsid w:val="00B949CF"/>
    <w:rsid w:val="00B94FD9"/>
    <w:rsid w:val="00B9527C"/>
    <w:rsid w:val="00B95558"/>
    <w:rsid w:val="00B955F0"/>
    <w:rsid w:val="00B958D4"/>
    <w:rsid w:val="00B95A9D"/>
    <w:rsid w:val="00B9616E"/>
    <w:rsid w:val="00B964D8"/>
    <w:rsid w:val="00B968A0"/>
    <w:rsid w:val="00B96944"/>
    <w:rsid w:val="00B96A6D"/>
    <w:rsid w:val="00B96D4E"/>
    <w:rsid w:val="00B97039"/>
    <w:rsid w:val="00BA043D"/>
    <w:rsid w:val="00BA04B5"/>
    <w:rsid w:val="00BA05DB"/>
    <w:rsid w:val="00BA0754"/>
    <w:rsid w:val="00BA0E58"/>
    <w:rsid w:val="00BA2001"/>
    <w:rsid w:val="00BA2483"/>
    <w:rsid w:val="00BA2686"/>
    <w:rsid w:val="00BA277B"/>
    <w:rsid w:val="00BA287B"/>
    <w:rsid w:val="00BA2D28"/>
    <w:rsid w:val="00BA2E5C"/>
    <w:rsid w:val="00BA2EF8"/>
    <w:rsid w:val="00BA358F"/>
    <w:rsid w:val="00BA3E19"/>
    <w:rsid w:val="00BA3E91"/>
    <w:rsid w:val="00BA40F6"/>
    <w:rsid w:val="00BA4369"/>
    <w:rsid w:val="00BA44A3"/>
    <w:rsid w:val="00BA468D"/>
    <w:rsid w:val="00BA4767"/>
    <w:rsid w:val="00BA48B4"/>
    <w:rsid w:val="00BA4A11"/>
    <w:rsid w:val="00BA4AFD"/>
    <w:rsid w:val="00BA4ECF"/>
    <w:rsid w:val="00BA50E6"/>
    <w:rsid w:val="00BA5146"/>
    <w:rsid w:val="00BA545D"/>
    <w:rsid w:val="00BA5855"/>
    <w:rsid w:val="00BA5A44"/>
    <w:rsid w:val="00BA5C41"/>
    <w:rsid w:val="00BA6076"/>
    <w:rsid w:val="00BA6BE6"/>
    <w:rsid w:val="00BA6D03"/>
    <w:rsid w:val="00BA6D95"/>
    <w:rsid w:val="00BA7ABB"/>
    <w:rsid w:val="00BA7EC3"/>
    <w:rsid w:val="00BB0253"/>
    <w:rsid w:val="00BB0515"/>
    <w:rsid w:val="00BB06BC"/>
    <w:rsid w:val="00BB06DB"/>
    <w:rsid w:val="00BB0913"/>
    <w:rsid w:val="00BB0BAA"/>
    <w:rsid w:val="00BB147C"/>
    <w:rsid w:val="00BB14DF"/>
    <w:rsid w:val="00BB1D99"/>
    <w:rsid w:val="00BB1EFD"/>
    <w:rsid w:val="00BB1FC4"/>
    <w:rsid w:val="00BB24EA"/>
    <w:rsid w:val="00BB28B9"/>
    <w:rsid w:val="00BB2966"/>
    <w:rsid w:val="00BB29A7"/>
    <w:rsid w:val="00BB29E3"/>
    <w:rsid w:val="00BB2B86"/>
    <w:rsid w:val="00BB2EE6"/>
    <w:rsid w:val="00BB37CD"/>
    <w:rsid w:val="00BB3DF7"/>
    <w:rsid w:val="00BB422F"/>
    <w:rsid w:val="00BB46C8"/>
    <w:rsid w:val="00BB502D"/>
    <w:rsid w:val="00BB618D"/>
    <w:rsid w:val="00BB665B"/>
    <w:rsid w:val="00BB6D18"/>
    <w:rsid w:val="00BB741A"/>
    <w:rsid w:val="00BB74F3"/>
    <w:rsid w:val="00BB75A2"/>
    <w:rsid w:val="00BB7690"/>
    <w:rsid w:val="00BB7C51"/>
    <w:rsid w:val="00BB7CD9"/>
    <w:rsid w:val="00BC05B4"/>
    <w:rsid w:val="00BC1187"/>
    <w:rsid w:val="00BC1540"/>
    <w:rsid w:val="00BC154A"/>
    <w:rsid w:val="00BC1822"/>
    <w:rsid w:val="00BC19E8"/>
    <w:rsid w:val="00BC2EF2"/>
    <w:rsid w:val="00BC358D"/>
    <w:rsid w:val="00BC3804"/>
    <w:rsid w:val="00BC3C99"/>
    <w:rsid w:val="00BC49F6"/>
    <w:rsid w:val="00BC4CBC"/>
    <w:rsid w:val="00BC5372"/>
    <w:rsid w:val="00BC5608"/>
    <w:rsid w:val="00BC5E6A"/>
    <w:rsid w:val="00BC6150"/>
    <w:rsid w:val="00BC6276"/>
    <w:rsid w:val="00BC6327"/>
    <w:rsid w:val="00BC6357"/>
    <w:rsid w:val="00BC6774"/>
    <w:rsid w:val="00BC717B"/>
    <w:rsid w:val="00BC72F6"/>
    <w:rsid w:val="00BD00C1"/>
    <w:rsid w:val="00BD04D1"/>
    <w:rsid w:val="00BD055B"/>
    <w:rsid w:val="00BD0686"/>
    <w:rsid w:val="00BD0BB6"/>
    <w:rsid w:val="00BD0CF7"/>
    <w:rsid w:val="00BD0F37"/>
    <w:rsid w:val="00BD1047"/>
    <w:rsid w:val="00BD15A4"/>
    <w:rsid w:val="00BD164D"/>
    <w:rsid w:val="00BD1C17"/>
    <w:rsid w:val="00BD1EC2"/>
    <w:rsid w:val="00BD2419"/>
    <w:rsid w:val="00BD2447"/>
    <w:rsid w:val="00BD2794"/>
    <w:rsid w:val="00BD3B82"/>
    <w:rsid w:val="00BD3C0F"/>
    <w:rsid w:val="00BD3C55"/>
    <w:rsid w:val="00BD5485"/>
    <w:rsid w:val="00BD54CC"/>
    <w:rsid w:val="00BD595C"/>
    <w:rsid w:val="00BD6422"/>
    <w:rsid w:val="00BD6785"/>
    <w:rsid w:val="00BD679F"/>
    <w:rsid w:val="00BD6AD5"/>
    <w:rsid w:val="00BD6C2F"/>
    <w:rsid w:val="00BD6DFF"/>
    <w:rsid w:val="00BD7291"/>
    <w:rsid w:val="00BD7979"/>
    <w:rsid w:val="00BE00FA"/>
    <w:rsid w:val="00BE0160"/>
    <w:rsid w:val="00BE0B79"/>
    <w:rsid w:val="00BE0BD7"/>
    <w:rsid w:val="00BE0C6F"/>
    <w:rsid w:val="00BE0CB7"/>
    <w:rsid w:val="00BE0E01"/>
    <w:rsid w:val="00BE1031"/>
    <w:rsid w:val="00BE11AF"/>
    <w:rsid w:val="00BE145E"/>
    <w:rsid w:val="00BE234B"/>
    <w:rsid w:val="00BE23A2"/>
    <w:rsid w:val="00BE2B59"/>
    <w:rsid w:val="00BE2BFA"/>
    <w:rsid w:val="00BE308B"/>
    <w:rsid w:val="00BE31AF"/>
    <w:rsid w:val="00BE3295"/>
    <w:rsid w:val="00BE3A61"/>
    <w:rsid w:val="00BE3C4E"/>
    <w:rsid w:val="00BE3F34"/>
    <w:rsid w:val="00BE4315"/>
    <w:rsid w:val="00BE4574"/>
    <w:rsid w:val="00BE4E6A"/>
    <w:rsid w:val="00BE4EED"/>
    <w:rsid w:val="00BE5651"/>
    <w:rsid w:val="00BE5988"/>
    <w:rsid w:val="00BE5B3E"/>
    <w:rsid w:val="00BE5D93"/>
    <w:rsid w:val="00BE6024"/>
    <w:rsid w:val="00BE6177"/>
    <w:rsid w:val="00BE6622"/>
    <w:rsid w:val="00BE6F2B"/>
    <w:rsid w:val="00BE7369"/>
    <w:rsid w:val="00BE73A8"/>
    <w:rsid w:val="00BE7629"/>
    <w:rsid w:val="00BE7824"/>
    <w:rsid w:val="00BE7B24"/>
    <w:rsid w:val="00BE7B68"/>
    <w:rsid w:val="00BE7E2D"/>
    <w:rsid w:val="00BE7FC6"/>
    <w:rsid w:val="00BF0025"/>
    <w:rsid w:val="00BF0085"/>
    <w:rsid w:val="00BF0181"/>
    <w:rsid w:val="00BF0236"/>
    <w:rsid w:val="00BF0E52"/>
    <w:rsid w:val="00BF11EF"/>
    <w:rsid w:val="00BF12CE"/>
    <w:rsid w:val="00BF12F5"/>
    <w:rsid w:val="00BF1565"/>
    <w:rsid w:val="00BF1AA8"/>
    <w:rsid w:val="00BF1BD0"/>
    <w:rsid w:val="00BF22A5"/>
    <w:rsid w:val="00BF2813"/>
    <w:rsid w:val="00BF290D"/>
    <w:rsid w:val="00BF2B33"/>
    <w:rsid w:val="00BF2FDB"/>
    <w:rsid w:val="00BF3399"/>
    <w:rsid w:val="00BF398F"/>
    <w:rsid w:val="00BF3AE5"/>
    <w:rsid w:val="00BF3D92"/>
    <w:rsid w:val="00BF4A04"/>
    <w:rsid w:val="00BF4A81"/>
    <w:rsid w:val="00BF4BBD"/>
    <w:rsid w:val="00BF4E24"/>
    <w:rsid w:val="00BF507A"/>
    <w:rsid w:val="00BF5143"/>
    <w:rsid w:val="00BF527F"/>
    <w:rsid w:val="00BF5927"/>
    <w:rsid w:val="00BF6370"/>
    <w:rsid w:val="00BF6CE8"/>
    <w:rsid w:val="00BF6E50"/>
    <w:rsid w:val="00BF71C7"/>
    <w:rsid w:val="00BF7529"/>
    <w:rsid w:val="00BF7603"/>
    <w:rsid w:val="00BF7666"/>
    <w:rsid w:val="00BF77CD"/>
    <w:rsid w:val="00BF785C"/>
    <w:rsid w:val="00BF7E56"/>
    <w:rsid w:val="00BF7EE7"/>
    <w:rsid w:val="00C00364"/>
    <w:rsid w:val="00C00DC2"/>
    <w:rsid w:val="00C00DF3"/>
    <w:rsid w:val="00C00FD4"/>
    <w:rsid w:val="00C0116C"/>
    <w:rsid w:val="00C0219D"/>
    <w:rsid w:val="00C02A09"/>
    <w:rsid w:val="00C031AA"/>
    <w:rsid w:val="00C0332B"/>
    <w:rsid w:val="00C036DE"/>
    <w:rsid w:val="00C03928"/>
    <w:rsid w:val="00C0394E"/>
    <w:rsid w:val="00C03A63"/>
    <w:rsid w:val="00C03AE9"/>
    <w:rsid w:val="00C04A5D"/>
    <w:rsid w:val="00C04D97"/>
    <w:rsid w:val="00C05125"/>
    <w:rsid w:val="00C05266"/>
    <w:rsid w:val="00C0546A"/>
    <w:rsid w:val="00C054DC"/>
    <w:rsid w:val="00C055E8"/>
    <w:rsid w:val="00C06057"/>
    <w:rsid w:val="00C06AB0"/>
    <w:rsid w:val="00C06FEC"/>
    <w:rsid w:val="00C07B10"/>
    <w:rsid w:val="00C1053E"/>
    <w:rsid w:val="00C10ECC"/>
    <w:rsid w:val="00C11E53"/>
    <w:rsid w:val="00C120C3"/>
    <w:rsid w:val="00C12232"/>
    <w:rsid w:val="00C1258B"/>
    <w:rsid w:val="00C12BDA"/>
    <w:rsid w:val="00C12D42"/>
    <w:rsid w:val="00C13072"/>
    <w:rsid w:val="00C1334F"/>
    <w:rsid w:val="00C13988"/>
    <w:rsid w:val="00C139BB"/>
    <w:rsid w:val="00C13EBE"/>
    <w:rsid w:val="00C1437B"/>
    <w:rsid w:val="00C1544A"/>
    <w:rsid w:val="00C156AE"/>
    <w:rsid w:val="00C157B6"/>
    <w:rsid w:val="00C15A88"/>
    <w:rsid w:val="00C15E57"/>
    <w:rsid w:val="00C1620D"/>
    <w:rsid w:val="00C1645D"/>
    <w:rsid w:val="00C16C46"/>
    <w:rsid w:val="00C16CE3"/>
    <w:rsid w:val="00C170C0"/>
    <w:rsid w:val="00C1723C"/>
    <w:rsid w:val="00C173BB"/>
    <w:rsid w:val="00C174EC"/>
    <w:rsid w:val="00C177F4"/>
    <w:rsid w:val="00C17EF0"/>
    <w:rsid w:val="00C20214"/>
    <w:rsid w:val="00C20455"/>
    <w:rsid w:val="00C2054D"/>
    <w:rsid w:val="00C20939"/>
    <w:rsid w:val="00C2098F"/>
    <w:rsid w:val="00C20A7F"/>
    <w:rsid w:val="00C20CA0"/>
    <w:rsid w:val="00C20F38"/>
    <w:rsid w:val="00C211C9"/>
    <w:rsid w:val="00C214BC"/>
    <w:rsid w:val="00C21C0A"/>
    <w:rsid w:val="00C21C57"/>
    <w:rsid w:val="00C2230B"/>
    <w:rsid w:val="00C22340"/>
    <w:rsid w:val="00C22403"/>
    <w:rsid w:val="00C22D73"/>
    <w:rsid w:val="00C22E92"/>
    <w:rsid w:val="00C23444"/>
    <w:rsid w:val="00C236B6"/>
    <w:rsid w:val="00C237FF"/>
    <w:rsid w:val="00C2384B"/>
    <w:rsid w:val="00C23AE4"/>
    <w:rsid w:val="00C23C5C"/>
    <w:rsid w:val="00C23E59"/>
    <w:rsid w:val="00C240B2"/>
    <w:rsid w:val="00C24278"/>
    <w:rsid w:val="00C247DD"/>
    <w:rsid w:val="00C2499E"/>
    <w:rsid w:val="00C24CA8"/>
    <w:rsid w:val="00C2540C"/>
    <w:rsid w:val="00C25EF9"/>
    <w:rsid w:val="00C2611A"/>
    <w:rsid w:val="00C2662C"/>
    <w:rsid w:val="00C266A4"/>
    <w:rsid w:val="00C26F82"/>
    <w:rsid w:val="00C274DA"/>
    <w:rsid w:val="00C27A24"/>
    <w:rsid w:val="00C27D69"/>
    <w:rsid w:val="00C27EF5"/>
    <w:rsid w:val="00C308B7"/>
    <w:rsid w:val="00C308E0"/>
    <w:rsid w:val="00C31401"/>
    <w:rsid w:val="00C31754"/>
    <w:rsid w:val="00C31CF3"/>
    <w:rsid w:val="00C32021"/>
    <w:rsid w:val="00C3208F"/>
    <w:rsid w:val="00C328EE"/>
    <w:rsid w:val="00C32DCB"/>
    <w:rsid w:val="00C32DCE"/>
    <w:rsid w:val="00C33073"/>
    <w:rsid w:val="00C33339"/>
    <w:rsid w:val="00C333F1"/>
    <w:rsid w:val="00C33BE3"/>
    <w:rsid w:val="00C34085"/>
    <w:rsid w:val="00C34206"/>
    <w:rsid w:val="00C3433B"/>
    <w:rsid w:val="00C349A4"/>
    <w:rsid w:val="00C34F12"/>
    <w:rsid w:val="00C3516B"/>
    <w:rsid w:val="00C352DC"/>
    <w:rsid w:val="00C353C9"/>
    <w:rsid w:val="00C359DC"/>
    <w:rsid w:val="00C35BB4"/>
    <w:rsid w:val="00C35D74"/>
    <w:rsid w:val="00C35E74"/>
    <w:rsid w:val="00C36052"/>
    <w:rsid w:val="00C36137"/>
    <w:rsid w:val="00C36D79"/>
    <w:rsid w:val="00C36E7C"/>
    <w:rsid w:val="00C377CC"/>
    <w:rsid w:val="00C37F2E"/>
    <w:rsid w:val="00C40160"/>
    <w:rsid w:val="00C40715"/>
    <w:rsid w:val="00C40D6E"/>
    <w:rsid w:val="00C414E7"/>
    <w:rsid w:val="00C41737"/>
    <w:rsid w:val="00C41C3D"/>
    <w:rsid w:val="00C42626"/>
    <w:rsid w:val="00C42B9A"/>
    <w:rsid w:val="00C42D12"/>
    <w:rsid w:val="00C42EBC"/>
    <w:rsid w:val="00C430A2"/>
    <w:rsid w:val="00C433B5"/>
    <w:rsid w:val="00C435F8"/>
    <w:rsid w:val="00C43811"/>
    <w:rsid w:val="00C43CA6"/>
    <w:rsid w:val="00C440CC"/>
    <w:rsid w:val="00C44310"/>
    <w:rsid w:val="00C44362"/>
    <w:rsid w:val="00C4535B"/>
    <w:rsid w:val="00C457D9"/>
    <w:rsid w:val="00C45822"/>
    <w:rsid w:val="00C45CD8"/>
    <w:rsid w:val="00C46460"/>
    <w:rsid w:val="00C4654A"/>
    <w:rsid w:val="00C46E45"/>
    <w:rsid w:val="00C47138"/>
    <w:rsid w:val="00C472C0"/>
    <w:rsid w:val="00C47AD9"/>
    <w:rsid w:val="00C504B9"/>
    <w:rsid w:val="00C5066A"/>
    <w:rsid w:val="00C5083B"/>
    <w:rsid w:val="00C509C8"/>
    <w:rsid w:val="00C50B01"/>
    <w:rsid w:val="00C510B6"/>
    <w:rsid w:val="00C51133"/>
    <w:rsid w:val="00C5121F"/>
    <w:rsid w:val="00C5155A"/>
    <w:rsid w:val="00C5193D"/>
    <w:rsid w:val="00C51D0F"/>
    <w:rsid w:val="00C51EB0"/>
    <w:rsid w:val="00C526BE"/>
    <w:rsid w:val="00C528ED"/>
    <w:rsid w:val="00C52ED0"/>
    <w:rsid w:val="00C53266"/>
    <w:rsid w:val="00C534F3"/>
    <w:rsid w:val="00C5352F"/>
    <w:rsid w:val="00C536C6"/>
    <w:rsid w:val="00C537CE"/>
    <w:rsid w:val="00C53C9E"/>
    <w:rsid w:val="00C53F26"/>
    <w:rsid w:val="00C53FFF"/>
    <w:rsid w:val="00C54191"/>
    <w:rsid w:val="00C541CE"/>
    <w:rsid w:val="00C544E5"/>
    <w:rsid w:val="00C545B4"/>
    <w:rsid w:val="00C549FA"/>
    <w:rsid w:val="00C54CA5"/>
    <w:rsid w:val="00C54D9E"/>
    <w:rsid w:val="00C5563B"/>
    <w:rsid w:val="00C55D78"/>
    <w:rsid w:val="00C55EB2"/>
    <w:rsid w:val="00C55EF4"/>
    <w:rsid w:val="00C568B1"/>
    <w:rsid w:val="00C56A77"/>
    <w:rsid w:val="00C56BB7"/>
    <w:rsid w:val="00C56E6F"/>
    <w:rsid w:val="00C573C0"/>
    <w:rsid w:val="00C57AA8"/>
    <w:rsid w:val="00C57D1D"/>
    <w:rsid w:val="00C60139"/>
    <w:rsid w:val="00C60239"/>
    <w:rsid w:val="00C6081D"/>
    <w:rsid w:val="00C612A6"/>
    <w:rsid w:val="00C615EC"/>
    <w:rsid w:val="00C61923"/>
    <w:rsid w:val="00C61F50"/>
    <w:rsid w:val="00C621EA"/>
    <w:rsid w:val="00C6231E"/>
    <w:rsid w:val="00C623A6"/>
    <w:rsid w:val="00C6318A"/>
    <w:rsid w:val="00C63558"/>
    <w:rsid w:val="00C63F27"/>
    <w:rsid w:val="00C6411C"/>
    <w:rsid w:val="00C6460B"/>
    <w:rsid w:val="00C647F7"/>
    <w:rsid w:val="00C64E54"/>
    <w:rsid w:val="00C64FDA"/>
    <w:rsid w:val="00C652C5"/>
    <w:rsid w:val="00C6558B"/>
    <w:rsid w:val="00C65A27"/>
    <w:rsid w:val="00C661DB"/>
    <w:rsid w:val="00C66E43"/>
    <w:rsid w:val="00C66F19"/>
    <w:rsid w:val="00C677BA"/>
    <w:rsid w:val="00C67E06"/>
    <w:rsid w:val="00C67F00"/>
    <w:rsid w:val="00C71025"/>
    <w:rsid w:val="00C71036"/>
    <w:rsid w:val="00C71426"/>
    <w:rsid w:val="00C71539"/>
    <w:rsid w:val="00C7153C"/>
    <w:rsid w:val="00C71551"/>
    <w:rsid w:val="00C716E4"/>
    <w:rsid w:val="00C71C74"/>
    <w:rsid w:val="00C724C5"/>
    <w:rsid w:val="00C724CA"/>
    <w:rsid w:val="00C72567"/>
    <w:rsid w:val="00C727B0"/>
    <w:rsid w:val="00C72AE0"/>
    <w:rsid w:val="00C72FE8"/>
    <w:rsid w:val="00C734AF"/>
    <w:rsid w:val="00C737B8"/>
    <w:rsid w:val="00C73B1B"/>
    <w:rsid w:val="00C73C02"/>
    <w:rsid w:val="00C73FFE"/>
    <w:rsid w:val="00C74388"/>
    <w:rsid w:val="00C7504F"/>
    <w:rsid w:val="00C7520D"/>
    <w:rsid w:val="00C75C0F"/>
    <w:rsid w:val="00C75CB7"/>
    <w:rsid w:val="00C75E18"/>
    <w:rsid w:val="00C763EA"/>
    <w:rsid w:val="00C76685"/>
    <w:rsid w:val="00C76987"/>
    <w:rsid w:val="00C76E4E"/>
    <w:rsid w:val="00C7733D"/>
    <w:rsid w:val="00C77870"/>
    <w:rsid w:val="00C77E5B"/>
    <w:rsid w:val="00C8004B"/>
    <w:rsid w:val="00C80220"/>
    <w:rsid w:val="00C80329"/>
    <w:rsid w:val="00C80D14"/>
    <w:rsid w:val="00C81415"/>
    <w:rsid w:val="00C81581"/>
    <w:rsid w:val="00C815DD"/>
    <w:rsid w:val="00C81813"/>
    <w:rsid w:val="00C81962"/>
    <w:rsid w:val="00C81F71"/>
    <w:rsid w:val="00C8226B"/>
    <w:rsid w:val="00C823E1"/>
    <w:rsid w:val="00C82ABE"/>
    <w:rsid w:val="00C82C0D"/>
    <w:rsid w:val="00C82F2E"/>
    <w:rsid w:val="00C83808"/>
    <w:rsid w:val="00C84394"/>
    <w:rsid w:val="00C845C6"/>
    <w:rsid w:val="00C84984"/>
    <w:rsid w:val="00C8523B"/>
    <w:rsid w:val="00C852E1"/>
    <w:rsid w:val="00C854BE"/>
    <w:rsid w:val="00C85728"/>
    <w:rsid w:val="00C85B1F"/>
    <w:rsid w:val="00C863DB"/>
    <w:rsid w:val="00C86876"/>
    <w:rsid w:val="00C86AD4"/>
    <w:rsid w:val="00C86EC5"/>
    <w:rsid w:val="00C87066"/>
    <w:rsid w:val="00C87C45"/>
    <w:rsid w:val="00C9004F"/>
    <w:rsid w:val="00C901A3"/>
    <w:rsid w:val="00C90691"/>
    <w:rsid w:val="00C90712"/>
    <w:rsid w:val="00C90C8D"/>
    <w:rsid w:val="00C91738"/>
    <w:rsid w:val="00C918CD"/>
    <w:rsid w:val="00C91951"/>
    <w:rsid w:val="00C91AE0"/>
    <w:rsid w:val="00C91DD4"/>
    <w:rsid w:val="00C91E14"/>
    <w:rsid w:val="00C91F36"/>
    <w:rsid w:val="00C9234A"/>
    <w:rsid w:val="00C924D9"/>
    <w:rsid w:val="00C92754"/>
    <w:rsid w:val="00C92925"/>
    <w:rsid w:val="00C93135"/>
    <w:rsid w:val="00C934FF"/>
    <w:rsid w:val="00C9382C"/>
    <w:rsid w:val="00C93B77"/>
    <w:rsid w:val="00C93CE5"/>
    <w:rsid w:val="00C93D39"/>
    <w:rsid w:val="00C9441C"/>
    <w:rsid w:val="00C94483"/>
    <w:rsid w:val="00C94668"/>
    <w:rsid w:val="00C9468A"/>
    <w:rsid w:val="00C94DE4"/>
    <w:rsid w:val="00C94E4B"/>
    <w:rsid w:val="00C95008"/>
    <w:rsid w:val="00C95280"/>
    <w:rsid w:val="00C95694"/>
    <w:rsid w:val="00C959C1"/>
    <w:rsid w:val="00C95BB4"/>
    <w:rsid w:val="00C95D22"/>
    <w:rsid w:val="00C95F7B"/>
    <w:rsid w:val="00C95FFB"/>
    <w:rsid w:val="00C961CB"/>
    <w:rsid w:val="00C96792"/>
    <w:rsid w:val="00C96845"/>
    <w:rsid w:val="00C96903"/>
    <w:rsid w:val="00C97715"/>
    <w:rsid w:val="00C97B32"/>
    <w:rsid w:val="00C97CB1"/>
    <w:rsid w:val="00CA0104"/>
    <w:rsid w:val="00CA0520"/>
    <w:rsid w:val="00CA0BD1"/>
    <w:rsid w:val="00CA0D14"/>
    <w:rsid w:val="00CA0F3B"/>
    <w:rsid w:val="00CA12AD"/>
    <w:rsid w:val="00CA1549"/>
    <w:rsid w:val="00CA1A3F"/>
    <w:rsid w:val="00CA2007"/>
    <w:rsid w:val="00CA22C8"/>
    <w:rsid w:val="00CA2350"/>
    <w:rsid w:val="00CA2386"/>
    <w:rsid w:val="00CA25A4"/>
    <w:rsid w:val="00CA2625"/>
    <w:rsid w:val="00CA3135"/>
    <w:rsid w:val="00CA314E"/>
    <w:rsid w:val="00CA32A4"/>
    <w:rsid w:val="00CA357E"/>
    <w:rsid w:val="00CA380A"/>
    <w:rsid w:val="00CA39A3"/>
    <w:rsid w:val="00CA3BED"/>
    <w:rsid w:val="00CA3E28"/>
    <w:rsid w:val="00CA3EA5"/>
    <w:rsid w:val="00CA40EA"/>
    <w:rsid w:val="00CA4412"/>
    <w:rsid w:val="00CA4549"/>
    <w:rsid w:val="00CA47D7"/>
    <w:rsid w:val="00CA4EDE"/>
    <w:rsid w:val="00CA5058"/>
    <w:rsid w:val="00CA56AD"/>
    <w:rsid w:val="00CA6132"/>
    <w:rsid w:val="00CA65F9"/>
    <w:rsid w:val="00CA67EF"/>
    <w:rsid w:val="00CA7EC0"/>
    <w:rsid w:val="00CB00F3"/>
    <w:rsid w:val="00CB0158"/>
    <w:rsid w:val="00CB03A1"/>
    <w:rsid w:val="00CB0D41"/>
    <w:rsid w:val="00CB0E0A"/>
    <w:rsid w:val="00CB0E47"/>
    <w:rsid w:val="00CB1BDD"/>
    <w:rsid w:val="00CB1DC8"/>
    <w:rsid w:val="00CB1F30"/>
    <w:rsid w:val="00CB286B"/>
    <w:rsid w:val="00CB2CB1"/>
    <w:rsid w:val="00CB3013"/>
    <w:rsid w:val="00CB30B4"/>
    <w:rsid w:val="00CB3131"/>
    <w:rsid w:val="00CB3155"/>
    <w:rsid w:val="00CB3446"/>
    <w:rsid w:val="00CB3742"/>
    <w:rsid w:val="00CB39E0"/>
    <w:rsid w:val="00CB4495"/>
    <w:rsid w:val="00CB4AEF"/>
    <w:rsid w:val="00CB5183"/>
    <w:rsid w:val="00CB51A6"/>
    <w:rsid w:val="00CB51BE"/>
    <w:rsid w:val="00CB52B1"/>
    <w:rsid w:val="00CB5692"/>
    <w:rsid w:val="00CB609F"/>
    <w:rsid w:val="00CB6BC9"/>
    <w:rsid w:val="00CB72A0"/>
    <w:rsid w:val="00CB74A3"/>
    <w:rsid w:val="00CB7687"/>
    <w:rsid w:val="00CB7A65"/>
    <w:rsid w:val="00CB7BF4"/>
    <w:rsid w:val="00CC0320"/>
    <w:rsid w:val="00CC0B2E"/>
    <w:rsid w:val="00CC0E70"/>
    <w:rsid w:val="00CC0F1F"/>
    <w:rsid w:val="00CC205E"/>
    <w:rsid w:val="00CC28A5"/>
    <w:rsid w:val="00CC3001"/>
    <w:rsid w:val="00CC32B1"/>
    <w:rsid w:val="00CC356E"/>
    <w:rsid w:val="00CC357A"/>
    <w:rsid w:val="00CC3758"/>
    <w:rsid w:val="00CC37A6"/>
    <w:rsid w:val="00CC3BDD"/>
    <w:rsid w:val="00CC3C9B"/>
    <w:rsid w:val="00CC3E48"/>
    <w:rsid w:val="00CC3E77"/>
    <w:rsid w:val="00CC4222"/>
    <w:rsid w:val="00CC4253"/>
    <w:rsid w:val="00CC43A5"/>
    <w:rsid w:val="00CC4B9F"/>
    <w:rsid w:val="00CC529E"/>
    <w:rsid w:val="00CC5365"/>
    <w:rsid w:val="00CC58DB"/>
    <w:rsid w:val="00CC58DD"/>
    <w:rsid w:val="00CC5C6C"/>
    <w:rsid w:val="00CC659B"/>
    <w:rsid w:val="00CC6751"/>
    <w:rsid w:val="00CC6D6F"/>
    <w:rsid w:val="00CC7177"/>
    <w:rsid w:val="00CC7745"/>
    <w:rsid w:val="00CC7BDF"/>
    <w:rsid w:val="00CC7CC1"/>
    <w:rsid w:val="00CC7CCE"/>
    <w:rsid w:val="00CD0286"/>
    <w:rsid w:val="00CD077D"/>
    <w:rsid w:val="00CD0AC3"/>
    <w:rsid w:val="00CD0C69"/>
    <w:rsid w:val="00CD1018"/>
    <w:rsid w:val="00CD129F"/>
    <w:rsid w:val="00CD1BB2"/>
    <w:rsid w:val="00CD1CDD"/>
    <w:rsid w:val="00CD1F70"/>
    <w:rsid w:val="00CD2313"/>
    <w:rsid w:val="00CD25AA"/>
    <w:rsid w:val="00CD26B3"/>
    <w:rsid w:val="00CD2803"/>
    <w:rsid w:val="00CD2B23"/>
    <w:rsid w:val="00CD2B9D"/>
    <w:rsid w:val="00CD2E1E"/>
    <w:rsid w:val="00CD3292"/>
    <w:rsid w:val="00CD345E"/>
    <w:rsid w:val="00CD34C6"/>
    <w:rsid w:val="00CD36B9"/>
    <w:rsid w:val="00CD3938"/>
    <w:rsid w:val="00CD39B8"/>
    <w:rsid w:val="00CD3EE4"/>
    <w:rsid w:val="00CD40DB"/>
    <w:rsid w:val="00CD4115"/>
    <w:rsid w:val="00CD4280"/>
    <w:rsid w:val="00CD4C22"/>
    <w:rsid w:val="00CD505F"/>
    <w:rsid w:val="00CD5112"/>
    <w:rsid w:val="00CD518A"/>
    <w:rsid w:val="00CD5916"/>
    <w:rsid w:val="00CD5B59"/>
    <w:rsid w:val="00CD5C58"/>
    <w:rsid w:val="00CD5D61"/>
    <w:rsid w:val="00CD602D"/>
    <w:rsid w:val="00CD69D5"/>
    <w:rsid w:val="00CD6A59"/>
    <w:rsid w:val="00CD6B2A"/>
    <w:rsid w:val="00CD6F96"/>
    <w:rsid w:val="00CD724E"/>
    <w:rsid w:val="00CD730D"/>
    <w:rsid w:val="00CD768B"/>
    <w:rsid w:val="00CD77CB"/>
    <w:rsid w:val="00CD7948"/>
    <w:rsid w:val="00CE0298"/>
    <w:rsid w:val="00CE0A8D"/>
    <w:rsid w:val="00CE11EC"/>
    <w:rsid w:val="00CE152D"/>
    <w:rsid w:val="00CE1C62"/>
    <w:rsid w:val="00CE1D14"/>
    <w:rsid w:val="00CE2617"/>
    <w:rsid w:val="00CE2690"/>
    <w:rsid w:val="00CE2C97"/>
    <w:rsid w:val="00CE2D44"/>
    <w:rsid w:val="00CE3180"/>
    <w:rsid w:val="00CE324C"/>
    <w:rsid w:val="00CE32EE"/>
    <w:rsid w:val="00CE34A5"/>
    <w:rsid w:val="00CE35D7"/>
    <w:rsid w:val="00CE3DA1"/>
    <w:rsid w:val="00CE49F1"/>
    <w:rsid w:val="00CE510C"/>
    <w:rsid w:val="00CE5341"/>
    <w:rsid w:val="00CE5462"/>
    <w:rsid w:val="00CE5DF2"/>
    <w:rsid w:val="00CE5E15"/>
    <w:rsid w:val="00CE5E3A"/>
    <w:rsid w:val="00CE6449"/>
    <w:rsid w:val="00CE6CF4"/>
    <w:rsid w:val="00CE71A2"/>
    <w:rsid w:val="00CE7230"/>
    <w:rsid w:val="00CE75A6"/>
    <w:rsid w:val="00CE768D"/>
    <w:rsid w:val="00CE76C9"/>
    <w:rsid w:val="00CE7752"/>
    <w:rsid w:val="00CE7850"/>
    <w:rsid w:val="00CE7CA1"/>
    <w:rsid w:val="00CE7CB5"/>
    <w:rsid w:val="00CF005B"/>
    <w:rsid w:val="00CF0152"/>
    <w:rsid w:val="00CF022B"/>
    <w:rsid w:val="00CF06B3"/>
    <w:rsid w:val="00CF080E"/>
    <w:rsid w:val="00CF08FA"/>
    <w:rsid w:val="00CF09A3"/>
    <w:rsid w:val="00CF0C45"/>
    <w:rsid w:val="00CF0CCD"/>
    <w:rsid w:val="00CF17CD"/>
    <w:rsid w:val="00CF19BF"/>
    <w:rsid w:val="00CF19CD"/>
    <w:rsid w:val="00CF1B82"/>
    <w:rsid w:val="00CF1FED"/>
    <w:rsid w:val="00CF2492"/>
    <w:rsid w:val="00CF2834"/>
    <w:rsid w:val="00CF291B"/>
    <w:rsid w:val="00CF3672"/>
    <w:rsid w:val="00CF3877"/>
    <w:rsid w:val="00CF3C33"/>
    <w:rsid w:val="00CF3DA6"/>
    <w:rsid w:val="00CF3E2A"/>
    <w:rsid w:val="00CF3EB4"/>
    <w:rsid w:val="00CF4101"/>
    <w:rsid w:val="00CF48E5"/>
    <w:rsid w:val="00CF5512"/>
    <w:rsid w:val="00CF5755"/>
    <w:rsid w:val="00CF5884"/>
    <w:rsid w:val="00CF599D"/>
    <w:rsid w:val="00CF5EB8"/>
    <w:rsid w:val="00CF6259"/>
    <w:rsid w:val="00CF63CE"/>
    <w:rsid w:val="00CF64F7"/>
    <w:rsid w:val="00CF66F9"/>
    <w:rsid w:val="00CF69AC"/>
    <w:rsid w:val="00CF6B5D"/>
    <w:rsid w:val="00CF6DB9"/>
    <w:rsid w:val="00CF6EDC"/>
    <w:rsid w:val="00CF72E6"/>
    <w:rsid w:val="00CF782C"/>
    <w:rsid w:val="00CF79FC"/>
    <w:rsid w:val="00CF7B0B"/>
    <w:rsid w:val="00CF7F8F"/>
    <w:rsid w:val="00D003F2"/>
    <w:rsid w:val="00D005A9"/>
    <w:rsid w:val="00D00A11"/>
    <w:rsid w:val="00D00A23"/>
    <w:rsid w:val="00D00D23"/>
    <w:rsid w:val="00D01029"/>
    <w:rsid w:val="00D014BA"/>
    <w:rsid w:val="00D0176C"/>
    <w:rsid w:val="00D017DF"/>
    <w:rsid w:val="00D019F1"/>
    <w:rsid w:val="00D01B5F"/>
    <w:rsid w:val="00D01CF3"/>
    <w:rsid w:val="00D01E53"/>
    <w:rsid w:val="00D02263"/>
    <w:rsid w:val="00D02B82"/>
    <w:rsid w:val="00D02BF8"/>
    <w:rsid w:val="00D03AB9"/>
    <w:rsid w:val="00D03CC6"/>
    <w:rsid w:val="00D042A5"/>
    <w:rsid w:val="00D0446B"/>
    <w:rsid w:val="00D04611"/>
    <w:rsid w:val="00D04786"/>
    <w:rsid w:val="00D04C2B"/>
    <w:rsid w:val="00D04D58"/>
    <w:rsid w:val="00D04ECF"/>
    <w:rsid w:val="00D04FDD"/>
    <w:rsid w:val="00D05098"/>
    <w:rsid w:val="00D05D6A"/>
    <w:rsid w:val="00D067B8"/>
    <w:rsid w:val="00D07226"/>
    <w:rsid w:val="00D0746F"/>
    <w:rsid w:val="00D075CA"/>
    <w:rsid w:val="00D077A3"/>
    <w:rsid w:val="00D07C9F"/>
    <w:rsid w:val="00D1067F"/>
    <w:rsid w:val="00D10C2C"/>
    <w:rsid w:val="00D11037"/>
    <w:rsid w:val="00D1109F"/>
    <w:rsid w:val="00D1128B"/>
    <w:rsid w:val="00D11299"/>
    <w:rsid w:val="00D115A0"/>
    <w:rsid w:val="00D117B0"/>
    <w:rsid w:val="00D1198E"/>
    <w:rsid w:val="00D122F4"/>
    <w:rsid w:val="00D12D60"/>
    <w:rsid w:val="00D12D82"/>
    <w:rsid w:val="00D12FB0"/>
    <w:rsid w:val="00D13270"/>
    <w:rsid w:val="00D13844"/>
    <w:rsid w:val="00D138F3"/>
    <w:rsid w:val="00D13E3D"/>
    <w:rsid w:val="00D144D3"/>
    <w:rsid w:val="00D1526C"/>
    <w:rsid w:val="00D153F5"/>
    <w:rsid w:val="00D15704"/>
    <w:rsid w:val="00D157BB"/>
    <w:rsid w:val="00D15978"/>
    <w:rsid w:val="00D15C73"/>
    <w:rsid w:val="00D15ED7"/>
    <w:rsid w:val="00D15F64"/>
    <w:rsid w:val="00D16034"/>
    <w:rsid w:val="00D16655"/>
    <w:rsid w:val="00D16B59"/>
    <w:rsid w:val="00D16D2C"/>
    <w:rsid w:val="00D176A8"/>
    <w:rsid w:val="00D177FE"/>
    <w:rsid w:val="00D17A4F"/>
    <w:rsid w:val="00D17C64"/>
    <w:rsid w:val="00D17F4E"/>
    <w:rsid w:val="00D2019C"/>
    <w:rsid w:val="00D20BDC"/>
    <w:rsid w:val="00D2117D"/>
    <w:rsid w:val="00D211DD"/>
    <w:rsid w:val="00D21A08"/>
    <w:rsid w:val="00D21FF5"/>
    <w:rsid w:val="00D22687"/>
    <w:rsid w:val="00D227AE"/>
    <w:rsid w:val="00D228A3"/>
    <w:rsid w:val="00D229C3"/>
    <w:rsid w:val="00D2323C"/>
    <w:rsid w:val="00D23866"/>
    <w:rsid w:val="00D23B8D"/>
    <w:rsid w:val="00D23D4A"/>
    <w:rsid w:val="00D23EA6"/>
    <w:rsid w:val="00D244AF"/>
    <w:rsid w:val="00D24668"/>
    <w:rsid w:val="00D24F2D"/>
    <w:rsid w:val="00D25416"/>
    <w:rsid w:val="00D25641"/>
    <w:rsid w:val="00D2570E"/>
    <w:rsid w:val="00D2676C"/>
    <w:rsid w:val="00D26796"/>
    <w:rsid w:val="00D2683C"/>
    <w:rsid w:val="00D26D06"/>
    <w:rsid w:val="00D26ECF"/>
    <w:rsid w:val="00D27869"/>
    <w:rsid w:val="00D27A51"/>
    <w:rsid w:val="00D27F81"/>
    <w:rsid w:val="00D30060"/>
    <w:rsid w:val="00D300E4"/>
    <w:rsid w:val="00D304CD"/>
    <w:rsid w:val="00D306E0"/>
    <w:rsid w:val="00D30D1F"/>
    <w:rsid w:val="00D30F4C"/>
    <w:rsid w:val="00D31101"/>
    <w:rsid w:val="00D312E1"/>
    <w:rsid w:val="00D31659"/>
    <w:rsid w:val="00D322E5"/>
    <w:rsid w:val="00D3264E"/>
    <w:rsid w:val="00D32C39"/>
    <w:rsid w:val="00D32F0C"/>
    <w:rsid w:val="00D33726"/>
    <w:rsid w:val="00D33A9B"/>
    <w:rsid w:val="00D34681"/>
    <w:rsid w:val="00D347DC"/>
    <w:rsid w:val="00D349B2"/>
    <w:rsid w:val="00D34E78"/>
    <w:rsid w:val="00D3563E"/>
    <w:rsid w:val="00D35985"/>
    <w:rsid w:val="00D35BEE"/>
    <w:rsid w:val="00D35D29"/>
    <w:rsid w:val="00D36222"/>
    <w:rsid w:val="00D36271"/>
    <w:rsid w:val="00D36E00"/>
    <w:rsid w:val="00D36EF4"/>
    <w:rsid w:val="00D3702E"/>
    <w:rsid w:val="00D37A70"/>
    <w:rsid w:val="00D37CC2"/>
    <w:rsid w:val="00D37F53"/>
    <w:rsid w:val="00D4064C"/>
    <w:rsid w:val="00D408D4"/>
    <w:rsid w:val="00D40B2C"/>
    <w:rsid w:val="00D4163B"/>
    <w:rsid w:val="00D41B78"/>
    <w:rsid w:val="00D41DE8"/>
    <w:rsid w:val="00D41FFE"/>
    <w:rsid w:val="00D420C8"/>
    <w:rsid w:val="00D4290C"/>
    <w:rsid w:val="00D430CE"/>
    <w:rsid w:val="00D4330C"/>
    <w:rsid w:val="00D4363B"/>
    <w:rsid w:val="00D442D9"/>
    <w:rsid w:val="00D444C3"/>
    <w:rsid w:val="00D4481C"/>
    <w:rsid w:val="00D44B0E"/>
    <w:rsid w:val="00D44CC6"/>
    <w:rsid w:val="00D44DB0"/>
    <w:rsid w:val="00D44EC4"/>
    <w:rsid w:val="00D44FEC"/>
    <w:rsid w:val="00D45EFF"/>
    <w:rsid w:val="00D4608F"/>
    <w:rsid w:val="00D462CA"/>
    <w:rsid w:val="00D463A4"/>
    <w:rsid w:val="00D466C6"/>
    <w:rsid w:val="00D467A7"/>
    <w:rsid w:val="00D46A9B"/>
    <w:rsid w:val="00D46DED"/>
    <w:rsid w:val="00D478ED"/>
    <w:rsid w:val="00D50143"/>
    <w:rsid w:val="00D50274"/>
    <w:rsid w:val="00D50504"/>
    <w:rsid w:val="00D50522"/>
    <w:rsid w:val="00D50576"/>
    <w:rsid w:val="00D50BCC"/>
    <w:rsid w:val="00D5187B"/>
    <w:rsid w:val="00D51BE3"/>
    <w:rsid w:val="00D51FBD"/>
    <w:rsid w:val="00D5223E"/>
    <w:rsid w:val="00D52269"/>
    <w:rsid w:val="00D525F8"/>
    <w:rsid w:val="00D5274A"/>
    <w:rsid w:val="00D5305E"/>
    <w:rsid w:val="00D531B8"/>
    <w:rsid w:val="00D534AB"/>
    <w:rsid w:val="00D54363"/>
    <w:rsid w:val="00D55158"/>
    <w:rsid w:val="00D5539E"/>
    <w:rsid w:val="00D55B00"/>
    <w:rsid w:val="00D55F14"/>
    <w:rsid w:val="00D56010"/>
    <w:rsid w:val="00D5603C"/>
    <w:rsid w:val="00D565B9"/>
    <w:rsid w:val="00D56913"/>
    <w:rsid w:val="00D569F7"/>
    <w:rsid w:val="00D56F4E"/>
    <w:rsid w:val="00D57D2B"/>
    <w:rsid w:val="00D60295"/>
    <w:rsid w:val="00D60BF8"/>
    <w:rsid w:val="00D60F43"/>
    <w:rsid w:val="00D61237"/>
    <w:rsid w:val="00D61A48"/>
    <w:rsid w:val="00D61B0A"/>
    <w:rsid w:val="00D61B98"/>
    <w:rsid w:val="00D6229A"/>
    <w:rsid w:val="00D6260E"/>
    <w:rsid w:val="00D62D1F"/>
    <w:rsid w:val="00D6319E"/>
    <w:rsid w:val="00D6356A"/>
    <w:rsid w:val="00D63887"/>
    <w:rsid w:val="00D639F5"/>
    <w:rsid w:val="00D63BD1"/>
    <w:rsid w:val="00D63BF5"/>
    <w:rsid w:val="00D63C70"/>
    <w:rsid w:val="00D6425A"/>
    <w:rsid w:val="00D6446F"/>
    <w:rsid w:val="00D64863"/>
    <w:rsid w:val="00D64B57"/>
    <w:rsid w:val="00D64FAB"/>
    <w:rsid w:val="00D6545C"/>
    <w:rsid w:val="00D656CD"/>
    <w:rsid w:val="00D65A1D"/>
    <w:rsid w:val="00D65A70"/>
    <w:rsid w:val="00D65D1F"/>
    <w:rsid w:val="00D66183"/>
    <w:rsid w:val="00D661C0"/>
    <w:rsid w:val="00D66296"/>
    <w:rsid w:val="00D6662F"/>
    <w:rsid w:val="00D66794"/>
    <w:rsid w:val="00D6695D"/>
    <w:rsid w:val="00D66DB1"/>
    <w:rsid w:val="00D671E5"/>
    <w:rsid w:val="00D672EE"/>
    <w:rsid w:val="00D6734E"/>
    <w:rsid w:val="00D6763B"/>
    <w:rsid w:val="00D678A5"/>
    <w:rsid w:val="00D67B73"/>
    <w:rsid w:val="00D67CEC"/>
    <w:rsid w:val="00D70581"/>
    <w:rsid w:val="00D706DA"/>
    <w:rsid w:val="00D709E2"/>
    <w:rsid w:val="00D70DBE"/>
    <w:rsid w:val="00D724C6"/>
    <w:rsid w:val="00D72A5E"/>
    <w:rsid w:val="00D72FFB"/>
    <w:rsid w:val="00D7369C"/>
    <w:rsid w:val="00D73DBD"/>
    <w:rsid w:val="00D73E7B"/>
    <w:rsid w:val="00D7407F"/>
    <w:rsid w:val="00D74599"/>
    <w:rsid w:val="00D74723"/>
    <w:rsid w:val="00D747F4"/>
    <w:rsid w:val="00D74963"/>
    <w:rsid w:val="00D74A9C"/>
    <w:rsid w:val="00D74CE6"/>
    <w:rsid w:val="00D75266"/>
    <w:rsid w:val="00D755BF"/>
    <w:rsid w:val="00D75CC9"/>
    <w:rsid w:val="00D75DFD"/>
    <w:rsid w:val="00D75FE6"/>
    <w:rsid w:val="00D76119"/>
    <w:rsid w:val="00D76355"/>
    <w:rsid w:val="00D764E9"/>
    <w:rsid w:val="00D76B5D"/>
    <w:rsid w:val="00D76C5E"/>
    <w:rsid w:val="00D76D05"/>
    <w:rsid w:val="00D77F71"/>
    <w:rsid w:val="00D80293"/>
    <w:rsid w:val="00D80317"/>
    <w:rsid w:val="00D80408"/>
    <w:rsid w:val="00D8108D"/>
    <w:rsid w:val="00D81E0D"/>
    <w:rsid w:val="00D8236C"/>
    <w:rsid w:val="00D8239C"/>
    <w:rsid w:val="00D826EE"/>
    <w:rsid w:val="00D82BFC"/>
    <w:rsid w:val="00D83079"/>
    <w:rsid w:val="00D83275"/>
    <w:rsid w:val="00D83D4B"/>
    <w:rsid w:val="00D83E40"/>
    <w:rsid w:val="00D84691"/>
    <w:rsid w:val="00D8503F"/>
    <w:rsid w:val="00D85511"/>
    <w:rsid w:val="00D85E64"/>
    <w:rsid w:val="00D85EDD"/>
    <w:rsid w:val="00D867DF"/>
    <w:rsid w:val="00D86A3E"/>
    <w:rsid w:val="00D86A57"/>
    <w:rsid w:val="00D86BC9"/>
    <w:rsid w:val="00D9039D"/>
    <w:rsid w:val="00D90566"/>
    <w:rsid w:val="00D90627"/>
    <w:rsid w:val="00D90715"/>
    <w:rsid w:val="00D90F73"/>
    <w:rsid w:val="00D912BF"/>
    <w:rsid w:val="00D9164A"/>
    <w:rsid w:val="00D91935"/>
    <w:rsid w:val="00D92226"/>
    <w:rsid w:val="00D92712"/>
    <w:rsid w:val="00D93038"/>
    <w:rsid w:val="00D93189"/>
    <w:rsid w:val="00D93222"/>
    <w:rsid w:val="00D9325F"/>
    <w:rsid w:val="00D9372C"/>
    <w:rsid w:val="00D93A80"/>
    <w:rsid w:val="00D93D64"/>
    <w:rsid w:val="00D93E0B"/>
    <w:rsid w:val="00D94628"/>
    <w:rsid w:val="00D9477C"/>
    <w:rsid w:val="00D947AE"/>
    <w:rsid w:val="00D947D4"/>
    <w:rsid w:val="00D949FE"/>
    <w:rsid w:val="00D94AF8"/>
    <w:rsid w:val="00D94B99"/>
    <w:rsid w:val="00D94C66"/>
    <w:rsid w:val="00D95430"/>
    <w:rsid w:val="00D9574F"/>
    <w:rsid w:val="00D9579F"/>
    <w:rsid w:val="00D95911"/>
    <w:rsid w:val="00D95937"/>
    <w:rsid w:val="00D95E27"/>
    <w:rsid w:val="00D95E7F"/>
    <w:rsid w:val="00D961B3"/>
    <w:rsid w:val="00D961BB"/>
    <w:rsid w:val="00D961C2"/>
    <w:rsid w:val="00D96351"/>
    <w:rsid w:val="00D97D58"/>
    <w:rsid w:val="00DA0073"/>
    <w:rsid w:val="00DA0531"/>
    <w:rsid w:val="00DA0563"/>
    <w:rsid w:val="00DA0CAC"/>
    <w:rsid w:val="00DA102F"/>
    <w:rsid w:val="00DA1180"/>
    <w:rsid w:val="00DA14F6"/>
    <w:rsid w:val="00DA1646"/>
    <w:rsid w:val="00DA1E39"/>
    <w:rsid w:val="00DA1E46"/>
    <w:rsid w:val="00DA2260"/>
    <w:rsid w:val="00DA3CAA"/>
    <w:rsid w:val="00DA418B"/>
    <w:rsid w:val="00DA4494"/>
    <w:rsid w:val="00DA4AC9"/>
    <w:rsid w:val="00DA4BC4"/>
    <w:rsid w:val="00DA529D"/>
    <w:rsid w:val="00DA5329"/>
    <w:rsid w:val="00DA5703"/>
    <w:rsid w:val="00DA5BAA"/>
    <w:rsid w:val="00DA6551"/>
    <w:rsid w:val="00DA661A"/>
    <w:rsid w:val="00DA6C78"/>
    <w:rsid w:val="00DA70A9"/>
    <w:rsid w:val="00DA721C"/>
    <w:rsid w:val="00DA75D2"/>
    <w:rsid w:val="00DA75EA"/>
    <w:rsid w:val="00DA7714"/>
    <w:rsid w:val="00DA7CBF"/>
    <w:rsid w:val="00DB0337"/>
    <w:rsid w:val="00DB0411"/>
    <w:rsid w:val="00DB0600"/>
    <w:rsid w:val="00DB0682"/>
    <w:rsid w:val="00DB0972"/>
    <w:rsid w:val="00DB1321"/>
    <w:rsid w:val="00DB16B8"/>
    <w:rsid w:val="00DB1725"/>
    <w:rsid w:val="00DB1BFC"/>
    <w:rsid w:val="00DB1F61"/>
    <w:rsid w:val="00DB1FC8"/>
    <w:rsid w:val="00DB20C7"/>
    <w:rsid w:val="00DB2344"/>
    <w:rsid w:val="00DB2489"/>
    <w:rsid w:val="00DB2B23"/>
    <w:rsid w:val="00DB2B3C"/>
    <w:rsid w:val="00DB3547"/>
    <w:rsid w:val="00DB3889"/>
    <w:rsid w:val="00DB39CD"/>
    <w:rsid w:val="00DB3BCF"/>
    <w:rsid w:val="00DB4076"/>
    <w:rsid w:val="00DB40BB"/>
    <w:rsid w:val="00DB40C6"/>
    <w:rsid w:val="00DB4188"/>
    <w:rsid w:val="00DB50F5"/>
    <w:rsid w:val="00DB5419"/>
    <w:rsid w:val="00DB55B1"/>
    <w:rsid w:val="00DB594B"/>
    <w:rsid w:val="00DB5DDB"/>
    <w:rsid w:val="00DB636E"/>
    <w:rsid w:val="00DB65C1"/>
    <w:rsid w:val="00DB6B93"/>
    <w:rsid w:val="00DB70AA"/>
    <w:rsid w:val="00DB7788"/>
    <w:rsid w:val="00DB77B6"/>
    <w:rsid w:val="00DB7C95"/>
    <w:rsid w:val="00DB7DED"/>
    <w:rsid w:val="00DB7E92"/>
    <w:rsid w:val="00DC02C2"/>
    <w:rsid w:val="00DC0356"/>
    <w:rsid w:val="00DC0405"/>
    <w:rsid w:val="00DC0604"/>
    <w:rsid w:val="00DC16BA"/>
    <w:rsid w:val="00DC1C76"/>
    <w:rsid w:val="00DC1DCD"/>
    <w:rsid w:val="00DC1F13"/>
    <w:rsid w:val="00DC215B"/>
    <w:rsid w:val="00DC2720"/>
    <w:rsid w:val="00DC2820"/>
    <w:rsid w:val="00DC2C71"/>
    <w:rsid w:val="00DC323D"/>
    <w:rsid w:val="00DC35BF"/>
    <w:rsid w:val="00DC37B4"/>
    <w:rsid w:val="00DC37F6"/>
    <w:rsid w:val="00DC3845"/>
    <w:rsid w:val="00DC458D"/>
    <w:rsid w:val="00DC48C8"/>
    <w:rsid w:val="00DC4A28"/>
    <w:rsid w:val="00DC4BEE"/>
    <w:rsid w:val="00DC4D63"/>
    <w:rsid w:val="00DC570B"/>
    <w:rsid w:val="00DC598A"/>
    <w:rsid w:val="00DC5D6E"/>
    <w:rsid w:val="00DC5E84"/>
    <w:rsid w:val="00DC5EC1"/>
    <w:rsid w:val="00DC6235"/>
    <w:rsid w:val="00DC6486"/>
    <w:rsid w:val="00DC6490"/>
    <w:rsid w:val="00DC6610"/>
    <w:rsid w:val="00DC6BD2"/>
    <w:rsid w:val="00DC6C6B"/>
    <w:rsid w:val="00DC6E58"/>
    <w:rsid w:val="00DC760A"/>
    <w:rsid w:val="00DC78BE"/>
    <w:rsid w:val="00DC78CC"/>
    <w:rsid w:val="00DC7BD7"/>
    <w:rsid w:val="00DC7D26"/>
    <w:rsid w:val="00DC7E02"/>
    <w:rsid w:val="00DD0060"/>
    <w:rsid w:val="00DD0086"/>
    <w:rsid w:val="00DD01A5"/>
    <w:rsid w:val="00DD05F0"/>
    <w:rsid w:val="00DD08FF"/>
    <w:rsid w:val="00DD0CA8"/>
    <w:rsid w:val="00DD0FE6"/>
    <w:rsid w:val="00DD13AD"/>
    <w:rsid w:val="00DD17CE"/>
    <w:rsid w:val="00DD1D77"/>
    <w:rsid w:val="00DD2765"/>
    <w:rsid w:val="00DD28D0"/>
    <w:rsid w:val="00DD2D58"/>
    <w:rsid w:val="00DD2D5C"/>
    <w:rsid w:val="00DD32E4"/>
    <w:rsid w:val="00DD35E8"/>
    <w:rsid w:val="00DD389C"/>
    <w:rsid w:val="00DD38F9"/>
    <w:rsid w:val="00DD3AB4"/>
    <w:rsid w:val="00DD3C75"/>
    <w:rsid w:val="00DD3FF5"/>
    <w:rsid w:val="00DD415D"/>
    <w:rsid w:val="00DD5011"/>
    <w:rsid w:val="00DD527C"/>
    <w:rsid w:val="00DD5387"/>
    <w:rsid w:val="00DD5402"/>
    <w:rsid w:val="00DD5C0D"/>
    <w:rsid w:val="00DD5FE8"/>
    <w:rsid w:val="00DD6566"/>
    <w:rsid w:val="00DD6B4C"/>
    <w:rsid w:val="00DD6D8E"/>
    <w:rsid w:val="00DD6E1E"/>
    <w:rsid w:val="00DD6FC0"/>
    <w:rsid w:val="00DD7059"/>
    <w:rsid w:val="00DD7A8A"/>
    <w:rsid w:val="00DD7B0B"/>
    <w:rsid w:val="00DD7DA4"/>
    <w:rsid w:val="00DD7DB7"/>
    <w:rsid w:val="00DE014E"/>
    <w:rsid w:val="00DE072E"/>
    <w:rsid w:val="00DE0B98"/>
    <w:rsid w:val="00DE0E2D"/>
    <w:rsid w:val="00DE1456"/>
    <w:rsid w:val="00DE14BF"/>
    <w:rsid w:val="00DE1797"/>
    <w:rsid w:val="00DE179C"/>
    <w:rsid w:val="00DE1D73"/>
    <w:rsid w:val="00DE25D1"/>
    <w:rsid w:val="00DE26AC"/>
    <w:rsid w:val="00DE2C07"/>
    <w:rsid w:val="00DE2DA9"/>
    <w:rsid w:val="00DE2F34"/>
    <w:rsid w:val="00DE3129"/>
    <w:rsid w:val="00DE32A5"/>
    <w:rsid w:val="00DE332D"/>
    <w:rsid w:val="00DE3420"/>
    <w:rsid w:val="00DE36CD"/>
    <w:rsid w:val="00DE37D6"/>
    <w:rsid w:val="00DE3A10"/>
    <w:rsid w:val="00DE41C0"/>
    <w:rsid w:val="00DE41F1"/>
    <w:rsid w:val="00DE4407"/>
    <w:rsid w:val="00DE4AE9"/>
    <w:rsid w:val="00DE4CDA"/>
    <w:rsid w:val="00DE4EE9"/>
    <w:rsid w:val="00DE5062"/>
    <w:rsid w:val="00DE512C"/>
    <w:rsid w:val="00DE52EC"/>
    <w:rsid w:val="00DE5903"/>
    <w:rsid w:val="00DE60CB"/>
    <w:rsid w:val="00DE6101"/>
    <w:rsid w:val="00DE6994"/>
    <w:rsid w:val="00DE6E08"/>
    <w:rsid w:val="00DE6EEF"/>
    <w:rsid w:val="00DE7318"/>
    <w:rsid w:val="00DE79EE"/>
    <w:rsid w:val="00DE7F45"/>
    <w:rsid w:val="00DF131C"/>
    <w:rsid w:val="00DF1D73"/>
    <w:rsid w:val="00DF2565"/>
    <w:rsid w:val="00DF2647"/>
    <w:rsid w:val="00DF281E"/>
    <w:rsid w:val="00DF2A9C"/>
    <w:rsid w:val="00DF2AC2"/>
    <w:rsid w:val="00DF3037"/>
    <w:rsid w:val="00DF33F4"/>
    <w:rsid w:val="00DF363E"/>
    <w:rsid w:val="00DF3A29"/>
    <w:rsid w:val="00DF3B25"/>
    <w:rsid w:val="00DF42D8"/>
    <w:rsid w:val="00DF505A"/>
    <w:rsid w:val="00DF54BE"/>
    <w:rsid w:val="00DF5574"/>
    <w:rsid w:val="00DF5627"/>
    <w:rsid w:val="00DF5789"/>
    <w:rsid w:val="00DF57D0"/>
    <w:rsid w:val="00DF6239"/>
    <w:rsid w:val="00DF64C7"/>
    <w:rsid w:val="00DF6886"/>
    <w:rsid w:val="00DF6F3E"/>
    <w:rsid w:val="00DF742C"/>
    <w:rsid w:val="00DF76BD"/>
    <w:rsid w:val="00DF7751"/>
    <w:rsid w:val="00DF77DA"/>
    <w:rsid w:val="00DF7880"/>
    <w:rsid w:val="00DF7B70"/>
    <w:rsid w:val="00E005E6"/>
    <w:rsid w:val="00E00808"/>
    <w:rsid w:val="00E00CD0"/>
    <w:rsid w:val="00E00F24"/>
    <w:rsid w:val="00E00FD3"/>
    <w:rsid w:val="00E0181F"/>
    <w:rsid w:val="00E019EC"/>
    <w:rsid w:val="00E01C6D"/>
    <w:rsid w:val="00E025F1"/>
    <w:rsid w:val="00E02939"/>
    <w:rsid w:val="00E0344A"/>
    <w:rsid w:val="00E03665"/>
    <w:rsid w:val="00E03841"/>
    <w:rsid w:val="00E038B6"/>
    <w:rsid w:val="00E039E1"/>
    <w:rsid w:val="00E03B72"/>
    <w:rsid w:val="00E03EB3"/>
    <w:rsid w:val="00E03F88"/>
    <w:rsid w:val="00E03F9A"/>
    <w:rsid w:val="00E0412A"/>
    <w:rsid w:val="00E047C1"/>
    <w:rsid w:val="00E04D37"/>
    <w:rsid w:val="00E04E68"/>
    <w:rsid w:val="00E052CF"/>
    <w:rsid w:val="00E05410"/>
    <w:rsid w:val="00E0597F"/>
    <w:rsid w:val="00E05A2C"/>
    <w:rsid w:val="00E05CBD"/>
    <w:rsid w:val="00E05FDF"/>
    <w:rsid w:val="00E06347"/>
    <w:rsid w:val="00E064C3"/>
    <w:rsid w:val="00E06764"/>
    <w:rsid w:val="00E06EB4"/>
    <w:rsid w:val="00E072DD"/>
    <w:rsid w:val="00E07F00"/>
    <w:rsid w:val="00E107A9"/>
    <w:rsid w:val="00E111AA"/>
    <w:rsid w:val="00E11C9F"/>
    <w:rsid w:val="00E11CC6"/>
    <w:rsid w:val="00E11DB8"/>
    <w:rsid w:val="00E128A7"/>
    <w:rsid w:val="00E12B8C"/>
    <w:rsid w:val="00E12B97"/>
    <w:rsid w:val="00E13134"/>
    <w:rsid w:val="00E140F4"/>
    <w:rsid w:val="00E142DF"/>
    <w:rsid w:val="00E1452E"/>
    <w:rsid w:val="00E149BF"/>
    <w:rsid w:val="00E14A02"/>
    <w:rsid w:val="00E14C8D"/>
    <w:rsid w:val="00E14D4A"/>
    <w:rsid w:val="00E15398"/>
    <w:rsid w:val="00E15506"/>
    <w:rsid w:val="00E15611"/>
    <w:rsid w:val="00E15C2A"/>
    <w:rsid w:val="00E15D02"/>
    <w:rsid w:val="00E15F66"/>
    <w:rsid w:val="00E168A0"/>
    <w:rsid w:val="00E16A0B"/>
    <w:rsid w:val="00E16C51"/>
    <w:rsid w:val="00E170B2"/>
    <w:rsid w:val="00E17515"/>
    <w:rsid w:val="00E178CD"/>
    <w:rsid w:val="00E17B3D"/>
    <w:rsid w:val="00E17BCB"/>
    <w:rsid w:val="00E17DEF"/>
    <w:rsid w:val="00E20627"/>
    <w:rsid w:val="00E206F0"/>
    <w:rsid w:val="00E20832"/>
    <w:rsid w:val="00E20BE7"/>
    <w:rsid w:val="00E20E96"/>
    <w:rsid w:val="00E2153D"/>
    <w:rsid w:val="00E217EB"/>
    <w:rsid w:val="00E2198C"/>
    <w:rsid w:val="00E21A37"/>
    <w:rsid w:val="00E22457"/>
    <w:rsid w:val="00E22527"/>
    <w:rsid w:val="00E2258C"/>
    <w:rsid w:val="00E226D7"/>
    <w:rsid w:val="00E226EF"/>
    <w:rsid w:val="00E2285F"/>
    <w:rsid w:val="00E22B12"/>
    <w:rsid w:val="00E22D44"/>
    <w:rsid w:val="00E22F9E"/>
    <w:rsid w:val="00E232EE"/>
    <w:rsid w:val="00E2358F"/>
    <w:rsid w:val="00E23C0F"/>
    <w:rsid w:val="00E23E1C"/>
    <w:rsid w:val="00E2422E"/>
    <w:rsid w:val="00E24719"/>
    <w:rsid w:val="00E2653E"/>
    <w:rsid w:val="00E26BAD"/>
    <w:rsid w:val="00E277B4"/>
    <w:rsid w:val="00E27A84"/>
    <w:rsid w:val="00E27E33"/>
    <w:rsid w:val="00E300FD"/>
    <w:rsid w:val="00E301AD"/>
    <w:rsid w:val="00E3098F"/>
    <w:rsid w:val="00E30D23"/>
    <w:rsid w:val="00E31312"/>
    <w:rsid w:val="00E31535"/>
    <w:rsid w:val="00E31909"/>
    <w:rsid w:val="00E31A54"/>
    <w:rsid w:val="00E32B53"/>
    <w:rsid w:val="00E32B9B"/>
    <w:rsid w:val="00E32D96"/>
    <w:rsid w:val="00E332D8"/>
    <w:rsid w:val="00E33403"/>
    <w:rsid w:val="00E3365E"/>
    <w:rsid w:val="00E33C59"/>
    <w:rsid w:val="00E33DEF"/>
    <w:rsid w:val="00E33FFB"/>
    <w:rsid w:val="00E3402D"/>
    <w:rsid w:val="00E34253"/>
    <w:rsid w:val="00E34410"/>
    <w:rsid w:val="00E34A85"/>
    <w:rsid w:val="00E34BF4"/>
    <w:rsid w:val="00E34CF5"/>
    <w:rsid w:val="00E35198"/>
    <w:rsid w:val="00E357CA"/>
    <w:rsid w:val="00E3588F"/>
    <w:rsid w:val="00E358CA"/>
    <w:rsid w:val="00E360E1"/>
    <w:rsid w:val="00E365AC"/>
    <w:rsid w:val="00E36D74"/>
    <w:rsid w:val="00E36D94"/>
    <w:rsid w:val="00E37216"/>
    <w:rsid w:val="00E3725B"/>
    <w:rsid w:val="00E37615"/>
    <w:rsid w:val="00E379DB"/>
    <w:rsid w:val="00E37AAA"/>
    <w:rsid w:val="00E37D7F"/>
    <w:rsid w:val="00E37DF1"/>
    <w:rsid w:val="00E40933"/>
    <w:rsid w:val="00E40FE0"/>
    <w:rsid w:val="00E413F9"/>
    <w:rsid w:val="00E415A3"/>
    <w:rsid w:val="00E416C6"/>
    <w:rsid w:val="00E41B19"/>
    <w:rsid w:val="00E41DFE"/>
    <w:rsid w:val="00E42613"/>
    <w:rsid w:val="00E428D1"/>
    <w:rsid w:val="00E42A25"/>
    <w:rsid w:val="00E42DF8"/>
    <w:rsid w:val="00E43BBE"/>
    <w:rsid w:val="00E441BB"/>
    <w:rsid w:val="00E44331"/>
    <w:rsid w:val="00E44816"/>
    <w:rsid w:val="00E44FA8"/>
    <w:rsid w:val="00E45B09"/>
    <w:rsid w:val="00E45BFF"/>
    <w:rsid w:val="00E45C05"/>
    <w:rsid w:val="00E46241"/>
    <w:rsid w:val="00E46641"/>
    <w:rsid w:val="00E46C77"/>
    <w:rsid w:val="00E4703B"/>
    <w:rsid w:val="00E470B7"/>
    <w:rsid w:val="00E47184"/>
    <w:rsid w:val="00E4727C"/>
    <w:rsid w:val="00E47642"/>
    <w:rsid w:val="00E47B09"/>
    <w:rsid w:val="00E47B71"/>
    <w:rsid w:val="00E50602"/>
    <w:rsid w:val="00E50F7B"/>
    <w:rsid w:val="00E512EA"/>
    <w:rsid w:val="00E512F5"/>
    <w:rsid w:val="00E51DF6"/>
    <w:rsid w:val="00E5203C"/>
    <w:rsid w:val="00E52086"/>
    <w:rsid w:val="00E5216D"/>
    <w:rsid w:val="00E52189"/>
    <w:rsid w:val="00E52835"/>
    <w:rsid w:val="00E52C4A"/>
    <w:rsid w:val="00E5322D"/>
    <w:rsid w:val="00E539AB"/>
    <w:rsid w:val="00E53AA6"/>
    <w:rsid w:val="00E53C9E"/>
    <w:rsid w:val="00E53CC6"/>
    <w:rsid w:val="00E53F78"/>
    <w:rsid w:val="00E53FF7"/>
    <w:rsid w:val="00E5440C"/>
    <w:rsid w:val="00E54420"/>
    <w:rsid w:val="00E54430"/>
    <w:rsid w:val="00E545AB"/>
    <w:rsid w:val="00E54898"/>
    <w:rsid w:val="00E54AF0"/>
    <w:rsid w:val="00E54EB8"/>
    <w:rsid w:val="00E5503B"/>
    <w:rsid w:val="00E551A6"/>
    <w:rsid w:val="00E55347"/>
    <w:rsid w:val="00E55377"/>
    <w:rsid w:val="00E56061"/>
    <w:rsid w:val="00E56311"/>
    <w:rsid w:val="00E568BB"/>
    <w:rsid w:val="00E56F18"/>
    <w:rsid w:val="00E56FED"/>
    <w:rsid w:val="00E5714B"/>
    <w:rsid w:val="00E57398"/>
    <w:rsid w:val="00E5767B"/>
    <w:rsid w:val="00E57C78"/>
    <w:rsid w:val="00E607E6"/>
    <w:rsid w:val="00E60DEE"/>
    <w:rsid w:val="00E61060"/>
    <w:rsid w:val="00E6149B"/>
    <w:rsid w:val="00E61561"/>
    <w:rsid w:val="00E61A10"/>
    <w:rsid w:val="00E61BE1"/>
    <w:rsid w:val="00E62560"/>
    <w:rsid w:val="00E63EB7"/>
    <w:rsid w:val="00E64261"/>
    <w:rsid w:val="00E65169"/>
    <w:rsid w:val="00E65209"/>
    <w:rsid w:val="00E65BD0"/>
    <w:rsid w:val="00E65E18"/>
    <w:rsid w:val="00E660A8"/>
    <w:rsid w:val="00E66EDA"/>
    <w:rsid w:val="00E672CA"/>
    <w:rsid w:val="00E67459"/>
    <w:rsid w:val="00E67659"/>
    <w:rsid w:val="00E67B1E"/>
    <w:rsid w:val="00E67BBE"/>
    <w:rsid w:val="00E67FFB"/>
    <w:rsid w:val="00E70512"/>
    <w:rsid w:val="00E7096F"/>
    <w:rsid w:val="00E70A4E"/>
    <w:rsid w:val="00E70A63"/>
    <w:rsid w:val="00E71376"/>
    <w:rsid w:val="00E717EC"/>
    <w:rsid w:val="00E71A34"/>
    <w:rsid w:val="00E7214C"/>
    <w:rsid w:val="00E728A0"/>
    <w:rsid w:val="00E72EC4"/>
    <w:rsid w:val="00E735B4"/>
    <w:rsid w:val="00E73CBA"/>
    <w:rsid w:val="00E74084"/>
    <w:rsid w:val="00E74119"/>
    <w:rsid w:val="00E74964"/>
    <w:rsid w:val="00E74DD5"/>
    <w:rsid w:val="00E750DE"/>
    <w:rsid w:val="00E7548F"/>
    <w:rsid w:val="00E756B2"/>
    <w:rsid w:val="00E765B5"/>
    <w:rsid w:val="00E76C4D"/>
    <w:rsid w:val="00E76C7F"/>
    <w:rsid w:val="00E773DD"/>
    <w:rsid w:val="00E77405"/>
    <w:rsid w:val="00E77701"/>
    <w:rsid w:val="00E7780F"/>
    <w:rsid w:val="00E77E5D"/>
    <w:rsid w:val="00E77EBC"/>
    <w:rsid w:val="00E77F5B"/>
    <w:rsid w:val="00E809F4"/>
    <w:rsid w:val="00E80D6F"/>
    <w:rsid w:val="00E811D5"/>
    <w:rsid w:val="00E812D6"/>
    <w:rsid w:val="00E81CDF"/>
    <w:rsid w:val="00E81DC5"/>
    <w:rsid w:val="00E825B2"/>
    <w:rsid w:val="00E82897"/>
    <w:rsid w:val="00E82C5B"/>
    <w:rsid w:val="00E82D6D"/>
    <w:rsid w:val="00E82E3C"/>
    <w:rsid w:val="00E82FA3"/>
    <w:rsid w:val="00E8349F"/>
    <w:rsid w:val="00E8350B"/>
    <w:rsid w:val="00E83A07"/>
    <w:rsid w:val="00E83DF2"/>
    <w:rsid w:val="00E83F12"/>
    <w:rsid w:val="00E8419B"/>
    <w:rsid w:val="00E842AC"/>
    <w:rsid w:val="00E843ED"/>
    <w:rsid w:val="00E845C7"/>
    <w:rsid w:val="00E846AF"/>
    <w:rsid w:val="00E852E2"/>
    <w:rsid w:val="00E85999"/>
    <w:rsid w:val="00E85D5B"/>
    <w:rsid w:val="00E86019"/>
    <w:rsid w:val="00E867A3"/>
    <w:rsid w:val="00E86C16"/>
    <w:rsid w:val="00E86C64"/>
    <w:rsid w:val="00E86DC7"/>
    <w:rsid w:val="00E86DDE"/>
    <w:rsid w:val="00E86E17"/>
    <w:rsid w:val="00E873A4"/>
    <w:rsid w:val="00E8756E"/>
    <w:rsid w:val="00E8771F"/>
    <w:rsid w:val="00E8781A"/>
    <w:rsid w:val="00E8792C"/>
    <w:rsid w:val="00E879F6"/>
    <w:rsid w:val="00E900BC"/>
    <w:rsid w:val="00E905C7"/>
    <w:rsid w:val="00E90628"/>
    <w:rsid w:val="00E90762"/>
    <w:rsid w:val="00E90AFF"/>
    <w:rsid w:val="00E90F72"/>
    <w:rsid w:val="00E910C4"/>
    <w:rsid w:val="00E9120C"/>
    <w:rsid w:val="00E91857"/>
    <w:rsid w:val="00E91A68"/>
    <w:rsid w:val="00E91D57"/>
    <w:rsid w:val="00E928EC"/>
    <w:rsid w:val="00E92A4E"/>
    <w:rsid w:val="00E92EC4"/>
    <w:rsid w:val="00E9305D"/>
    <w:rsid w:val="00E9328C"/>
    <w:rsid w:val="00E93BE3"/>
    <w:rsid w:val="00E93F5D"/>
    <w:rsid w:val="00E9442D"/>
    <w:rsid w:val="00E94E9C"/>
    <w:rsid w:val="00E954E0"/>
    <w:rsid w:val="00E95927"/>
    <w:rsid w:val="00E95AE0"/>
    <w:rsid w:val="00E95B08"/>
    <w:rsid w:val="00E95E40"/>
    <w:rsid w:val="00E9649D"/>
    <w:rsid w:val="00E966D6"/>
    <w:rsid w:val="00E968B8"/>
    <w:rsid w:val="00E96E36"/>
    <w:rsid w:val="00E96EFE"/>
    <w:rsid w:val="00E97190"/>
    <w:rsid w:val="00E975D2"/>
    <w:rsid w:val="00E97B95"/>
    <w:rsid w:val="00E97FD6"/>
    <w:rsid w:val="00EA02B8"/>
    <w:rsid w:val="00EA04BE"/>
    <w:rsid w:val="00EA0FF2"/>
    <w:rsid w:val="00EA109E"/>
    <w:rsid w:val="00EA116B"/>
    <w:rsid w:val="00EA1E7A"/>
    <w:rsid w:val="00EA24F0"/>
    <w:rsid w:val="00EA2619"/>
    <w:rsid w:val="00EA2B7C"/>
    <w:rsid w:val="00EA358B"/>
    <w:rsid w:val="00EA371C"/>
    <w:rsid w:val="00EA396A"/>
    <w:rsid w:val="00EA4645"/>
    <w:rsid w:val="00EA4A7F"/>
    <w:rsid w:val="00EA543F"/>
    <w:rsid w:val="00EA5AAC"/>
    <w:rsid w:val="00EA5DA8"/>
    <w:rsid w:val="00EA61F4"/>
    <w:rsid w:val="00EA705B"/>
    <w:rsid w:val="00EA7253"/>
    <w:rsid w:val="00EA72AE"/>
    <w:rsid w:val="00EA75A5"/>
    <w:rsid w:val="00EA7B3C"/>
    <w:rsid w:val="00EA7B7C"/>
    <w:rsid w:val="00EA7DBF"/>
    <w:rsid w:val="00EB0170"/>
    <w:rsid w:val="00EB0294"/>
    <w:rsid w:val="00EB04FE"/>
    <w:rsid w:val="00EB0A1C"/>
    <w:rsid w:val="00EB0EDB"/>
    <w:rsid w:val="00EB17A9"/>
    <w:rsid w:val="00EB1AEC"/>
    <w:rsid w:val="00EB1C5F"/>
    <w:rsid w:val="00EB1DF7"/>
    <w:rsid w:val="00EB1E43"/>
    <w:rsid w:val="00EB1F9F"/>
    <w:rsid w:val="00EB2007"/>
    <w:rsid w:val="00EB2426"/>
    <w:rsid w:val="00EB24CA"/>
    <w:rsid w:val="00EB2F5B"/>
    <w:rsid w:val="00EB324B"/>
    <w:rsid w:val="00EB330A"/>
    <w:rsid w:val="00EB3C3F"/>
    <w:rsid w:val="00EB40BB"/>
    <w:rsid w:val="00EB4940"/>
    <w:rsid w:val="00EB4B9D"/>
    <w:rsid w:val="00EB536A"/>
    <w:rsid w:val="00EB5499"/>
    <w:rsid w:val="00EB58E0"/>
    <w:rsid w:val="00EB5A96"/>
    <w:rsid w:val="00EB6063"/>
    <w:rsid w:val="00EB6923"/>
    <w:rsid w:val="00EB6AA3"/>
    <w:rsid w:val="00EB7175"/>
    <w:rsid w:val="00EB74BB"/>
    <w:rsid w:val="00EB76CD"/>
    <w:rsid w:val="00EB78DD"/>
    <w:rsid w:val="00EB794F"/>
    <w:rsid w:val="00EC0CAE"/>
    <w:rsid w:val="00EC1592"/>
    <w:rsid w:val="00EC307F"/>
    <w:rsid w:val="00EC3263"/>
    <w:rsid w:val="00EC334E"/>
    <w:rsid w:val="00EC3652"/>
    <w:rsid w:val="00EC3D8A"/>
    <w:rsid w:val="00EC4220"/>
    <w:rsid w:val="00EC4709"/>
    <w:rsid w:val="00EC5370"/>
    <w:rsid w:val="00EC53CA"/>
    <w:rsid w:val="00EC5487"/>
    <w:rsid w:val="00EC5D97"/>
    <w:rsid w:val="00EC6A71"/>
    <w:rsid w:val="00EC6BEE"/>
    <w:rsid w:val="00EC7B19"/>
    <w:rsid w:val="00EC7E36"/>
    <w:rsid w:val="00EC7EDA"/>
    <w:rsid w:val="00ED0A5B"/>
    <w:rsid w:val="00ED0C4D"/>
    <w:rsid w:val="00ED1534"/>
    <w:rsid w:val="00ED1863"/>
    <w:rsid w:val="00ED1C15"/>
    <w:rsid w:val="00ED2123"/>
    <w:rsid w:val="00ED2158"/>
    <w:rsid w:val="00ED2919"/>
    <w:rsid w:val="00ED2C44"/>
    <w:rsid w:val="00ED2F80"/>
    <w:rsid w:val="00ED3055"/>
    <w:rsid w:val="00ED30D4"/>
    <w:rsid w:val="00ED3809"/>
    <w:rsid w:val="00ED3B03"/>
    <w:rsid w:val="00ED3C3E"/>
    <w:rsid w:val="00ED47B4"/>
    <w:rsid w:val="00ED47E8"/>
    <w:rsid w:val="00ED4BD6"/>
    <w:rsid w:val="00ED4CC4"/>
    <w:rsid w:val="00ED4E44"/>
    <w:rsid w:val="00ED5080"/>
    <w:rsid w:val="00ED5B1F"/>
    <w:rsid w:val="00ED5E17"/>
    <w:rsid w:val="00ED613C"/>
    <w:rsid w:val="00ED62DA"/>
    <w:rsid w:val="00ED63D3"/>
    <w:rsid w:val="00ED6B6E"/>
    <w:rsid w:val="00ED6D64"/>
    <w:rsid w:val="00ED7453"/>
    <w:rsid w:val="00ED773A"/>
    <w:rsid w:val="00ED7815"/>
    <w:rsid w:val="00ED78EA"/>
    <w:rsid w:val="00EE0AAD"/>
    <w:rsid w:val="00EE0B20"/>
    <w:rsid w:val="00EE0DA6"/>
    <w:rsid w:val="00EE0F51"/>
    <w:rsid w:val="00EE12EA"/>
    <w:rsid w:val="00EE13A0"/>
    <w:rsid w:val="00EE1A32"/>
    <w:rsid w:val="00EE1ECD"/>
    <w:rsid w:val="00EE2481"/>
    <w:rsid w:val="00EE2806"/>
    <w:rsid w:val="00EE2889"/>
    <w:rsid w:val="00EE2D71"/>
    <w:rsid w:val="00EE2DBE"/>
    <w:rsid w:val="00EE2F4D"/>
    <w:rsid w:val="00EE2FD2"/>
    <w:rsid w:val="00EE30ED"/>
    <w:rsid w:val="00EE3202"/>
    <w:rsid w:val="00EE3229"/>
    <w:rsid w:val="00EE3719"/>
    <w:rsid w:val="00EE3EFD"/>
    <w:rsid w:val="00EE41C5"/>
    <w:rsid w:val="00EE4A0A"/>
    <w:rsid w:val="00EE4BBF"/>
    <w:rsid w:val="00EE4D80"/>
    <w:rsid w:val="00EE5567"/>
    <w:rsid w:val="00EE5ABB"/>
    <w:rsid w:val="00EE5EC5"/>
    <w:rsid w:val="00EE5ED9"/>
    <w:rsid w:val="00EE629F"/>
    <w:rsid w:val="00EE631B"/>
    <w:rsid w:val="00EE6744"/>
    <w:rsid w:val="00EE67AC"/>
    <w:rsid w:val="00EE6C12"/>
    <w:rsid w:val="00EE6EA2"/>
    <w:rsid w:val="00EE6F04"/>
    <w:rsid w:val="00EE6F0C"/>
    <w:rsid w:val="00EE722F"/>
    <w:rsid w:val="00EE76E0"/>
    <w:rsid w:val="00EE791A"/>
    <w:rsid w:val="00EF03C7"/>
    <w:rsid w:val="00EF05E3"/>
    <w:rsid w:val="00EF07E1"/>
    <w:rsid w:val="00EF085E"/>
    <w:rsid w:val="00EF08FC"/>
    <w:rsid w:val="00EF09EE"/>
    <w:rsid w:val="00EF0D15"/>
    <w:rsid w:val="00EF0EBB"/>
    <w:rsid w:val="00EF1AF8"/>
    <w:rsid w:val="00EF1AF9"/>
    <w:rsid w:val="00EF1BD9"/>
    <w:rsid w:val="00EF1F55"/>
    <w:rsid w:val="00EF2267"/>
    <w:rsid w:val="00EF26FC"/>
    <w:rsid w:val="00EF2A31"/>
    <w:rsid w:val="00EF2FF0"/>
    <w:rsid w:val="00EF3175"/>
    <w:rsid w:val="00EF3338"/>
    <w:rsid w:val="00EF341F"/>
    <w:rsid w:val="00EF3724"/>
    <w:rsid w:val="00EF3DFB"/>
    <w:rsid w:val="00EF3F18"/>
    <w:rsid w:val="00EF43A1"/>
    <w:rsid w:val="00EF449D"/>
    <w:rsid w:val="00EF4841"/>
    <w:rsid w:val="00EF4E5D"/>
    <w:rsid w:val="00EF5143"/>
    <w:rsid w:val="00EF5341"/>
    <w:rsid w:val="00EF569B"/>
    <w:rsid w:val="00EF570F"/>
    <w:rsid w:val="00EF5994"/>
    <w:rsid w:val="00EF5DBF"/>
    <w:rsid w:val="00EF5DCB"/>
    <w:rsid w:val="00EF61FB"/>
    <w:rsid w:val="00EF634A"/>
    <w:rsid w:val="00EF6495"/>
    <w:rsid w:val="00EF6968"/>
    <w:rsid w:val="00EF7091"/>
    <w:rsid w:val="00EF71CF"/>
    <w:rsid w:val="00EF7660"/>
    <w:rsid w:val="00EF76A4"/>
    <w:rsid w:val="00EF7A87"/>
    <w:rsid w:val="00EF7C56"/>
    <w:rsid w:val="00EF7CD4"/>
    <w:rsid w:val="00F00036"/>
    <w:rsid w:val="00F0049D"/>
    <w:rsid w:val="00F005D4"/>
    <w:rsid w:val="00F01075"/>
    <w:rsid w:val="00F01224"/>
    <w:rsid w:val="00F02007"/>
    <w:rsid w:val="00F0205D"/>
    <w:rsid w:val="00F02349"/>
    <w:rsid w:val="00F0247E"/>
    <w:rsid w:val="00F026CA"/>
    <w:rsid w:val="00F02781"/>
    <w:rsid w:val="00F02CE2"/>
    <w:rsid w:val="00F02DE0"/>
    <w:rsid w:val="00F030AF"/>
    <w:rsid w:val="00F030F6"/>
    <w:rsid w:val="00F03491"/>
    <w:rsid w:val="00F038B8"/>
    <w:rsid w:val="00F038F1"/>
    <w:rsid w:val="00F04478"/>
    <w:rsid w:val="00F04D41"/>
    <w:rsid w:val="00F04F69"/>
    <w:rsid w:val="00F050AC"/>
    <w:rsid w:val="00F05179"/>
    <w:rsid w:val="00F05D1E"/>
    <w:rsid w:val="00F06046"/>
    <w:rsid w:val="00F066DE"/>
    <w:rsid w:val="00F06AB9"/>
    <w:rsid w:val="00F06E8A"/>
    <w:rsid w:val="00F06FAE"/>
    <w:rsid w:val="00F070D7"/>
    <w:rsid w:val="00F07226"/>
    <w:rsid w:val="00F073AB"/>
    <w:rsid w:val="00F073FA"/>
    <w:rsid w:val="00F078AC"/>
    <w:rsid w:val="00F07B30"/>
    <w:rsid w:val="00F07E5A"/>
    <w:rsid w:val="00F07F62"/>
    <w:rsid w:val="00F101F9"/>
    <w:rsid w:val="00F10473"/>
    <w:rsid w:val="00F10E5A"/>
    <w:rsid w:val="00F10E62"/>
    <w:rsid w:val="00F11822"/>
    <w:rsid w:val="00F11853"/>
    <w:rsid w:val="00F1189B"/>
    <w:rsid w:val="00F11A40"/>
    <w:rsid w:val="00F11B72"/>
    <w:rsid w:val="00F11C0F"/>
    <w:rsid w:val="00F121F6"/>
    <w:rsid w:val="00F12604"/>
    <w:rsid w:val="00F12FAA"/>
    <w:rsid w:val="00F132C5"/>
    <w:rsid w:val="00F136BE"/>
    <w:rsid w:val="00F13AC9"/>
    <w:rsid w:val="00F140F0"/>
    <w:rsid w:val="00F141DA"/>
    <w:rsid w:val="00F146DB"/>
    <w:rsid w:val="00F14A63"/>
    <w:rsid w:val="00F14E72"/>
    <w:rsid w:val="00F15D18"/>
    <w:rsid w:val="00F1650F"/>
    <w:rsid w:val="00F16EA9"/>
    <w:rsid w:val="00F17978"/>
    <w:rsid w:val="00F179F6"/>
    <w:rsid w:val="00F17B6B"/>
    <w:rsid w:val="00F17B72"/>
    <w:rsid w:val="00F17EA5"/>
    <w:rsid w:val="00F2084A"/>
    <w:rsid w:val="00F2108C"/>
    <w:rsid w:val="00F21551"/>
    <w:rsid w:val="00F21686"/>
    <w:rsid w:val="00F21C36"/>
    <w:rsid w:val="00F22924"/>
    <w:rsid w:val="00F22A94"/>
    <w:rsid w:val="00F22B51"/>
    <w:rsid w:val="00F22DA7"/>
    <w:rsid w:val="00F22F13"/>
    <w:rsid w:val="00F230D0"/>
    <w:rsid w:val="00F23179"/>
    <w:rsid w:val="00F237C3"/>
    <w:rsid w:val="00F23BCF"/>
    <w:rsid w:val="00F23E11"/>
    <w:rsid w:val="00F2422C"/>
    <w:rsid w:val="00F24684"/>
    <w:rsid w:val="00F24977"/>
    <w:rsid w:val="00F24E61"/>
    <w:rsid w:val="00F2588B"/>
    <w:rsid w:val="00F25E26"/>
    <w:rsid w:val="00F2609C"/>
    <w:rsid w:val="00F26359"/>
    <w:rsid w:val="00F2678D"/>
    <w:rsid w:val="00F26E55"/>
    <w:rsid w:val="00F26EDB"/>
    <w:rsid w:val="00F27750"/>
    <w:rsid w:val="00F2794C"/>
    <w:rsid w:val="00F30162"/>
    <w:rsid w:val="00F302B8"/>
    <w:rsid w:val="00F30A88"/>
    <w:rsid w:val="00F30E95"/>
    <w:rsid w:val="00F31964"/>
    <w:rsid w:val="00F31D8D"/>
    <w:rsid w:val="00F3202B"/>
    <w:rsid w:val="00F32192"/>
    <w:rsid w:val="00F32A4F"/>
    <w:rsid w:val="00F32CF8"/>
    <w:rsid w:val="00F3335F"/>
    <w:rsid w:val="00F33711"/>
    <w:rsid w:val="00F33AA1"/>
    <w:rsid w:val="00F33D7B"/>
    <w:rsid w:val="00F33E06"/>
    <w:rsid w:val="00F33E9D"/>
    <w:rsid w:val="00F34467"/>
    <w:rsid w:val="00F3494E"/>
    <w:rsid w:val="00F3495A"/>
    <w:rsid w:val="00F34D4F"/>
    <w:rsid w:val="00F35362"/>
    <w:rsid w:val="00F35858"/>
    <w:rsid w:val="00F358B9"/>
    <w:rsid w:val="00F35A8F"/>
    <w:rsid w:val="00F35CD9"/>
    <w:rsid w:val="00F3624C"/>
    <w:rsid w:val="00F36583"/>
    <w:rsid w:val="00F36D3E"/>
    <w:rsid w:val="00F37057"/>
    <w:rsid w:val="00F3712E"/>
    <w:rsid w:val="00F409D4"/>
    <w:rsid w:val="00F40AF6"/>
    <w:rsid w:val="00F40D35"/>
    <w:rsid w:val="00F411F5"/>
    <w:rsid w:val="00F41896"/>
    <w:rsid w:val="00F4190F"/>
    <w:rsid w:val="00F41A56"/>
    <w:rsid w:val="00F421D0"/>
    <w:rsid w:val="00F423CC"/>
    <w:rsid w:val="00F42588"/>
    <w:rsid w:val="00F42A18"/>
    <w:rsid w:val="00F42EAC"/>
    <w:rsid w:val="00F43064"/>
    <w:rsid w:val="00F4331E"/>
    <w:rsid w:val="00F436BA"/>
    <w:rsid w:val="00F43BED"/>
    <w:rsid w:val="00F43C1B"/>
    <w:rsid w:val="00F44024"/>
    <w:rsid w:val="00F44810"/>
    <w:rsid w:val="00F45312"/>
    <w:rsid w:val="00F4559E"/>
    <w:rsid w:val="00F455BC"/>
    <w:rsid w:val="00F4595A"/>
    <w:rsid w:val="00F45A7A"/>
    <w:rsid w:val="00F45BB6"/>
    <w:rsid w:val="00F45D46"/>
    <w:rsid w:val="00F46128"/>
    <w:rsid w:val="00F46EBC"/>
    <w:rsid w:val="00F472E9"/>
    <w:rsid w:val="00F476BB"/>
    <w:rsid w:val="00F476DA"/>
    <w:rsid w:val="00F4797B"/>
    <w:rsid w:val="00F47D6E"/>
    <w:rsid w:val="00F47E73"/>
    <w:rsid w:val="00F50662"/>
    <w:rsid w:val="00F506C3"/>
    <w:rsid w:val="00F509F3"/>
    <w:rsid w:val="00F50F8D"/>
    <w:rsid w:val="00F510C5"/>
    <w:rsid w:val="00F51106"/>
    <w:rsid w:val="00F51122"/>
    <w:rsid w:val="00F511B3"/>
    <w:rsid w:val="00F516C2"/>
    <w:rsid w:val="00F52026"/>
    <w:rsid w:val="00F52307"/>
    <w:rsid w:val="00F526F5"/>
    <w:rsid w:val="00F528A6"/>
    <w:rsid w:val="00F52A46"/>
    <w:rsid w:val="00F5355B"/>
    <w:rsid w:val="00F536D2"/>
    <w:rsid w:val="00F53A38"/>
    <w:rsid w:val="00F53CE0"/>
    <w:rsid w:val="00F54C90"/>
    <w:rsid w:val="00F5503F"/>
    <w:rsid w:val="00F55FEA"/>
    <w:rsid w:val="00F5621F"/>
    <w:rsid w:val="00F56313"/>
    <w:rsid w:val="00F564EE"/>
    <w:rsid w:val="00F56518"/>
    <w:rsid w:val="00F567E8"/>
    <w:rsid w:val="00F571A8"/>
    <w:rsid w:val="00F57414"/>
    <w:rsid w:val="00F575A8"/>
    <w:rsid w:val="00F576DE"/>
    <w:rsid w:val="00F57A96"/>
    <w:rsid w:val="00F57B14"/>
    <w:rsid w:val="00F57EC8"/>
    <w:rsid w:val="00F60325"/>
    <w:rsid w:val="00F6056A"/>
    <w:rsid w:val="00F6056F"/>
    <w:rsid w:val="00F606A5"/>
    <w:rsid w:val="00F6088C"/>
    <w:rsid w:val="00F608D1"/>
    <w:rsid w:val="00F6129E"/>
    <w:rsid w:val="00F61322"/>
    <w:rsid w:val="00F613A2"/>
    <w:rsid w:val="00F6147A"/>
    <w:rsid w:val="00F628A6"/>
    <w:rsid w:val="00F6295B"/>
    <w:rsid w:val="00F62ACF"/>
    <w:rsid w:val="00F62C58"/>
    <w:rsid w:val="00F63038"/>
    <w:rsid w:val="00F6373B"/>
    <w:rsid w:val="00F63C95"/>
    <w:rsid w:val="00F64108"/>
    <w:rsid w:val="00F646A8"/>
    <w:rsid w:val="00F64B9A"/>
    <w:rsid w:val="00F66F8F"/>
    <w:rsid w:val="00F66FD8"/>
    <w:rsid w:val="00F67455"/>
    <w:rsid w:val="00F67A43"/>
    <w:rsid w:val="00F67C6E"/>
    <w:rsid w:val="00F70054"/>
    <w:rsid w:val="00F70197"/>
    <w:rsid w:val="00F71808"/>
    <w:rsid w:val="00F71CDD"/>
    <w:rsid w:val="00F71FAF"/>
    <w:rsid w:val="00F727E9"/>
    <w:rsid w:val="00F72ABD"/>
    <w:rsid w:val="00F72B79"/>
    <w:rsid w:val="00F72CA0"/>
    <w:rsid w:val="00F7339B"/>
    <w:rsid w:val="00F73667"/>
    <w:rsid w:val="00F736FE"/>
    <w:rsid w:val="00F73C4C"/>
    <w:rsid w:val="00F74EA7"/>
    <w:rsid w:val="00F74F08"/>
    <w:rsid w:val="00F74F9E"/>
    <w:rsid w:val="00F750C0"/>
    <w:rsid w:val="00F753FE"/>
    <w:rsid w:val="00F75468"/>
    <w:rsid w:val="00F754D8"/>
    <w:rsid w:val="00F75A18"/>
    <w:rsid w:val="00F75F14"/>
    <w:rsid w:val="00F76023"/>
    <w:rsid w:val="00F76169"/>
    <w:rsid w:val="00F76A78"/>
    <w:rsid w:val="00F76B23"/>
    <w:rsid w:val="00F76DA3"/>
    <w:rsid w:val="00F76E01"/>
    <w:rsid w:val="00F76FE8"/>
    <w:rsid w:val="00F77090"/>
    <w:rsid w:val="00F775B2"/>
    <w:rsid w:val="00F801F3"/>
    <w:rsid w:val="00F80362"/>
    <w:rsid w:val="00F805D0"/>
    <w:rsid w:val="00F80899"/>
    <w:rsid w:val="00F81BEA"/>
    <w:rsid w:val="00F821FB"/>
    <w:rsid w:val="00F82315"/>
    <w:rsid w:val="00F82624"/>
    <w:rsid w:val="00F830BF"/>
    <w:rsid w:val="00F8312D"/>
    <w:rsid w:val="00F832C5"/>
    <w:rsid w:val="00F834C6"/>
    <w:rsid w:val="00F838CE"/>
    <w:rsid w:val="00F83C2C"/>
    <w:rsid w:val="00F83F98"/>
    <w:rsid w:val="00F84166"/>
    <w:rsid w:val="00F8462E"/>
    <w:rsid w:val="00F84D75"/>
    <w:rsid w:val="00F84E38"/>
    <w:rsid w:val="00F84F63"/>
    <w:rsid w:val="00F8540F"/>
    <w:rsid w:val="00F856DC"/>
    <w:rsid w:val="00F857CE"/>
    <w:rsid w:val="00F85F18"/>
    <w:rsid w:val="00F85F40"/>
    <w:rsid w:val="00F8674A"/>
    <w:rsid w:val="00F868C8"/>
    <w:rsid w:val="00F877A6"/>
    <w:rsid w:val="00F877FF"/>
    <w:rsid w:val="00F87AE7"/>
    <w:rsid w:val="00F87EA9"/>
    <w:rsid w:val="00F90049"/>
    <w:rsid w:val="00F901E2"/>
    <w:rsid w:val="00F90A28"/>
    <w:rsid w:val="00F917F9"/>
    <w:rsid w:val="00F91B7C"/>
    <w:rsid w:val="00F91D71"/>
    <w:rsid w:val="00F921C5"/>
    <w:rsid w:val="00F924D4"/>
    <w:rsid w:val="00F92557"/>
    <w:rsid w:val="00F92705"/>
    <w:rsid w:val="00F92BAC"/>
    <w:rsid w:val="00F92D01"/>
    <w:rsid w:val="00F92E7E"/>
    <w:rsid w:val="00F93051"/>
    <w:rsid w:val="00F93075"/>
    <w:rsid w:val="00F930E8"/>
    <w:rsid w:val="00F93728"/>
    <w:rsid w:val="00F948A3"/>
    <w:rsid w:val="00F95345"/>
    <w:rsid w:val="00F95936"/>
    <w:rsid w:val="00F95AA8"/>
    <w:rsid w:val="00F95BBE"/>
    <w:rsid w:val="00F96142"/>
    <w:rsid w:val="00F96205"/>
    <w:rsid w:val="00F9676D"/>
    <w:rsid w:val="00F96F1E"/>
    <w:rsid w:val="00F9717C"/>
    <w:rsid w:val="00F97250"/>
    <w:rsid w:val="00F9785C"/>
    <w:rsid w:val="00F97B7F"/>
    <w:rsid w:val="00F97F5B"/>
    <w:rsid w:val="00FA07DD"/>
    <w:rsid w:val="00FA0B8D"/>
    <w:rsid w:val="00FA0E03"/>
    <w:rsid w:val="00FA150A"/>
    <w:rsid w:val="00FA1B47"/>
    <w:rsid w:val="00FA2417"/>
    <w:rsid w:val="00FA253E"/>
    <w:rsid w:val="00FA26F4"/>
    <w:rsid w:val="00FA2ACC"/>
    <w:rsid w:val="00FA3216"/>
    <w:rsid w:val="00FA322C"/>
    <w:rsid w:val="00FA3360"/>
    <w:rsid w:val="00FA4197"/>
    <w:rsid w:val="00FA4A32"/>
    <w:rsid w:val="00FA4BCF"/>
    <w:rsid w:val="00FA5023"/>
    <w:rsid w:val="00FA55F9"/>
    <w:rsid w:val="00FA5B6A"/>
    <w:rsid w:val="00FA5B9E"/>
    <w:rsid w:val="00FA5C21"/>
    <w:rsid w:val="00FA5E75"/>
    <w:rsid w:val="00FA5EB1"/>
    <w:rsid w:val="00FA6A01"/>
    <w:rsid w:val="00FA6B34"/>
    <w:rsid w:val="00FA6FED"/>
    <w:rsid w:val="00FA7A1D"/>
    <w:rsid w:val="00FA7AB8"/>
    <w:rsid w:val="00FA7AFF"/>
    <w:rsid w:val="00FA7FB4"/>
    <w:rsid w:val="00FB0776"/>
    <w:rsid w:val="00FB0E7E"/>
    <w:rsid w:val="00FB139E"/>
    <w:rsid w:val="00FB161D"/>
    <w:rsid w:val="00FB17B7"/>
    <w:rsid w:val="00FB192D"/>
    <w:rsid w:val="00FB1A2E"/>
    <w:rsid w:val="00FB1C82"/>
    <w:rsid w:val="00FB1CC2"/>
    <w:rsid w:val="00FB1D3F"/>
    <w:rsid w:val="00FB1D5B"/>
    <w:rsid w:val="00FB216E"/>
    <w:rsid w:val="00FB2506"/>
    <w:rsid w:val="00FB3135"/>
    <w:rsid w:val="00FB32C5"/>
    <w:rsid w:val="00FB39DF"/>
    <w:rsid w:val="00FB3DAA"/>
    <w:rsid w:val="00FB4334"/>
    <w:rsid w:val="00FB4811"/>
    <w:rsid w:val="00FB4920"/>
    <w:rsid w:val="00FB4A55"/>
    <w:rsid w:val="00FB4B06"/>
    <w:rsid w:val="00FB4EC6"/>
    <w:rsid w:val="00FB4ED2"/>
    <w:rsid w:val="00FB50CB"/>
    <w:rsid w:val="00FB541F"/>
    <w:rsid w:val="00FB59DC"/>
    <w:rsid w:val="00FB5BA2"/>
    <w:rsid w:val="00FB6322"/>
    <w:rsid w:val="00FB653C"/>
    <w:rsid w:val="00FB689E"/>
    <w:rsid w:val="00FB6977"/>
    <w:rsid w:val="00FB6B9E"/>
    <w:rsid w:val="00FB6DAA"/>
    <w:rsid w:val="00FB6F7A"/>
    <w:rsid w:val="00FB716E"/>
    <w:rsid w:val="00FB7430"/>
    <w:rsid w:val="00FB7696"/>
    <w:rsid w:val="00FB7905"/>
    <w:rsid w:val="00FB7B84"/>
    <w:rsid w:val="00FB7CA7"/>
    <w:rsid w:val="00FC0046"/>
    <w:rsid w:val="00FC0DF5"/>
    <w:rsid w:val="00FC1294"/>
    <w:rsid w:val="00FC199C"/>
    <w:rsid w:val="00FC1BA6"/>
    <w:rsid w:val="00FC22C2"/>
    <w:rsid w:val="00FC2445"/>
    <w:rsid w:val="00FC24C6"/>
    <w:rsid w:val="00FC26D6"/>
    <w:rsid w:val="00FC27ED"/>
    <w:rsid w:val="00FC2E4C"/>
    <w:rsid w:val="00FC30EF"/>
    <w:rsid w:val="00FC3310"/>
    <w:rsid w:val="00FC3D84"/>
    <w:rsid w:val="00FC3DDC"/>
    <w:rsid w:val="00FC3E4D"/>
    <w:rsid w:val="00FC3EEB"/>
    <w:rsid w:val="00FC450E"/>
    <w:rsid w:val="00FC49D5"/>
    <w:rsid w:val="00FC4B16"/>
    <w:rsid w:val="00FC4B54"/>
    <w:rsid w:val="00FC5AAF"/>
    <w:rsid w:val="00FC5C66"/>
    <w:rsid w:val="00FC647A"/>
    <w:rsid w:val="00FC64B5"/>
    <w:rsid w:val="00FC6CD3"/>
    <w:rsid w:val="00FC6F6B"/>
    <w:rsid w:val="00FC7C31"/>
    <w:rsid w:val="00FD004E"/>
    <w:rsid w:val="00FD0203"/>
    <w:rsid w:val="00FD064D"/>
    <w:rsid w:val="00FD0C06"/>
    <w:rsid w:val="00FD0D7A"/>
    <w:rsid w:val="00FD11F3"/>
    <w:rsid w:val="00FD132F"/>
    <w:rsid w:val="00FD1EEB"/>
    <w:rsid w:val="00FD205D"/>
    <w:rsid w:val="00FD23C0"/>
    <w:rsid w:val="00FD25A8"/>
    <w:rsid w:val="00FD284A"/>
    <w:rsid w:val="00FD3034"/>
    <w:rsid w:val="00FD3473"/>
    <w:rsid w:val="00FD3687"/>
    <w:rsid w:val="00FD40BA"/>
    <w:rsid w:val="00FD495A"/>
    <w:rsid w:val="00FD4C58"/>
    <w:rsid w:val="00FD503F"/>
    <w:rsid w:val="00FD5ADB"/>
    <w:rsid w:val="00FD5B9F"/>
    <w:rsid w:val="00FD5F48"/>
    <w:rsid w:val="00FD6356"/>
    <w:rsid w:val="00FD64D7"/>
    <w:rsid w:val="00FD65B8"/>
    <w:rsid w:val="00FD67DB"/>
    <w:rsid w:val="00FD6914"/>
    <w:rsid w:val="00FD6B05"/>
    <w:rsid w:val="00FD6B80"/>
    <w:rsid w:val="00FD6B82"/>
    <w:rsid w:val="00FD6FD3"/>
    <w:rsid w:val="00FD7486"/>
    <w:rsid w:val="00FD7505"/>
    <w:rsid w:val="00FD7693"/>
    <w:rsid w:val="00FD7720"/>
    <w:rsid w:val="00FD7FC3"/>
    <w:rsid w:val="00FD7FD7"/>
    <w:rsid w:val="00FE0A36"/>
    <w:rsid w:val="00FE0EBA"/>
    <w:rsid w:val="00FE2C38"/>
    <w:rsid w:val="00FE324A"/>
    <w:rsid w:val="00FE324E"/>
    <w:rsid w:val="00FE3795"/>
    <w:rsid w:val="00FE3CD9"/>
    <w:rsid w:val="00FE3EE2"/>
    <w:rsid w:val="00FE4136"/>
    <w:rsid w:val="00FE41DD"/>
    <w:rsid w:val="00FE449D"/>
    <w:rsid w:val="00FE4901"/>
    <w:rsid w:val="00FE4AE7"/>
    <w:rsid w:val="00FE4B3A"/>
    <w:rsid w:val="00FE4BB5"/>
    <w:rsid w:val="00FE50E4"/>
    <w:rsid w:val="00FE56B8"/>
    <w:rsid w:val="00FE60C6"/>
    <w:rsid w:val="00FE615F"/>
    <w:rsid w:val="00FE62B8"/>
    <w:rsid w:val="00FE69EC"/>
    <w:rsid w:val="00FE74F6"/>
    <w:rsid w:val="00FE76EE"/>
    <w:rsid w:val="00FE771B"/>
    <w:rsid w:val="00FE796D"/>
    <w:rsid w:val="00FF1103"/>
    <w:rsid w:val="00FF114E"/>
    <w:rsid w:val="00FF1389"/>
    <w:rsid w:val="00FF17C0"/>
    <w:rsid w:val="00FF1E09"/>
    <w:rsid w:val="00FF2BBA"/>
    <w:rsid w:val="00FF2EE7"/>
    <w:rsid w:val="00FF30B3"/>
    <w:rsid w:val="00FF36C3"/>
    <w:rsid w:val="00FF3B40"/>
    <w:rsid w:val="00FF3C12"/>
    <w:rsid w:val="00FF3E5C"/>
    <w:rsid w:val="00FF431F"/>
    <w:rsid w:val="00FF45CB"/>
    <w:rsid w:val="00FF5061"/>
    <w:rsid w:val="00FF5228"/>
    <w:rsid w:val="00FF52D3"/>
    <w:rsid w:val="00FF5505"/>
    <w:rsid w:val="00FF564F"/>
    <w:rsid w:val="00FF58AE"/>
    <w:rsid w:val="00FF5C93"/>
    <w:rsid w:val="00FF6277"/>
    <w:rsid w:val="00FF6970"/>
    <w:rsid w:val="00FF6AEF"/>
    <w:rsid w:val="00FF6DF4"/>
    <w:rsid w:val="00FF6E23"/>
    <w:rsid w:val="00FF75C1"/>
    <w:rsid w:val="00FF77A0"/>
    <w:rsid w:val="00FF78E4"/>
    <w:rsid w:val="00FF7C33"/>
    <w:rsid w:val="00FF7EAF"/>
    <w:rsid w:val="00FF7EFF"/>
    <w:rsid w:val="03783C19"/>
    <w:rsid w:val="06CB78FE"/>
    <w:rsid w:val="1B970365"/>
    <w:rsid w:val="3A776FDC"/>
    <w:rsid w:val="64BBD209"/>
    <w:rsid w:val="7EA39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38636"/>
  <w15:docId w15:val="{E0FC6485-4B21-46CE-BB73-EBC6BDF9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72C5"/>
    <w:pPr>
      <w:spacing w:line="276" w:lineRule="auto"/>
      <w:ind w:firstLine="425"/>
      <w:jc w:val="both"/>
    </w:pPr>
    <w:rPr>
      <w:rFonts w:ascii="Arial" w:hAnsi="Arial" w:cs="Arial"/>
      <w:sz w:val="24"/>
      <w:szCs w:val="22"/>
      <w:lang w:eastAsia="en-US"/>
    </w:rPr>
  </w:style>
  <w:style w:type="paragraph" w:styleId="Nagwek1">
    <w:name w:val="heading 1"/>
    <w:basedOn w:val="Normalny"/>
    <w:next w:val="Normalny"/>
    <w:link w:val="Nagwek1Znak"/>
    <w:qFormat/>
    <w:rsid w:val="00B869BA"/>
    <w:pPr>
      <w:keepNext/>
      <w:numPr>
        <w:numId w:val="15"/>
      </w:numPr>
      <w:spacing w:before="360" w:after="120"/>
      <w:outlineLvl w:val="0"/>
    </w:pPr>
    <w:rPr>
      <w:rFonts w:eastAsia="Calibri"/>
      <w:b/>
      <w:bCs/>
      <w:kern w:val="32"/>
      <w:szCs w:val="32"/>
    </w:rPr>
  </w:style>
  <w:style w:type="paragraph" w:styleId="Nagwek2">
    <w:name w:val="heading 2"/>
    <w:basedOn w:val="Normalny"/>
    <w:link w:val="Nagwek2Znak"/>
    <w:qFormat/>
    <w:rsid w:val="00B869BA"/>
    <w:pPr>
      <w:keepNext/>
      <w:numPr>
        <w:ilvl w:val="1"/>
        <w:numId w:val="15"/>
      </w:numPr>
      <w:tabs>
        <w:tab w:val="left" w:pos="851"/>
        <w:tab w:val="left" w:pos="1276"/>
      </w:tabs>
      <w:spacing w:before="240" w:after="120"/>
      <w:contextualSpacing/>
      <w:outlineLvl w:val="1"/>
    </w:pPr>
    <w:rPr>
      <w:rFonts w:eastAsia="SimSun"/>
      <w:b/>
      <w:bCs/>
      <w:szCs w:val="24"/>
    </w:rPr>
  </w:style>
  <w:style w:type="paragraph" w:styleId="Nagwek3">
    <w:name w:val="heading 3"/>
    <w:basedOn w:val="OPZpoz3"/>
    <w:next w:val="Normalny"/>
    <w:link w:val="Nagwek3Znak"/>
    <w:uiPriority w:val="99"/>
    <w:unhideWhenUsed/>
    <w:qFormat/>
    <w:rsid w:val="00B869BA"/>
    <w:pPr>
      <w:numPr>
        <w:ilvl w:val="2"/>
      </w:numPr>
      <w:spacing w:before="240"/>
      <w:outlineLvl w:val="2"/>
    </w:pPr>
  </w:style>
  <w:style w:type="paragraph" w:styleId="Nagwek4">
    <w:name w:val="heading 4"/>
    <w:basedOn w:val="Normalny"/>
    <w:next w:val="Normalny"/>
    <w:link w:val="Nagwek4Znak"/>
    <w:unhideWhenUsed/>
    <w:qFormat/>
    <w:rsid w:val="00897879"/>
    <w:pPr>
      <w:keepNext/>
      <w:keepLines/>
      <w:numPr>
        <w:ilvl w:val="3"/>
        <w:numId w:val="15"/>
      </w:numPr>
      <w:spacing w:before="240" w:after="120"/>
      <w:ind w:left="2626"/>
      <w:outlineLvl w:val="3"/>
    </w:pPr>
    <w:rPr>
      <w:b/>
      <w:bCs/>
      <w:iCs/>
      <w:sz w:val="22"/>
    </w:rPr>
  </w:style>
  <w:style w:type="paragraph" w:styleId="Nagwek5">
    <w:name w:val="heading 5"/>
    <w:basedOn w:val="Normalny"/>
    <w:next w:val="Normalny"/>
    <w:link w:val="Nagwek5Znak"/>
    <w:unhideWhenUsed/>
    <w:qFormat/>
    <w:rsid w:val="00C72FE8"/>
    <w:pPr>
      <w:keepNext/>
      <w:keepLines/>
      <w:numPr>
        <w:ilvl w:val="4"/>
        <w:numId w:val="15"/>
      </w:numPr>
      <w:tabs>
        <w:tab w:val="left" w:pos="993"/>
      </w:tabs>
      <w:spacing w:before="240" w:after="120"/>
      <w:outlineLvl w:val="4"/>
    </w:pPr>
    <w:rPr>
      <w:rFonts w:cs="Times New Roman"/>
      <w:b/>
      <w:sz w:val="22"/>
    </w:rPr>
  </w:style>
  <w:style w:type="paragraph" w:styleId="Nagwek6">
    <w:name w:val="heading 6"/>
    <w:basedOn w:val="Normalny"/>
    <w:next w:val="Normalny"/>
    <w:link w:val="Nagwek6Znak"/>
    <w:unhideWhenUsed/>
    <w:qFormat/>
    <w:rsid w:val="00E812D6"/>
    <w:pPr>
      <w:keepNext/>
      <w:keepLines/>
      <w:numPr>
        <w:ilvl w:val="5"/>
        <w:numId w:val="15"/>
      </w:numPr>
      <w:spacing w:before="200"/>
      <w:outlineLvl w:val="5"/>
    </w:pPr>
    <w:rPr>
      <w:b/>
      <w:iCs/>
      <w:sz w:val="22"/>
    </w:rPr>
  </w:style>
  <w:style w:type="paragraph" w:styleId="Nagwek7">
    <w:name w:val="heading 7"/>
    <w:basedOn w:val="Normalny"/>
    <w:next w:val="Normalny"/>
    <w:link w:val="Nagwek7Znak"/>
    <w:uiPriority w:val="9"/>
    <w:unhideWhenUsed/>
    <w:qFormat/>
    <w:rsid w:val="00567544"/>
    <w:pPr>
      <w:keepNext/>
      <w:keepLines/>
      <w:spacing w:before="200"/>
      <w:outlineLvl w:val="6"/>
    </w:pPr>
    <w:rPr>
      <w:rFonts w:ascii="Cambria" w:hAnsi="Cambria" w:cs="Times New Roman"/>
      <w:i/>
      <w:iCs/>
      <w:color w:val="404040"/>
    </w:rPr>
  </w:style>
  <w:style w:type="paragraph" w:styleId="Nagwek8">
    <w:name w:val="heading 8"/>
    <w:basedOn w:val="Normalny"/>
    <w:next w:val="Normalny"/>
    <w:link w:val="Nagwek8Znak"/>
    <w:uiPriority w:val="9"/>
    <w:unhideWhenUsed/>
    <w:qFormat/>
    <w:rsid w:val="00567544"/>
    <w:pPr>
      <w:keepNext/>
      <w:keepLines/>
      <w:spacing w:before="200"/>
      <w:outlineLvl w:val="7"/>
    </w:pPr>
    <w:rPr>
      <w:rFonts w:ascii="Cambria" w:hAnsi="Cambria" w:cs="Times New Roman"/>
      <w:color w:val="404040"/>
      <w:sz w:val="20"/>
      <w:szCs w:val="20"/>
    </w:rPr>
  </w:style>
  <w:style w:type="paragraph" w:styleId="Nagwek9">
    <w:name w:val="heading 9"/>
    <w:basedOn w:val="lista11"/>
    <w:next w:val="Normalny"/>
    <w:link w:val="Nagwek9Znak"/>
    <w:uiPriority w:val="9"/>
    <w:unhideWhenUsed/>
    <w:qFormat/>
    <w:rsid w:val="00567544"/>
    <w:pPr>
      <w:keepLines/>
      <w:numPr>
        <w:ilvl w:val="0"/>
        <w:numId w:val="0"/>
      </w:numPr>
      <w:tabs>
        <w:tab w:val="clear" w:pos="1276"/>
      </w:tabs>
      <w:spacing w:before="200" w:line="240" w:lineRule="auto"/>
      <w:ind w:firstLine="567"/>
      <w:outlineLvl w:val="8"/>
    </w:pPr>
    <w:rPr>
      <w:rFonts w:ascii="Cambria" w:hAnsi="Cambria" w:cs="Times New Roman"/>
      <w:b w:val="0"/>
      <w:bCs w:val="0"/>
      <w:i/>
      <w:iCs/>
      <w:caps w:val="0"/>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869BA"/>
    <w:rPr>
      <w:rFonts w:ascii="Arial" w:eastAsia="Calibri" w:hAnsi="Arial" w:cs="Arial"/>
      <w:b/>
      <w:bCs/>
      <w:kern w:val="32"/>
      <w:sz w:val="24"/>
      <w:szCs w:val="32"/>
      <w:lang w:eastAsia="en-US"/>
    </w:rPr>
  </w:style>
  <w:style w:type="character" w:customStyle="1" w:styleId="Nagwek2Znak">
    <w:name w:val="Nagłówek 2 Znak"/>
    <w:link w:val="Nagwek2"/>
    <w:rsid w:val="00B869BA"/>
    <w:rPr>
      <w:rFonts w:ascii="Arial" w:eastAsia="SimSun" w:hAnsi="Arial" w:cs="Arial"/>
      <w:b/>
      <w:bCs/>
      <w:sz w:val="24"/>
      <w:szCs w:val="24"/>
      <w:lang w:eastAsia="en-US"/>
    </w:rPr>
  </w:style>
  <w:style w:type="character" w:customStyle="1" w:styleId="Nagwek3Znak">
    <w:name w:val="Nagłówek 3 Znak"/>
    <w:link w:val="Nagwek3"/>
    <w:uiPriority w:val="99"/>
    <w:rsid w:val="00B869BA"/>
    <w:rPr>
      <w:rFonts w:ascii="Arial" w:eastAsia="SimSun" w:hAnsi="Arial"/>
      <w:b/>
      <w:bCs/>
      <w:color w:val="000000"/>
      <w:sz w:val="22"/>
      <w:szCs w:val="24"/>
      <w:lang w:eastAsia="en-US"/>
    </w:rPr>
  </w:style>
  <w:style w:type="character" w:customStyle="1" w:styleId="Nagwek4Znak">
    <w:name w:val="Nagłówek 4 Znak"/>
    <w:link w:val="Nagwek4"/>
    <w:rsid w:val="00897879"/>
    <w:rPr>
      <w:rFonts w:ascii="Arial" w:hAnsi="Arial" w:cs="Arial"/>
      <w:b/>
      <w:bCs/>
      <w:iCs/>
      <w:sz w:val="22"/>
      <w:szCs w:val="22"/>
      <w:lang w:eastAsia="en-US"/>
    </w:rPr>
  </w:style>
  <w:style w:type="character" w:customStyle="1" w:styleId="Nagwek5Znak">
    <w:name w:val="Nagłówek 5 Znak"/>
    <w:link w:val="Nagwek5"/>
    <w:rsid w:val="00C72FE8"/>
    <w:rPr>
      <w:rFonts w:ascii="Arial" w:hAnsi="Arial"/>
      <w:b/>
      <w:sz w:val="22"/>
      <w:szCs w:val="22"/>
      <w:lang w:eastAsia="en-US"/>
    </w:rPr>
  </w:style>
  <w:style w:type="character" w:customStyle="1" w:styleId="Nagwek6Znak">
    <w:name w:val="Nagłówek 6 Znak"/>
    <w:link w:val="Nagwek6"/>
    <w:rsid w:val="00E812D6"/>
    <w:rPr>
      <w:rFonts w:ascii="Arial" w:hAnsi="Arial" w:cs="Arial"/>
      <w:b/>
      <w:iCs/>
      <w:sz w:val="22"/>
      <w:szCs w:val="22"/>
      <w:lang w:eastAsia="en-US"/>
    </w:rPr>
  </w:style>
  <w:style w:type="character" w:customStyle="1" w:styleId="Nagwek7Znak">
    <w:name w:val="Nagłówek 7 Znak"/>
    <w:link w:val="Nagwek7"/>
    <w:uiPriority w:val="9"/>
    <w:rsid w:val="00567544"/>
    <w:rPr>
      <w:rFonts w:ascii="Cambria" w:eastAsia="Times New Roman" w:hAnsi="Cambria" w:cs="Times New Roman"/>
      <w:i/>
      <w:iCs/>
      <w:color w:val="404040"/>
      <w:sz w:val="24"/>
      <w:szCs w:val="22"/>
    </w:rPr>
  </w:style>
  <w:style w:type="character" w:customStyle="1" w:styleId="Nagwek8Znak">
    <w:name w:val="Nagłówek 8 Znak"/>
    <w:link w:val="Nagwek8"/>
    <w:uiPriority w:val="9"/>
    <w:rsid w:val="00567544"/>
    <w:rPr>
      <w:rFonts w:ascii="Cambria" w:eastAsia="Times New Roman" w:hAnsi="Cambria" w:cs="Times New Roman"/>
      <w:color w:val="404040"/>
    </w:rPr>
  </w:style>
  <w:style w:type="character" w:customStyle="1" w:styleId="Nagwek9Znak">
    <w:name w:val="Nagłówek 9 Znak"/>
    <w:link w:val="Nagwek9"/>
    <w:uiPriority w:val="9"/>
    <w:rsid w:val="00567544"/>
    <w:rPr>
      <w:rFonts w:ascii="Cambria" w:eastAsia="Times New Roman" w:hAnsi="Cambria" w:cs="Times New Roman"/>
      <w:i/>
      <w:iCs/>
      <w:color w:val="404040"/>
    </w:rPr>
  </w:style>
  <w:style w:type="paragraph" w:styleId="Tekstpodstawowy">
    <w:name w:val="Body Text"/>
    <w:aliases w:val="Regulacje,definicje,moj body text"/>
    <w:basedOn w:val="Normalny"/>
    <w:link w:val="TekstpodstawowyZnak"/>
    <w:rsid w:val="00E37D7F"/>
    <w:rPr>
      <w:szCs w:val="20"/>
      <w:lang w:val="en-US"/>
    </w:rPr>
  </w:style>
  <w:style w:type="character" w:customStyle="1" w:styleId="TekstpodstawowyZnak">
    <w:name w:val="Tekst podstawowy Znak"/>
    <w:aliases w:val="Regulacje Znak,definicje Znak,moj body text Znak"/>
    <w:link w:val="Tekstpodstawowy"/>
    <w:rsid w:val="00E37D7F"/>
    <w:rPr>
      <w:rFonts w:ascii="Arial" w:eastAsia="Times New Roman" w:hAnsi="Arial" w:cs="Arial"/>
      <w:sz w:val="24"/>
      <w:szCs w:val="20"/>
      <w:lang w:val="en-US" w:eastAsia="pl-PL"/>
    </w:rPr>
  </w:style>
  <w:style w:type="character" w:customStyle="1" w:styleId="NormalnyAplikacjaZnak">
    <w:name w:val="Normalny Aplikacja Znak"/>
    <w:rsid w:val="00E37D7F"/>
    <w:rPr>
      <w:rFonts w:ascii="Arial" w:hAnsi="Arial"/>
      <w:lang w:val="pl-PL" w:eastAsia="pl-PL" w:bidi="ar-SA"/>
    </w:rPr>
  </w:style>
  <w:style w:type="paragraph" w:customStyle="1" w:styleId="tytu">
    <w:name w:val="tytuł"/>
    <w:basedOn w:val="Normalny"/>
    <w:next w:val="Normalny"/>
    <w:autoRedefine/>
    <w:rsid w:val="00E37D7F"/>
    <w:pPr>
      <w:spacing w:before="240" w:after="240"/>
      <w:ind w:left="539" w:hanging="539"/>
      <w:outlineLvl w:val="0"/>
    </w:pPr>
    <w:rPr>
      <w:b/>
      <w:bCs/>
      <w:sz w:val="28"/>
      <w:szCs w:val="28"/>
    </w:rPr>
  </w:style>
  <w:style w:type="paragraph" w:styleId="Tekstpodstawowywcity">
    <w:name w:val="Body Text Indent"/>
    <w:basedOn w:val="Normalny"/>
    <w:link w:val="TekstpodstawowywcityZnak"/>
    <w:rsid w:val="00E37D7F"/>
    <w:pPr>
      <w:ind w:left="283"/>
    </w:pPr>
  </w:style>
  <w:style w:type="character" w:customStyle="1" w:styleId="TekstpodstawowywcityZnak">
    <w:name w:val="Tekst podstawowy wcięty Znak"/>
    <w:link w:val="Tekstpodstawowywcity"/>
    <w:rsid w:val="00E37D7F"/>
    <w:rPr>
      <w:rFonts w:ascii="Arial" w:eastAsia="Times New Roman" w:hAnsi="Arial" w:cs="Arial"/>
      <w:sz w:val="24"/>
      <w:lang w:eastAsia="pl-PL"/>
    </w:rPr>
  </w:style>
  <w:style w:type="paragraph" w:styleId="Stopka">
    <w:name w:val="footer"/>
    <w:basedOn w:val="Normalny"/>
    <w:link w:val="StopkaZnak"/>
    <w:uiPriority w:val="99"/>
    <w:rsid w:val="00E37D7F"/>
    <w:pPr>
      <w:tabs>
        <w:tab w:val="center" w:pos="4536"/>
        <w:tab w:val="right" w:pos="9072"/>
      </w:tabs>
    </w:pPr>
  </w:style>
  <w:style w:type="character" w:customStyle="1" w:styleId="StopkaZnak">
    <w:name w:val="Stopka Znak"/>
    <w:link w:val="Stopka"/>
    <w:uiPriority w:val="99"/>
    <w:rsid w:val="00E37D7F"/>
    <w:rPr>
      <w:rFonts w:ascii="Arial" w:eastAsia="Times New Roman" w:hAnsi="Arial" w:cs="Arial"/>
      <w:sz w:val="24"/>
      <w:lang w:eastAsia="pl-PL"/>
    </w:rPr>
  </w:style>
  <w:style w:type="character" w:styleId="Numerstrony">
    <w:name w:val="page number"/>
    <w:basedOn w:val="Domylnaczcionkaakapitu"/>
    <w:rsid w:val="00E37D7F"/>
  </w:style>
  <w:style w:type="character" w:styleId="Hipercze">
    <w:name w:val="Hyperlink"/>
    <w:uiPriority w:val="99"/>
    <w:rsid w:val="00E37D7F"/>
    <w:rPr>
      <w:color w:val="0000FF"/>
      <w:u w:val="single"/>
    </w:rPr>
  </w:style>
  <w:style w:type="paragraph" w:styleId="Nagwek">
    <w:name w:val="header"/>
    <w:aliases w:val="Nagłówek strony,encabezado,Encabezado 2,tereEncabezado,h"/>
    <w:basedOn w:val="Normalny"/>
    <w:link w:val="NagwekZnak"/>
    <w:uiPriority w:val="99"/>
    <w:rsid w:val="00E37D7F"/>
    <w:pPr>
      <w:tabs>
        <w:tab w:val="center" w:pos="4536"/>
        <w:tab w:val="right" w:pos="9072"/>
      </w:tabs>
    </w:pPr>
  </w:style>
  <w:style w:type="character" w:customStyle="1" w:styleId="NagwekZnak">
    <w:name w:val="Nagłówek Znak"/>
    <w:aliases w:val="Nagłówek strony Znak,encabezado Znak,Encabezado 2 Znak,tereEncabezado Znak,h Znak"/>
    <w:link w:val="Nagwek"/>
    <w:uiPriority w:val="99"/>
    <w:rsid w:val="00E37D7F"/>
    <w:rPr>
      <w:rFonts w:ascii="Arial" w:eastAsia="Times New Roman" w:hAnsi="Arial" w:cs="Arial"/>
      <w:sz w:val="24"/>
      <w:lang w:eastAsia="pl-PL"/>
    </w:rPr>
  </w:style>
  <w:style w:type="paragraph" w:styleId="Tekstdymka">
    <w:name w:val="Balloon Text"/>
    <w:aliases w:val=" Znak2"/>
    <w:basedOn w:val="Normalny"/>
    <w:link w:val="TekstdymkaZnak"/>
    <w:semiHidden/>
    <w:unhideWhenUsed/>
    <w:rsid w:val="00E37D7F"/>
    <w:rPr>
      <w:rFonts w:ascii="Tahoma" w:hAnsi="Tahoma" w:cs="Tahoma"/>
      <w:sz w:val="16"/>
      <w:szCs w:val="16"/>
    </w:rPr>
  </w:style>
  <w:style w:type="character" w:customStyle="1" w:styleId="TekstdymkaZnak">
    <w:name w:val="Tekst dymka Znak"/>
    <w:aliases w:val=" Znak2 Znak"/>
    <w:link w:val="Tekstdymka"/>
    <w:semiHidden/>
    <w:rsid w:val="00E37D7F"/>
    <w:rPr>
      <w:rFonts w:ascii="Tahoma" w:eastAsia="Times New Roman" w:hAnsi="Tahoma" w:cs="Tahoma"/>
      <w:sz w:val="16"/>
      <w:szCs w:val="16"/>
      <w:lang w:eastAsia="pl-PL"/>
    </w:rPr>
  </w:style>
  <w:style w:type="paragraph" w:styleId="Poprawka">
    <w:name w:val="Revision"/>
    <w:hidden/>
    <w:uiPriority w:val="99"/>
    <w:semiHidden/>
    <w:rsid w:val="00E37D7F"/>
  </w:style>
  <w:style w:type="paragraph" w:styleId="Nagwekspisutreci">
    <w:name w:val="TOC Heading"/>
    <w:basedOn w:val="NAGWEK0"/>
    <w:next w:val="Normalny"/>
    <w:uiPriority w:val="39"/>
    <w:unhideWhenUsed/>
    <w:qFormat/>
    <w:rsid w:val="00567544"/>
    <w:pPr>
      <w:keepLines/>
      <w:spacing w:before="480" w:after="0"/>
      <w:jc w:val="left"/>
    </w:pPr>
    <w:rPr>
      <w:szCs w:val="28"/>
    </w:rPr>
  </w:style>
  <w:style w:type="paragraph" w:styleId="Spistreci2">
    <w:name w:val="toc 2"/>
    <w:basedOn w:val="Spistreci1"/>
    <w:next w:val="Normalny"/>
    <w:link w:val="Spistreci2Znak"/>
    <w:autoRedefine/>
    <w:uiPriority w:val="39"/>
    <w:unhideWhenUsed/>
    <w:rsid w:val="00DC215B"/>
    <w:pPr>
      <w:tabs>
        <w:tab w:val="left" w:pos="709"/>
      </w:tabs>
      <w:spacing w:before="0"/>
      <w:ind w:left="794" w:right="0" w:hanging="510"/>
    </w:pPr>
    <w:rPr>
      <w:szCs w:val="20"/>
    </w:rPr>
  </w:style>
  <w:style w:type="paragraph" w:styleId="Spistreci1">
    <w:name w:val="toc 1"/>
    <w:basedOn w:val="Nagwekspisutreci"/>
    <w:next w:val="Normalny"/>
    <w:link w:val="Spistreci1Znak"/>
    <w:autoRedefine/>
    <w:uiPriority w:val="39"/>
    <w:unhideWhenUsed/>
    <w:rsid w:val="00C031AA"/>
    <w:pPr>
      <w:keepLines w:val="0"/>
      <w:tabs>
        <w:tab w:val="left" w:pos="567"/>
        <w:tab w:val="right" w:leader="dot" w:pos="9072"/>
      </w:tabs>
      <w:spacing w:before="60" w:after="60"/>
      <w:ind w:left="284" w:right="425" w:hanging="284"/>
      <w:jc w:val="both"/>
    </w:pPr>
    <w:rPr>
      <w:bCs/>
      <w:noProof/>
      <w:color w:val="000000"/>
      <w:sz w:val="22"/>
    </w:rPr>
  </w:style>
  <w:style w:type="paragraph" w:styleId="Akapitzlist">
    <w:name w:val="List Paragraph"/>
    <w:aliases w:val="Obiekt,List Paragraph1,List Paragraph,Numerowanie,BulletC,Wyliczanie,Wypunktowanie,Akapit z listą11,normalny,normalny tekst,Kolorowa lista — akcent 11"/>
    <w:basedOn w:val="Normalny"/>
    <w:link w:val="AkapitzlistZnak"/>
    <w:uiPriority w:val="34"/>
    <w:qFormat/>
    <w:rsid w:val="00F22DA7"/>
    <w:pPr>
      <w:contextualSpacing/>
    </w:pPr>
    <w:rPr>
      <w:noProof/>
    </w:rPr>
  </w:style>
  <w:style w:type="table" w:styleId="Tabela-Siatka">
    <w:name w:val="Table Grid"/>
    <w:basedOn w:val="Standardowy"/>
    <w:uiPriority w:val="59"/>
    <w:rsid w:val="00E37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F22DA7"/>
  </w:style>
  <w:style w:type="paragraph" w:customStyle="1" w:styleId="Styl1">
    <w:name w:val="Styl1"/>
    <w:basedOn w:val="Nagwek2"/>
    <w:next w:val="Nagwek2"/>
    <w:link w:val="Styl1Znak"/>
    <w:rsid w:val="00F22DA7"/>
  </w:style>
  <w:style w:type="paragraph" w:customStyle="1" w:styleId="Styl2">
    <w:name w:val="Styl2"/>
    <w:basedOn w:val="Styl1"/>
    <w:link w:val="Styl2Znak"/>
    <w:rsid w:val="00F22DA7"/>
  </w:style>
  <w:style w:type="character" w:customStyle="1" w:styleId="AkapitzlistZnak">
    <w:name w:val="Akapit z listą Znak"/>
    <w:aliases w:val="Obiekt Znak,List Paragraph1 Znak,List Paragraph Znak,Numerowanie Znak,BulletC Znak,Wyliczanie Znak,Wypunktowanie Znak,Akapit z listą11 Znak,normalny Znak,normalny tekst Znak,Kolorowa lista — akcent 11 Znak"/>
    <w:link w:val="Akapitzlist"/>
    <w:uiPriority w:val="34"/>
    <w:rsid w:val="00F22DA7"/>
    <w:rPr>
      <w:rFonts w:ascii="Arial" w:eastAsia="Times New Roman" w:hAnsi="Arial" w:cs="Arial"/>
      <w:noProof/>
      <w:sz w:val="24"/>
      <w:lang w:eastAsia="pl-PL"/>
    </w:rPr>
  </w:style>
  <w:style w:type="character" w:customStyle="1" w:styleId="Styl1Znak">
    <w:name w:val="Styl1 Znak"/>
    <w:link w:val="Styl1"/>
    <w:rsid w:val="00F22DA7"/>
    <w:rPr>
      <w:rFonts w:ascii="Arial" w:eastAsia="SimSun" w:hAnsi="Arial" w:cs="Arial"/>
      <w:b/>
      <w:bCs/>
      <w:sz w:val="24"/>
      <w:szCs w:val="24"/>
      <w:lang w:eastAsia="en-US"/>
    </w:rPr>
  </w:style>
  <w:style w:type="character" w:customStyle="1" w:styleId="Styl2Znak">
    <w:name w:val="Styl2 Znak"/>
    <w:link w:val="Styl2"/>
    <w:rsid w:val="00F22DA7"/>
    <w:rPr>
      <w:rFonts w:ascii="Arial" w:eastAsia="SimSun" w:hAnsi="Arial" w:cs="Arial"/>
      <w:b/>
      <w:bCs/>
      <w:sz w:val="24"/>
      <w:szCs w:val="24"/>
      <w:lang w:eastAsia="en-US"/>
    </w:rPr>
  </w:style>
  <w:style w:type="paragraph" w:customStyle="1" w:styleId="nagwekKR">
    <w:name w:val="nagłówek KR"/>
    <w:basedOn w:val="Nagwek"/>
    <w:link w:val="nagwekKRZnak"/>
    <w:rsid w:val="00F22DA7"/>
    <w:pPr>
      <w:pBdr>
        <w:bottom w:val="single" w:sz="8" w:space="1" w:color="auto"/>
      </w:pBdr>
      <w:jc w:val="center"/>
    </w:pPr>
    <w:rPr>
      <w:sz w:val="16"/>
      <w:szCs w:val="16"/>
    </w:rPr>
  </w:style>
  <w:style w:type="paragraph" w:customStyle="1" w:styleId="stopkaKR">
    <w:name w:val="stopka KR"/>
    <w:basedOn w:val="Stopka"/>
    <w:link w:val="stopkaKRZnak"/>
    <w:rsid w:val="00F22DA7"/>
    <w:pPr>
      <w:jc w:val="right"/>
    </w:pPr>
    <w:rPr>
      <w:sz w:val="16"/>
      <w:szCs w:val="16"/>
    </w:rPr>
  </w:style>
  <w:style w:type="character" w:customStyle="1" w:styleId="nagwekKRZnak">
    <w:name w:val="nagłówek KR Znak"/>
    <w:link w:val="nagwekKR"/>
    <w:rsid w:val="00F22DA7"/>
    <w:rPr>
      <w:rFonts w:ascii="Arial" w:eastAsia="Times New Roman" w:hAnsi="Arial" w:cs="Arial"/>
      <w:sz w:val="16"/>
      <w:szCs w:val="16"/>
      <w:lang w:eastAsia="pl-PL"/>
    </w:rPr>
  </w:style>
  <w:style w:type="paragraph" w:customStyle="1" w:styleId="listawypunktowanaKR">
    <w:name w:val="lista wypunktowana KR"/>
    <w:basedOn w:val="Akapitzlist"/>
    <w:link w:val="listawypunktowanaKRZnak"/>
    <w:rsid w:val="00F22DA7"/>
    <w:pPr>
      <w:ind w:left="1440" w:hanging="360"/>
      <w:contextualSpacing w:val="0"/>
    </w:pPr>
  </w:style>
  <w:style w:type="character" w:customStyle="1" w:styleId="stopkaKRZnak">
    <w:name w:val="stopka KR Znak"/>
    <w:link w:val="stopkaKR"/>
    <w:rsid w:val="00F22DA7"/>
    <w:rPr>
      <w:rFonts w:ascii="Arial" w:eastAsia="Times New Roman" w:hAnsi="Arial" w:cs="Arial"/>
      <w:sz w:val="16"/>
      <w:szCs w:val="16"/>
      <w:lang w:eastAsia="pl-PL"/>
    </w:rPr>
  </w:style>
  <w:style w:type="character" w:customStyle="1" w:styleId="listawypunktowanaKRZnak">
    <w:name w:val="lista wypunktowana KR Znak"/>
    <w:link w:val="listawypunktowanaKR"/>
    <w:rsid w:val="00F22DA7"/>
    <w:rPr>
      <w:rFonts w:ascii="Arial" w:eastAsia="Times New Roman" w:hAnsi="Arial" w:cs="Arial"/>
      <w:noProof/>
      <w:sz w:val="24"/>
      <w:lang w:eastAsia="pl-PL"/>
    </w:rPr>
  </w:style>
  <w:style w:type="paragraph" w:customStyle="1" w:styleId="Punkt">
    <w:name w:val="Punkt"/>
    <w:basedOn w:val="Normalny"/>
    <w:link w:val="PunktZnak"/>
    <w:rsid w:val="00F22DA7"/>
    <w:pPr>
      <w:widowControl w:val="0"/>
      <w:shd w:val="clear" w:color="auto" w:fill="FFFFFF"/>
      <w:tabs>
        <w:tab w:val="left" w:pos="-900"/>
        <w:tab w:val="num" w:pos="397"/>
      </w:tabs>
      <w:autoSpaceDE w:val="0"/>
      <w:autoSpaceDN w:val="0"/>
      <w:adjustRightInd w:val="0"/>
      <w:spacing w:line="360" w:lineRule="auto"/>
      <w:ind w:left="397" w:hanging="397"/>
    </w:pPr>
    <w:rPr>
      <w:b/>
      <w:bCs/>
      <w:iCs/>
      <w:szCs w:val="24"/>
    </w:rPr>
  </w:style>
  <w:style w:type="character" w:customStyle="1" w:styleId="PunktZnak">
    <w:name w:val="Punkt Znak"/>
    <w:link w:val="Punkt"/>
    <w:locked/>
    <w:rsid w:val="00F22DA7"/>
    <w:rPr>
      <w:rFonts w:ascii="Arial" w:eastAsia="Times New Roman" w:hAnsi="Arial" w:cs="Arial"/>
      <w:b/>
      <w:bCs/>
      <w:iCs/>
      <w:sz w:val="24"/>
      <w:szCs w:val="24"/>
      <w:shd w:val="clear" w:color="auto" w:fill="FFFFFF"/>
      <w:lang w:eastAsia="pl-PL"/>
    </w:rPr>
  </w:style>
  <w:style w:type="paragraph" w:customStyle="1" w:styleId="2zanoren">
    <w:name w:val="2.zanorení"/>
    <w:basedOn w:val="text-3mezera"/>
    <w:uiPriority w:val="99"/>
    <w:rsid w:val="00E37D7F"/>
    <w:pPr>
      <w:ind w:left="3402" w:hanging="1278"/>
    </w:pPr>
  </w:style>
  <w:style w:type="paragraph" w:customStyle="1" w:styleId="text-3mezera">
    <w:name w:val="text - 3 mezera"/>
    <w:basedOn w:val="Normalny"/>
    <w:uiPriority w:val="99"/>
    <w:rsid w:val="00E37D7F"/>
    <w:pPr>
      <w:overflowPunct w:val="0"/>
      <w:autoSpaceDE w:val="0"/>
      <w:autoSpaceDN w:val="0"/>
      <w:adjustRightInd w:val="0"/>
      <w:spacing w:before="60" w:line="240" w:lineRule="exact"/>
      <w:textAlignment w:val="baseline"/>
    </w:pPr>
    <w:rPr>
      <w:sz w:val="20"/>
      <w:szCs w:val="20"/>
      <w:lang w:val="cs-CZ"/>
    </w:rPr>
  </w:style>
  <w:style w:type="paragraph" w:styleId="Tekstprzypisudolnego">
    <w:name w:val="footnote text"/>
    <w:basedOn w:val="Normalny"/>
    <w:link w:val="Tekstprzypisudoln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dolnegoZnak">
    <w:name w:val="Tekst przypisu dolnego Znak"/>
    <w:link w:val="Tekstprzypisudolnego"/>
    <w:rsid w:val="00E37D7F"/>
    <w:rPr>
      <w:rFonts w:ascii="Times New Roman" w:eastAsia="Times New Roman" w:hAnsi="Times New Roman" w:cs="Times New Roman"/>
      <w:sz w:val="20"/>
      <w:szCs w:val="20"/>
      <w:lang w:eastAsia="pl-PL"/>
    </w:rPr>
  </w:style>
  <w:style w:type="paragraph" w:customStyle="1" w:styleId="oddl-nadpis">
    <w:name w:val="oddíl-nadpis"/>
    <w:basedOn w:val="Normalny"/>
    <w:uiPriority w:val="99"/>
    <w:rsid w:val="00E37D7F"/>
    <w:pPr>
      <w:keepNext/>
      <w:tabs>
        <w:tab w:val="left" w:pos="567"/>
      </w:tabs>
      <w:overflowPunct w:val="0"/>
      <w:autoSpaceDE w:val="0"/>
      <w:autoSpaceDN w:val="0"/>
      <w:adjustRightInd w:val="0"/>
      <w:spacing w:before="240" w:line="240" w:lineRule="exact"/>
      <w:jc w:val="left"/>
      <w:textAlignment w:val="baseline"/>
    </w:pPr>
    <w:rPr>
      <w:b/>
      <w:bCs/>
      <w:sz w:val="20"/>
      <w:szCs w:val="20"/>
      <w:lang w:val="cs-CZ"/>
    </w:rPr>
  </w:style>
  <w:style w:type="paragraph" w:customStyle="1" w:styleId="BodyText21">
    <w:name w:val="Body Text 21"/>
    <w:basedOn w:val="Normalny"/>
    <w:uiPriority w:val="99"/>
    <w:rsid w:val="00E37D7F"/>
    <w:pPr>
      <w:widowControl w:val="0"/>
      <w:overflowPunct w:val="0"/>
      <w:autoSpaceDE w:val="0"/>
      <w:autoSpaceDN w:val="0"/>
      <w:adjustRightInd w:val="0"/>
      <w:ind w:left="2835" w:hanging="1417"/>
      <w:textAlignment w:val="baseline"/>
    </w:pPr>
    <w:rPr>
      <w:noProof/>
      <w:sz w:val="20"/>
      <w:szCs w:val="20"/>
    </w:rPr>
  </w:style>
  <w:style w:type="paragraph" w:customStyle="1" w:styleId="BodyTextIndent32">
    <w:name w:val="Body Text Indent 32"/>
    <w:basedOn w:val="Normalny"/>
    <w:uiPriority w:val="99"/>
    <w:rsid w:val="00E37D7F"/>
    <w:pPr>
      <w:overflowPunct w:val="0"/>
      <w:autoSpaceDE w:val="0"/>
      <w:autoSpaceDN w:val="0"/>
      <w:adjustRightInd w:val="0"/>
      <w:spacing w:before="120"/>
      <w:ind w:left="2835" w:hanging="3"/>
      <w:textAlignment w:val="baseline"/>
    </w:pPr>
    <w:rPr>
      <w:sz w:val="20"/>
      <w:szCs w:val="20"/>
      <w:lang w:val="en-US"/>
    </w:rPr>
  </w:style>
  <w:style w:type="character" w:styleId="Odwoanieprzypisudolnego">
    <w:name w:val="footnote reference"/>
    <w:rsid w:val="00E37D7F"/>
    <w:rPr>
      <w:rFonts w:cs="Times New Roman"/>
      <w:vertAlign w:val="superscript"/>
    </w:rPr>
  </w:style>
  <w:style w:type="paragraph" w:customStyle="1" w:styleId="pgraftxt1">
    <w:name w:val="pgraf_txt1"/>
    <w:basedOn w:val="Normalny"/>
    <w:rsid w:val="00E37D7F"/>
    <w:pPr>
      <w:widowControl w:val="0"/>
      <w:tabs>
        <w:tab w:val="left" w:pos="907"/>
      </w:tabs>
      <w:overflowPunct w:val="0"/>
      <w:autoSpaceDE w:val="0"/>
      <w:autoSpaceDN w:val="0"/>
      <w:adjustRightInd w:val="0"/>
      <w:spacing w:line="360" w:lineRule="atLeast"/>
      <w:textAlignment w:val="baseline"/>
    </w:pPr>
    <w:rPr>
      <w:rFonts w:ascii="Times New Roman" w:hAnsi="Times New Roman" w:cs="Times New Roman"/>
      <w:szCs w:val="24"/>
    </w:rPr>
  </w:style>
  <w:style w:type="character" w:styleId="Pogrubienie">
    <w:name w:val="Strong"/>
    <w:uiPriority w:val="22"/>
    <w:rsid w:val="00F22DA7"/>
    <w:rPr>
      <w:rFonts w:cs="Times New Roman"/>
      <w:b/>
      <w:bCs/>
    </w:rPr>
  </w:style>
  <w:style w:type="character" w:styleId="Odwoaniedokomentarza">
    <w:name w:val="annotation reference"/>
    <w:uiPriority w:val="99"/>
    <w:semiHidden/>
    <w:rsid w:val="00E37D7F"/>
    <w:rPr>
      <w:rFonts w:cs="Times New Roman"/>
      <w:sz w:val="16"/>
      <w:szCs w:val="16"/>
    </w:rPr>
  </w:style>
  <w:style w:type="paragraph" w:styleId="Tekstkomentarza">
    <w:name w:val="annotation text"/>
    <w:basedOn w:val="Normalny"/>
    <w:link w:val="TekstkomentarzaZnak"/>
    <w:uiPriority w:val="99"/>
    <w:rsid w:val="00E37D7F"/>
    <w:pPr>
      <w:jc w:val="left"/>
    </w:pPr>
    <w:rPr>
      <w:rFonts w:ascii="Times New Roman" w:hAnsi="Times New Roman" w:cs="Times New Roman"/>
      <w:sz w:val="20"/>
      <w:szCs w:val="20"/>
    </w:rPr>
  </w:style>
  <w:style w:type="character" w:customStyle="1" w:styleId="TekstkomentarzaZnak">
    <w:name w:val="Tekst komentarza Znak"/>
    <w:link w:val="Tekstkomentarza"/>
    <w:uiPriority w:val="99"/>
    <w:rsid w:val="00E37D7F"/>
    <w:rPr>
      <w:rFonts w:ascii="Times New Roman" w:eastAsia="Times New Roman" w:hAnsi="Times New Roman" w:cs="Times New Roman"/>
      <w:sz w:val="20"/>
      <w:szCs w:val="20"/>
      <w:lang w:eastAsia="pl-PL"/>
    </w:rPr>
  </w:style>
  <w:style w:type="paragraph" w:styleId="Tematkomentarza">
    <w:name w:val="annotation subject"/>
    <w:aliases w:val=" Znak"/>
    <w:basedOn w:val="Tekstkomentarza"/>
    <w:next w:val="Tekstkomentarza"/>
    <w:link w:val="TematkomentarzaZnak"/>
    <w:rsid w:val="00E37D7F"/>
    <w:rPr>
      <w:b/>
      <w:bCs/>
    </w:rPr>
  </w:style>
  <w:style w:type="character" w:customStyle="1" w:styleId="TematkomentarzaZnak">
    <w:name w:val="Temat komentarza Znak"/>
    <w:aliases w:val=" Znak Znak"/>
    <w:link w:val="Tematkomentarza"/>
    <w:semiHidden/>
    <w:rsid w:val="00E37D7F"/>
    <w:rPr>
      <w:rFonts w:ascii="Times New Roman" w:eastAsia="Times New Roman" w:hAnsi="Times New Roman" w:cs="Times New Roman"/>
      <w:b/>
      <w:bCs/>
      <w:sz w:val="20"/>
      <w:szCs w:val="20"/>
      <w:lang w:eastAsia="pl-PL"/>
    </w:rPr>
  </w:style>
  <w:style w:type="paragraph" w:styleId="NormalnyWeb">
    <w:name w:val="Normal (Web)"/>
    <w:basedOn w:val="Normalny"/>
    <w:link w:val="NormalnyWebZnak"/>
    <w:uiPriority w:val="99"/>
    <w:rsid w:val="00E37D7F"/>
    <w:pPr>
      <w:spacing w:before="100" w:beforeAutospacing="1" w:after="100" w:afterAutospacing="1"/>
      <w:jc w:val="left"/>
    </w:pPr>
    <w:rPr>
      <w:rFonts w:ascii="Times New Roman" w:hAnsi="Times New Roman" w:cs="Times New Roman"/>
      <w:szCs w:val="24"/>
    </w:rPr>
  </w:style>
  <w:style w:type="character" w:customStyle="1" w:styleId="NormalnyWebZnak">
    <w:name w:val="Normalny (Web) Znak"/>
    <w:link w:val="NormalnyWeb"/>
    <w:uiPriority w:val="99"/>
    <w:locked/>
    <w:rsid w:val="00E37D7F"/>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rsid w:val="00D2683C"/>
    <w:pPr>
      <w:tabs>
        <w:tab w:val="left" w:pos="1276"/>
        <w:tab w:val="right" w:leader="dot" w:pos="9062"/>
      </w:tabs>
      <w:ind w:left="993" w:hanging="454"/>
      <w:contextualSpacing/>
    </w:pPr>
    <w:rPr>
      <w:noProof/>
      <w:color w:val="000000"/>
      <w:sz w:val="22"/>
      <w:szCs w:val="28"/>
    </w:rPr>
  </w:style>
  <w:style w:type="paragraph" w:customStyle="1" w:styleId="BodyTextIndent23">
    <w:name w:val="Body Text Indent 23"/>
    <w:basedOn w:val="Normalny"/>
    <w:uiPriority w:val="99"/>
    <w:rsid w:val="00E37D7F"/>
    <w:pPr>
      <w:overflowPunct w:val="0"/>
      <w:autoSpaceDE w:val="0"/>
      <w:autoSpaceDN w:val="0"/>
      <w:adjustRightInd w:val="0"/>
      <w:ind w:left="5529"/>
      <w:jc w:val="center"/>
      <w:textAlignment w:val="baseline"/>
    </w:pPr>
    <w:rPr>
      <w:rFonts w:ascii="Times New Roman" w:hAnsi="Times New Roman" w:cs="Times New Roman"/>
      <w:b/>
      <w:bCs/>
      <w:sz w:val="20"/>
      <w:szCs w:val="20"/>
      <w:lang w:val="en-GB"/>
    </w:rPr>
  </w:style>
  <w:style w:type="paragraph" w:customStyle="1" w:styleId="BodyText27">
    <w:name w:val="Body Text 27"/>
    <w:basedOn w:val="Normalny"/>
    <w:uiPriority w:val="99"/>
    <w:rsid w:val="00E37D7F"/>
    <w:pPr>
      <w:overflowPunct w:val="0"/>
      <w:autoSpaceDE w:val="0"/>
      <w:autoSpaceDN w:val="0"/>
      <w:adjustRightInd w:val="0"/>
      <w:jc w:val="center"/>
      <w:textAlignment w:val="baseline"/>
    </w:pPr>
    <w:rPr>
      <w:rFonts w:ascii="Times New Roman" w:hAnsi="Times New Roman" w:cs="Times New Roman"/>
      <w:b/>
      <w:bCs/>
      <w:sz w:val="28"/>
      <w:szCs w:val="28"/>
      <w:lang w:val="en-GB"/>
    </w:rPr>
  </w:style>
  <w:style w:type="paragraph" w:customStyle="1" w:styleId="BlockText1">
    <w:name w:val="Block Text1"/>
    <w:basedOn w:val="Normalny"/>
    <w:uiPriority w:val="99"/>
    <w:rsid w:val="00E37D7F"/>
    <w:pPr>
      <w:overflowPunct w:val="0"/>
      <w:autoSpaceDE w:val="0"/>
      <w:autoSpaceDN w:val="0"/>
      <w:adjustRightInd w:val="0"/>
      <w:ind w:left="1440" w:right="-567"/>
      <w:textAlignment w:val="baseline"/>
    </w:pPr>
    <w:rPr>
      <w:sz w:val="20"/>
      <w:szCs w:val="20"/>
      <w:lang w:val="en-GB"/>
    </w:rPr>
  </w:style>
  <w:style w:type="paragraph" w:customStyle="1" w:styleId="BodyTextIndent33">
    <w:name w:val="Body Text Indent 33"/>
    <w:basedOn w:val="Normalny"/>
    <w:uiPriority w:val="99"/>
    <w:rsid w:val="00E37D7F"/>
    <w:pPr>
      <w:overflowPunct w:val="0"/>
      <w:autoSpaceDE w:val="0"/>
      <w:autoSpaceDN w:val="0"/>
      <w:adjustRightInd w:val="0"/>
      <w:ind w:left="851"/>
      <w:jc w:val="left"/>
      <w:textAlignment w:val="baseline"/>
    </w:pPr>
    <w:rPr>
      <w:rFonts w:ascii="Times New Roman" w:hAnsi="Times New Roman" w:cs="Times New Roman"/>
      <w:noProof/>
      <w:sz w:val="20"/>
      <w:szCs w:val="20"/>
    </w:rPr>
  </w:style>
  <w:style w:type="paragraph" w:customStyle="1" w:styleId="text">
    <w:name w:val="text"/>
    <w:uiPriority w:val="99"/>
    <w:rsid w:val="00E37D7F"/>
    <w:pPr>
      <w:overflowPunct w:val="0"/>
      <w:autoSpaceDE w:val="0"/>
      <w:autoSpaceDN w:val="0"/>
      <w:adjustRightInd w:val="0"/>
      <w:spacing w:before="240" w:line="240" w:lineRule="exact"/>
      <w:jc w:val="both"/>
      <w:textAlignment w:val="baseline"/>
    </w:pPr>
    <w:rPr>
      <w:rFonts w:ascii="Arial" w:hAnsi="Arial" w:cs="Arial"/>
      <w:sz w:val="24"/>
      <w:szCs w:val="24"/>
      <w:lang w:val="cs-CZ"/>
    </w:rPr>
  </w:style>
  <w:style w:type="paragraph" w:customStyle="1" w:styleId="BodyText22">
    <w:name w:val="Body Text 22"/>
    <w:basedOn w:val="Normalny"/>
    <w:uiPriority w:val="99"/>
    <w:rsid w:val="00E37D7F"/>
    <w:pPr>
      <w:widowControl w:val="0"/>
      <w:overflowPunct w:val="0"/>
      <w:autoSpaceDE w:val="0"/>
      <w:autoSpaceDN w:val="0"/>
      <w:adjustRightInd w:val="0"/>
      <w:ind w:left="709" w:hanging="709"/>
      <w:textAlignment w:val="baseline"/>
    </w:pPr>
    <w:rPr>
      <w:rFonts w:ascii="Times New Roman" w:hAnsi="Times New Roman" w:cs="Times New Roman"/>
      <w:noProof/>
      <w:sz w:val="20"/>
      <w:szCs w:val="20"/>
    </w:rPr>
  </w:style>
  <w:style w:type="paragraph" w:customStyle="1" w:styleId="BodyTextIndent21">
    <w:name w:val="Body Text Indent 21"/>
    <w:basedOn w:val="Normalny"/>
    <w:uiPriority w:val="99"/>
    <w:rsid w:val="00E37D7F"/>
    <w:pPr>
      <w:widowControl w:val="0"/>
      <w:overflowPunct w:val="0"/>
      <w:autoSpaceDE w:val="0"/>
      <w:autoSpaceDN w:val="0"/>
      <w:adjustRightInd w:val="0"/>
      <w:ind w:left="2835" w:hanging="2835"/>
      <w:textAlignment w:val="baseline"/>
    </w:pPr>
    <w:rPr>
      <w:b/>
      <w:bCs/>
      <w:noProof/>
      <w:sz w:val="20"/>
      <w:szCs w:val="20"/>
    </w:rPr>
  </w:style>
  <w:style w:type="paragraph" w:customStyle="1" w:styleId="BodyTextIndent31">
    <w:name w:val="Body Text Indent 31"/>
    <w:basedOn w:val="Normalny"/>
    <w:uiPriority w:val="99"/>
    <w:rsid w:val="00E37D7F"/>
    <w:pPr>
      <w:widowControl w:val="0"/>
      <w:overflowPunct w:val="0"/>
      <w:autoSpaceDE w:val="0"/>
      <w:autoSpaceDN w:val="0"/>
      <w:adjustRightInd w:val="0"/>
      <w:ind w:left="2835"/>
      <w:textAlignment w:val="baseline"/>
    </w:pPr>
    <w:rPr>
      <w:noProof/>
      <w:sz w:val="20"/>
      <w:szCs w:val="20"/>
    </w:rPr>
  </w:style>
  <w:style w:type="paragraph" w:customStyle="1" w:styleId="BodyText26">
    <w:name w:val="Body Text 26"/>
    <w:basedOn w:val="Normalny"/>
    <w:uiPriority w:val="99"/>
    <w:rsid w:val="00E37D7F"/>
    <w:pPr>
      <w:overflowPunct w:val="0"/>
      <w:autoSpaceDE w:val="0"/>
      <w:autoSpaceDN w:val="0"/>
      <w:adjustRightInd w:val="0"/>
      <w:ind w:left="3969" w:hanging="1134"/>
      <w:textAlignment w:val="baseline"/>
    </w:pPr>
    <w:rPr>
      <w:sz w:val="20"/>
      <w:szCs w:val="20"/>
      <w:lang w:val="en-US"/>
    </w:rPr>
  </w:style>
  <w:style w:type="paragraph" w:customStyle="1" w:styleId="BodyTextIndent22">
    <w:name w:val="Body Text Indent 22"/>
    <w:basedOn w:val="Normalny"/>
    <w:uiPriority w:val="99"/>
    <w:rsid w:val="00E37D7F"/>
    <w:pPr>
      <w:overflowPunct w:val="0"/>
      <w:autoSpaceDE w:val="0"/>
      <w:autoSpaceDN w:val="0"/>
      <w:adjustRightInd w:val="0"/>
      <w:ind w:left="3119" w:hanging="284"/>
      <w:textAlignment w:val="baseline"/>
    </w:pPr>
    <w:rPr>
      <w:sz w:val="20"/>
      <w:szCs w:val="20"/>
      <w:lang w:val="en-US"/>
    </w:rPr>
  </w:style>
  <w:style w:type="paragraph" w:customStyle="1" w:styleId="BodyText23">
    <w:name w:val="Body Text 23"/>
    <w:basedOn w:val="Normalny"/>
    <w:uiPriority w:val="99"/>
    <w:rsid w:val="00E37D7F"/>
    <w:pPr>
      <w:overflowPunct w:val="0"/>
      <w:autoSpaceDE w:val="0"/>
      <w:autoSpaceDN w:val="0"/>
      <w:adjustRightInd w:val="0"/>
      <w:jc w:val="left"/>
      <w:textAlignment w:val="baseline"/>
    </w:pPr>
    <w:rPr>
      <w:rFonts w:ascii="Times New Roman" w:hAnsi="Times New Roman" w:cs="Times New Roman"/>
      <w:sz w:val="20"/>
      <w:szCs w:val="20"/>
      <w:lang w:val="en-US"/>
    </w:rPr>
  </w:style>
  <w:style w:type="paragraph" w:customStyle="1" w:styleId="BodyText25">
    <w:name w:val="Body Text 25"/>
    <w:basedOn w:val="Normalny"/>
    <w:uiPriority w:val="99"/>
    <w:rsid w:val="00E37D7F"/>
    <w:pPr>
      <w:widowControl w:val="0"/>
      <w:overflowPunct w:val="0"/>
      <w:autoSpaceDE w:val="0"/>
      <w:autoSpaceDN w:val="0"/>
      <w:adjustRightInd w:val="0"/>
      <w:ind w:left="360"/>
      <w:textAlignment w:val="baseline"/>
    </w:pPr>
    <w:rPr>
      <w:sz w:val="20"/>
      <w:szCs w:val="20"/>
      <w:lang w:val="en-GB"/>
    </w:rPr>
  </w:style>
  <w:style w:type="paragraph" w:customStyle="1" w:styleId="BodyText24">
    <w:name w:val="Body Text 24"/>
    <w:basedOn w:val="Normalny"/>
    <w:uiPriority w:val="99"/>
    <w:rsid w:val="00E37D7F"/>
    <w:pPr>
      <w:widowControl w:val="0"/>
      <w:overflowPunct w:val="0"/>
      <w:autoSpaceDE w:val="0"/>
      <w:autoSpaceDN w:val="0"/>
      <w:adjustRightInd w:val="0"/>
      <w:ind w:left="720" w:hanging="720"/>
      <w:textAlignment w:val="baseline"/>
    </w:pPr>
    <w:rPr>
      <w:rFonts w:ascii="Times New Roman" w:hAnsi="Times New Roman" w:cs="Times New Roman"/>
      <w:sz w:val="20"/>
      <w:szCs w:val="20"/>
      <w:lang w:val="en-GB"/>
    </w:rPr>
  </w:style>
  <w:style w:type="paragraph" w:styleId="Tekstpodstawowy2">
    <w:name w:val="Body Text 2"/>
    <w:basedOn w:val="Normalny"/>
    <w:link w:val="Tekstpodstawowy2Znak"/>
    <w:rsid w:val="00E37D7F"/>
    <w:pPr>
      <w:overflowPunct w:val="0"/>
      <w:autoSpaceDE w:val="0"/>
      <w:autoSpaceDN w:val="0"/>
      <w:adjustRightInd w:val="0"/>
      <w:spacing w:line="480" w:lineRule="auto"/>
      <w:jc w:val="left"/>
      <w:textAlignment w:val="baseline"/>
    </w:pPr>
    <w:rPr>
      <w:rFonts w:ascii="Times New Roman" w:hAnsi="Times New Roman" w:cs="Times New Roman"/>
      <w:sz w:val="20"/>
      <w:szCs w:val="20"/>
      <w:lang w:val="en-GB"/>
    </w:rPr>
  </w:style>
  <w:style w:type="character" w:customStyle="1" w:styleId="Tekstpodstawowy2Znak">
    <w:name w:val="Tekst podstawowy 2 Znak"/>
    <w:link w:val="Tekstpodstawowy2"/>
    <w:rsid w:val="00E37D7F"/>
    <w:rPr>
      <w:rFonts w:ascii="Times New Roman" w:eastAsia="Times New Roman" w:hAnsi="Times New Roman" w:cs="Times New Roman"/>
      <w:sz w:val="20"/>
      <w:szCs w:val="20"/>
      <w:lang w:val="en-GB" w:eastAsia="pl-PL"/>
    </w:rPr>
  </w:style>
  <w:style w:type="paragraph" w:styleId="Tekstpodstawowywcity2">
    <w:name w:val="Body Text Indent 2"/>
    <w:basedOn w:val="Normalny"/>
    <w:link w:val="Tekstpodstawowywcity2Znak"/>
    <w:rsid w:val="00E37D7F"/>
    <w:pPr>
      <w:overflowPunct w:val="0"/>
      <w:autoSpaceDE w:val="0"/>
      <w:autoSpaceDN w:val="0"/>
      <w:adjustRightInd w:val="0"/>
      <w:spacing w:line="480" w:lineRule="auto"/>
      <w:ind w:left="283"/>
      <w:jc w:val="left"/>
      <w:textAlignment w:val="baseline"/>
    </w:pPr>
    <w:rPr>
      <w:rFonts w:ascii="Times New Roman" w:hAnsi="Times New Roman" w:cs="Times New Roman"/>
      <w:sz w:val="20"/>
      <w:szCs w:val="20"/>
    </w:rPr>
  </w:style>
  <w:style w:type="character" w:customStyle="1" w:styleId="Tekstpodstawowywcity2Znak">
    <w:name w:val="Tekst podstawowy wcięty 2 Znak"/>
    <w:link w:val="Tekstpodstawowywcity2"/>
    <w:rsid w:val="00E37D7F"/>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E37D7F"/>
    <w:pPr>
      <w:overflowPunct w:val="0"/>
      <w:autoSpaceDE w:val="0"/>
      <w:autoSpaceDN w:val="0"/>
      <w:adjustRightInd w:val="0"/>
      <w:ind w:left="283"/>
      <w:jc w:val="left"/>
      <w:textAlignment w:val="baseline"/>
    </w:pPr>
    <w:rPr>
      <w:rFonts w:ascii="Times New Roman" w:hAnsi="Times New Roman" w:cs="Times New Roman"/>
      <w:sz w:val="16"/>
      <w:szCs w:val="16"/>
    </w:rPr>
  </w:style>
  <w:style w:type="character" w:customStyle="1" w:styleId="Tekstpodstawowywcity3Znak">
    <w:name w:val="Tekst podstawowy wcięty 3 Znak"/>
    <w:link w:val="Tekstpodstawowywcity3"/>
    <w:rsid w:val="00E37D7F"/>
    <w:rPr>
      <w:rFonts w:ascii="Times New Roman" w:eastAsia="Times New Roman" w:hAnsi="Times New Roman" w:cs="Times New Roman"/>
      <w:sz w:val="16"/>
      <w:szCs w:val="16"/>
      <w:lang w:eastAsia="pl-PL"/>
    </w:rPr>
  </w:style>
  <w:style w:type="paragraph" w:styleId="Tekstblokowy">
    <w:name w:val="Block Text"/>
    <w:basedOn w:val="Normalny"/>
    <w:rsid w:val="00E37D7F"/>
    <w:pPr>
      <w:overflowPunct w:val="0"/>
      <w:autoSpaceDE w:val="0"/>
      <w:autoSpaceDN w:val="0"/>
      <w:adjustRightInd w:val="0"/>
      <w:spacing w:line="360" w:lineRule="auto"/>
      <w:ind w:left="540" w:right="-567" w:hanging="540"/>
      <w:textAlignment w:val="baseline"/>
    </w:pPr>
    <w:rPr>
      <w:sz w:val="20"/>
      <w:szCs w:val="20"/>
    </w:rPr>
  </w:style>
  <w:style w:type="paragraph" w:styleId="Tekstpodstawowy3">
    <w:name w:val="Body Text 3"/>
    <w:basedOn w:val="Normalny"/>
    <w:link w:val="Tekstpodstawowy3Znak"/>
    <w:rsid w:val="00E37D7F"/>
    <w:pPr>
      <w:overflowPunct w:val="0"/>
      <w:autoSpaceDE w:val="0"/>
      <w:autoSpaceDN w:val="0"/>
      <w:adjustRightInd w:val="0"/>
      <w:textAlignment w:val="baseline"/>
    </w:pPr>
  </w:style>
  <w:style w:type="character" w:customStyle="1" w:styleId="Tekstpodstawowy3Znak">
    <w:name w:val="Tekst podstawowy 3 Znak"/>
    <w:link w:val="Tekstpodstawowy3"/>
    <w:rsid w:val="00E37D7F"/>
    <w:rPr>
      <w:rFonts w:ascii="Arial" w:eastAsia="Times New Roman" w:hAnsi="Arial" w:cs="Arial"/>
      <w:sz w:val="24"/>
      <w:lang w:eastAsia="pl-PL"/>
    </w:rPr>
  </w:style>
  <w:style w:type="paragraph" w:styleId="Spistreci6">
    <w:name w:val="toc 6"/>
    <w:basedOn w:val="Normalny"/>
    <w:next w:val="Normalny"/>
    <w:uiPriority w:val="39"/>
    <w:rsid w:val="00AD6EF3"/>
    <w:pPr>
      <w:spacing w:before="120" w:after="120"/>
      <w:ind w:left="960"/>
      <w:jc w:val="left"/>
    </w:pPr>
    <w:rPr>
      <w:sz w:val="22"/>
      <w:szCs w:val="20"/>
    </w:rPr>
  </w:style>
  <w:style w:type="paragraph" w:styleId="Mapadokumentu">
    <w:name w:val="Document Map"/>
    <w:basedOn w:val="Normalny"/>
    <w:link w:val="MapadokumentuZnak"/>
    <w:semiHidden/>
    <w:rsid w:val="00E37D7F"/>
    <w:pPr>
      <w:shd w:val="clear" w:color="auto" w:fill="000080"/>
      <w:overflowPunct w:val="0"/>
      <w:autoSpaceDE w:val="0"/>
      <w:autoSpaceDN w:val="0"/>
      <w:adjustRightInd w:val="0"/>
      <w:jc w:val="left"/>
      <w:textAlignment w:val="baseline"/>
    </w:pPr>
    <w:rPr>
      <w:rFonts w:ascii="Tahoma" w:hAnsi="Tahoma" w:cs="Tahoma"/>
      <w:sz w:val="20"/>
      <w:szCs w:val="20"/>
    </w:rPr>
  </w:style>
  <w:style w:type="character" w:customStyle="1" w:styleId="MapadokumentuZnak">
    <w:name w:val="Mapa dokumentu Znak"/>
    <w:link w:val="Mapadokumentu"/>
    <w:semiHidden/>
    <w:rsid w:val="00E37D7F"/>
    <w:rPr>
      <w:rFonts w:ascii="Tahoma" w:eastAsia="Times New Roman" w:hAnsi="Tahoma" w:cs="Tahoma"/>
      <w:sz w:val="20"/>
      <w:szCs w:val="20"/>
      <w:shd w:val="clear" w:color="auto" w:fill="000080"/>
      <w:lang w:eastAsia="pl-PL"/>
    </w:rPr>
  </w:style>
  <w:style w:type="paragraph" w:styleId="Tekstprzypisukocowego">
    <w:name w:val="endnote text"/>
    <w:aliases w:val=" Znak1"/>
    <w:basedOn w:val="Normalny"/>
    <w:link w:val="Tekstprzypisukocow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kocowegoZnak">
    <w:name w:val="Tekst przypisu końcowego Znak"/>
    <w:aliases w:val=" Znak1 Znak"/>
    <w:link w:val="Tekstprzypisukocowego"/>
    <w:rsid w:val="00E37D7F"/>
    <w:rPr>
      <w:rFonts w:ascii="Times New Roman" w:eastAsia="Times New Roman" w:hAnsi="Times New Roman" w:cs="Times New Roman"/>
      <w:sz w:val="20"/>
      <w:szCs w:val="20"/>
      <w:lang w:eastAsia="pl-PL"/>
    </w:rPr>
  </w:style>
  <w:style w:type="character" w:styleId="Odwoanieprzypisukocowego">
    <w:name w:val="endnote reference"/>
    <w:rsid w:val="00E37D7F"/>
    <w:rPr>
      <w:rFonts w:cs="Times New Roman"/>
      <w:vertAlign w:val="superscript"/>
    </w:rPr>
  </w:style>
  <w:style w:type="paragraph" w:customStyle="1" w:styleId="Punktowanie">
    <w:name w:val="Punktowanie"/>
    <w:basedOn w:val="Normalny"/>
    <w:uiPriority w:val="99"/>
    <w:rsid w:val="00E37D7F"/>
    <w:pPr>
      <w:ind w:left="360" w:hanging="360"/>
    </w:pPr>
    <w:rPr>
      <w:szCs w:val="24"/>
    </w:rPr>
  </w:style>
  <w:style w:type="paragraph" w:customStyle="1" w:styleId="NormalnyArial">
    <w:name w:val="Normalny + Arial"/>
    <w:aliases w:val="12 pt,Wyjustowany"/>
    <w:basedOn w:val="Nagwek3"/>
    <w:uiPriority w:val="99"/>
    <w:rsid w:val="00E37D7F"/>
    <w:pPr>
      <w:keepNext w:val="0"/>
      <w:widowControl w:val="0"/>
      <w:tabs>
        <w:tab w:val="left" w:pos="2520"/>
      </w:tabs>
      <w:overflowPunct w:val="0"/>
      <w:autoSpaceDE w:val="0"/>
      <w:autoSpaceDN w:val="0"/>
      <w:adjustRightInd w:val="0"/>
      <w:spacing w:line="280" w:lineRule="exact"/>
      <w:ind w:left="2268" w:hanging="2268"/>
      <w:textAlignment w:val="baseline"/>
    </w:pPr>
    <w:rPr>
      <w:b w:val="0"/>
      <w:bCs w:val="0"/>
    </w:rPr>
  </w:style>
  <w:style w:type="paragraph" w:customStyle="1" w:styleId="CommentSubject1">
    <w:name w:val="Comment Subject1"/>
    <w:basedOn w:val="Tekstkomentarza"/>
    <w:next w:val="Tekstkomentarza"/>
    <w:semiHidden/>
    <w:rsid w:val="00E37D7F"/>
    <w:pPr>
      <w:overflowPunct w:val="0"/>
      <w:autoSpaceDE w:val="0"/>
      <w:autoSpaceDN w:val="0"/>
      <w:adjustRightInd w:val="0"/>
      <w:textAlignment w:val="baseline"/>
    </w:pPr>
    <w:rPr>
      <w:b/>
      <w:bCs/>
    </w:rPr>
  </w:style>
  <w:style w:type="character" w:styleId="Uwydatnienie">
    <w:name w:val="Emphasis"/>
    <w:uiPriority w:val="20"/>
    <w:qFormat/>
    <w:rsid w:val="00F22DA7"/>
    <w:rPr>
      <w:rFonts w:cs="Times New Roman"/>
      <w:i/>
      <w:iCs/>
    </w:rPr>
  </w:style>
  <w:style w:type="character" w:customStyle="1" w:styleId="ZnakZnak1">
    <w:name w:val="Znak Znak1"/>
    <w:rsid w:val="00E37D7F"/>
    <w:rPr>
      <w:rFonts w:cs="Times New Roman"/>
      <w:sz w:val="24"/>
      <w:szCs w:val="24"/>
      <w:lang w:val="pl-PL" w:eastAsia="pl-PL"/>
    </w:rPr>
  </w:style>
  <w:style w:type="paragraph" w:customStyle="1" w:styleId="punktowanie0">
    <w:name w:val="punktowanie"/>
    <w:basedOn w:val="Normalny"/>
    <w:uiPriority w:val="99"/>
    <w:rsid w:val="00E37D7F"/>
    <w:pPr>
      <w:spacing w:before="100" w:beforeAutospacing="1" w:after="100" w:afterAutospacing="1"/>
      <w:jc w:val="left"/>
    </w:pPr>
    <w:rPr>
      <w:rFonts w:ascii="Times New Roman" w:hAnsi="Times New Roman" w:cs="Times New Roman"/>
      <w:szCs w:val="24"/>
    </w:rPr>
  </w:style>
  <w:style w:type="character" w:customStyle="1" w:styleId="Znak11">
    <w:name w:val="Znak11"/>
    <w:uiPriority w:val="99"/>
    <w:rsid w:val="00E37D7F"/>
    <w:rPr>
      <w:rFonts w:ascii="Arial" w:hAnsi="Arial" w:cs="Arial"/>
      <w:b/>
      <w:bCs/>
      <w:noProof/>
      <w:u w:val="single"/>
    </w:rPr>
  </w:style>
  <w:style w:type="character" w:customStyle="1" w:styleId="Znak2">
    <w:name w:val="Znak2"/>
    <w:uiPriority w:val="99"/>
    <w:rsid w:val="00E37D7F"/>
    <w:rPr>
      <w:rFonts w:ascii="Arial" w:hAnsi="Arial" w:cs="Arial"/>
      <w:b/>
      <w:bCs/>
      <w:noProof/>
      <w:sz w:val="22"/>
      <w:szCs w:val="22"/>
    </w:rPr>
  </w:style>
  <w:style w:type="character" w:customStyle="1" w:styleId="ZnakZnak2">
    <w:name w:val="Znak Znak2"/>
    <w:uiPriority w:val="99"/>
    <w:rsid w:val="00E37D7F"/>
    <w:rPr>
      <w:rFonts w:cs="Times New Roman"/>
      <w:sz w:val="24"/>
      <w:szCs w:val="24"/>
      <w:lang w:val="pl-PL" w:eastAsia="pl-PL"/>
    </w:rPr>
  </w:style>
  <w:style w:type="paragraph" w:styleId="Spistreci4">
    <w:name w:val="toc 4"/>
    <w:basedOn w:val="Normal1"/>
    <w:next w:val="Normalny"/>
    <w:autoRedefine/>
    <w:uiPriority w:val="39"/>
    <w:rsid w:val="00DC215B"/>
    <w:pPr>
      <w:tabs>
        <w:tab w:val="left" w:pos="1560"/>
        <w:tab w:val="right" w:leader="dot" w:pos="9061"/>
      </w:tabs>
      <w:spacing w:before="0" w:after="0"/>
      <w:ind w:left="1163" w:hanging="454"/>
      <w:contextualSpacing/>
    </w:pPr>
    <w:rPr>
      <w:rFonts w:ascii="Arial" w:hAnsi="Arial" w:cs="Arial"/>
      <w:bCs/>
      <w:noProof/>
      <w:sz w:val="22"/>
    </w:rPr>
  </w:style>
  <w:style w:type="paragraph" w:styleId="Spisilustracji">
    <w:name w:val="table of figures"/>
    <w:basedOn w:val="Normalny"/>
    <w:next w:val="Normalny"/>
    <w:uiPriority w:val="99"/>
    <w:semiHidden/>
    <w:rsid w:val="00E37D7F"/>
    <w:pPr>
      <w:ind w:left="480" w:hanging="480"/>
      <w:jc w:val="left"/>
    </w:pPr>
    <w:rPr>
      <w:rFonts w:ascii="Times New Roman" w:hAnsi="Times New Roman" w:cs="Times New Roman"/>
      <w:szCs w:val="24"/>
    </w:rPr>
  </w:style>
  <w:style w:type="paragraph" w:styleId="Spistreci5">
    <w:name w:val="toc 5"/>
    <w:basedOn w:val="Normalny"/>
    <w:next w:val="Normalny"/>
    <w:autoRedefine/>
    <w:uiPriority w:val="39"/>
    <w:rsid w:val="00DC215B"/>
    <w:pPr>
      <w:tabs>
        <w:tab w:val="left" w:pos="1985"/>
        <w:tab w:val="right" w:leader="dot" w:pos="9062"/>
      </w:tabs>
      <w:ind w:left="567" w:firstLine="312"/>
      <w:contextualSpacing/>
      <w:jc w:val="left"/>
    </w:pPr>
    <w:rPr>
      <w:sz w:val="22"/>
      <w:szCs w:val="20"/>
    </w:rPr>
  </w:style>
  <w:style w:type="paragraph" w:styleId="Spistreci7">
    <w:name w:val="toc 7"/>
    <w:basedOn w:val="Normalny"/>
    <w:next w:val="Normalny"/>
    <w:autoRedefine/>
    <w:uiPriority w:val="39"/>
    <w:rsid w:val="00E37D7F"/>
    <w:pPr>
      <w:ind w:left="1200"/>
      <w:jc w:val="left"/>
    </w:pPr>
    <w:rPr>
      <w:rFonts w:ascii="Calibri" w:hAnsi="Calibri"/>
      <w:sz w:val="20"/>
      <w:szCs w:val="20"/>
    </w:rPr>
  </w:style>
  <w:style w:type="paragraph" w:styleId="Spistreci8">
    <w:name w:val="toc 8"/>
    <w:basedOn w:val="Normalny"/>
    <w:next w:val="Normalny"/>
    <w:autoRedefine/>
    <w:uiPriority w:val="39"/>
    <w:rsid w:val="00E37D7F"/>
    <w:pPr>
      <w:ind w:left="1440"/>
      <w:jc w:val="left"/>
    </w:pPr>
    <w:rPr>
      <w:rFonts w:ascii="Calibri" w:hAnsi="Calibri"/>
      <w:sz w:val="20"/>
      <w:szCs w:val="20"/>
    </w:rPr>
  </w:style>
  <w:style w:type="paragraph" w:styleId="Spistreci9">
    <w:name w:val="toc 9"/>
    <w:basedOn w:val="Normalny"/>
    <w:next w:val="Normalny"/>
    <w:autoRedefine/>
    <w:uiPriority w:val="39"/>
    <w:rsid w:val="00E37D7F"/>
    <w:pPr>
      <w:ind w:left="1680"/>
      <w:jc w:val="left"/>
    </w:pPr>
    <w:rPr>
      <w:rFonts w:ascii="Calibri" w:hAnsi="Calibri"/>
      <w:sz w:val="20"/>
      <w:szCs w:val="20"/>
    </w:rPr>
  </w:style>
  <w:style w:type="paragraph" w:customStyle="1" w:styleId="Normalnypogrubiony">
    <w:name w:val="Normalny pogrubiony"/>
    <w:basedOn w:val="Normalny"/>
    <w:link w:val="NormalnypogrubionyZnak"/>
    <w:qFormat/>
    <w:rsid w:val="00F22DA7"/>
    <w:rPr>
      <w:b/>
    </w:rPr>
  </w:style>
  <w:style w:type="paragraph" w:customStyle="1" w:styleId="edytowalna">
    <w:name w:val="edytowalna"/>
    <w:basedOn w:val="Normalny"/>
    <w:link w:val="edytowalnaZnak"/>
    <w:rsid w:val="00F22DA7"/>
  </w:style>
  <w:style w:type="character" w:customStyle="1" w:styleId="NormalnypogrubionyZnak">
    <w:name w:val="Normalny pogrubiony Znak"/>
    <w:link w:val="Normalnypogrubiony"/>
    <w:rsid w:val="00F22DA7"/>
    <w:rPr>
      <w:rFonts w:ascii="Arial" w:eastAsia="Times New Roman" w:hAnsi="Arial" w:cs="Arial"/>
      <w:b/>
      <w:sz w:val="24"/>
      <w:lang w:eastAsia="pl-PL"/>
    </w:rPr>
  </w:style>
  <w:style w:type="paragraph" w:customStyle="1" w:styleId="a0">
    <w:name w:val="$"/>
    <w:basedOn w:val="Normalny"/>
    <w:link w:val="Znak"/>
    <w:rsid w:val="00F22DA7"/>
    <w:pPr>
      <w:keepNext/>
      <w:spacing w:before="240"/>
      <w:jc w:val="center"/>
    </w:pPr>
    <w:rPr>
      <w:b/>
    </w:rPr>
  </w:style>
  <w:style w:type="character" w:customStyle="1" w:styleId="edytowalnaZnak">
    <w:name w:val="edytowalna Znak"/>
    <w:link w:val="edytowalna"/>
    <w:rsid w:val="00F22DA7"/>
    <w:rPr>
      <w:rFonts w:ascii="Arial" w:eastAsia="Times New Roman" w:hAnsi="Arial" w:cs="Arial"/>
      <w:sz w:val="24"/>
      <w:lang w:eastAsia="pl-PL"/>
    </w:rPr>
  </w:style>
  <w:style w:type="paragraph" w:customStyle="1" w:styleId="a">
    <w:name w:val="a)"/>
    <w:basedOn w:val="Akapitzlist"/>
    <w:link w:val="aZnak"/>
    <w:rsid w:val="00D83D4B"/>
    <w:pPr>
      <w:numPr>
        <w:numId w:val="11"/>
      </w:numPr>
      <w:tabs>
        <w:tab w:val="left" w:pos="1134"/>
      </w:tabs>
    </w:pPr>
    <w:rPr>
      <w:szCs w:val="24"/>
    </w:rPr>
  </w:style>
  <w:style w:type="character" w:customStyle="1" w:styleId="Znak">
    <w:name w:val="$ Znak"/>
    <w:link w:val="a0"/>
    <w:rsid w:val="00F22DA7"/>
    <w:rPr>
      <w:rFonts w:ascii="Arial" w:eastAsia="Times New Roman" w:hAnsi="Arial" w:cs="Arial"/>
      <w:b/>
      <w:sz w:val="24"/>
      <w:lang w:eastAsia="pl-PL"/>
    </w:rPr>
  </w:style>
  <w:style w:type="paragraph" w:styleId="Podtytu">
    <w:name w:val="Subtitle"/>
    <w:basedOn w:val="Normalny"/>
    <w:next w:val="Normalny"/>
    <w:link w:val="PodtytuZnak"/>
    <w:uiPriority w:val="11"/>
    <w:rsid w:val="00F22DA7"/>
    <w:pPr>
      <w:ind w:left="1134"/>
    </w:pPr>
  </w:style>
  <w:style w:type="character" w:customStyle="1" w:styleId="PodtytuZnak">
    <w:name w:val="Podtytuł Znak"/>
    <w:link w:val="Podtytu"/>
    <w:uiPriority w:val="11"/>
    <w:rsid w:val="00F22DA7"/>
    <w:rPr>
      <w:rFonts w:ascii="Arial" w:eastAsia="Times New Roman" w:hAnsi="Arial" w:cs="Arial"/>
      <w:sz w:val="24"/>
      <w:lang w:eastAsia="pl-PL"/>
    </w:rPr>
  </w:style>
  <w:style w:type="character" w:customStyle="1" w:styleId="aZnak">
    <w:name w:val="a) Znak"/>
    <w:link w:val="a"/>
    <w:rsid w:val="00D83D4B"/>
    <w:rPr>
      <w:rFonts w:ascii="Arial" w:hAnsi="Arial" w:cs="Arial"/>
      <w:noProof/>
      <w:sz w:val="24"/>
      <w:szCs w:val="24"/>
      <w:lang w:eastAsia="en-US"/>
    </w:rPr>
  </w:style>
  <w:style w:type="paragraph" w:customStyle="1" w:styleId="listawypunktowana">
    <w:name w:val="lista wypunktowana"/>
    <w:basedOn w:val="Normalny"/>
    <w:link w:val="listawypunktowanaZnak"/>
    <w:autoRedefine/>
    <w:rsid w:val="00F22DA7"/>
    <w:pPr>
      <w:ind w:left="720" w:hanging="360"/>
    </w:pPr>
  </w:style>
  <w:style w:type="character" w:customStyle="1" w:styleId="listawypunktowanaZnak">
    <w:name w:val="lista wypunktowana Znak"/>
    <w:link w:val="listawypunktowana"/>
    <w:rsid w:val="00F22DA7"/>
    <w:rPr>
      <w:rFonts w:ascii="Arial" w:eastAsia="Times New Roman" w:hAnsi="Arial" w:cs="Arial"/>
      <w:sz w:val="24"/>
      <w:lang w:eastAsia="pl-PL"/>
    </w:rPr>
  </w:style>
  <w:style w:type="paragraph" w:customStyle="1" w:styleId="1">
    <w:name w:val="1)"/>
    <w:basedOn w:val="listawypunktowana"/>
    <w:link w:val="1Znak"/>
    <w:rsid w:val="00DB20C7"/>
    <w:pPr>
      <w:numPr>
        <w:numId w:val="12"/>
      </w:numPr>
    </w:pPr>
  </w:style>
  <w:style w:type="character" w:customStyle="1" w:styleId="1Znak">
    <w:name w:val="1) Znak"/>
    <w:link w:val="1"/>
    <w:rsid w:val="00DB20C7"/>
    <w:rPr>
      <w:rFonts w:ascii="Arial" w:hAnsi="Arial" w:cs="Arial"/>
      <w:sz w:val="24"/>
      <w:szCs w:val="22"/>
      <w:lang w:eastAsia="en-US"/>
    </w:rPr>
  </w:style>
  <w:style w:type="character" w:customStyle="1" w:styleId="SubparagraafZnak">
    <w:name w:val="Subparagraaf Znak"/>
    <w:aliases w:val="Title3 Znak"/>
    <w:rsid w:val="00E37D7F"/>
    <w:rPr>
      <w:rFonts w:cs="Times New Roman"/>
      <w:b/>
      <w:sz w:val="28"/>
      <w:lang w:val="pl-PL" w:eastAsia="pl-PL" w:bidi="ar-SA"/>
    </w:rPr>
  </w:style>
  <w:style w:type="paragraph" w:customStyle="1" w:styleId="Tekstpodstawowy21">
    <w:name w:val="Tekst podstawowy 21"/>
    <w:basedOn w:val="Normalny"/>
    <w:rsid w:val="00E37D7F"/>
    <w:pPr>
      <w:overflowPunct w:val="0"/>
      <w:autoSpaceDE w:val="0"/>
      <w:autoSpaceDN w:val="0"/>
      <w:adjustRightInd w:val="0"/>
      <w:ind w:left="1080"/>
      <w:textAlignment w:val="baseline"/>
    </w:pPr>
    <w:rPr>
      <w:rFonts w:ascii="Times New Roman" w:hAnsi="Times New Roman" w:cs="Times New Roman"/>
      <w:sz w:val="22"/>
      <w:szCs w:val="20"/>
    </w:rPr>
  </w:style>
  <w:style w:type="paragraph" w:customStyle="1" w:styleId="Tekstpodstawowy31">
    <w:name w:val="Tekst podstawowy 31"/>
    <w:basedOn w:val="Normalny"/>
    <w:rsid w:val="00E37D7F"/>
    <w:pPr>
      <w:overflowPunct w:val="0"/>
      <w:autoSpaceDE w:val="0"/>
      <w:autoSpaceDN w:val="0"/>
      <w:adjustRightInd w:val="0"/>
      <w:textAlignment w:val="baseline"/>
    </w:pPr>
    <w:rPr>
      <w:rFonts w:ascii="Times New Roman" w:hAnsi="Times New Roman" w:cs="Times New Roman"/>
      <w:color w:val="000000"/>
      <w:sz w:val="22"/>
      <w:szCs w:val="20"/>
    </w:rPr>
  </w:style>
  <w:style w:type="paragraph" w:styleId="Tytu0">
    <w:name w:val="Title"/>
    <w:basedOn w:val="Normalny"/>
    <w:link w:val="TytuZnak"/>
    <w:rsid w:val="00F22DA7"/>
    <w:pPr>
      <w:spacing w:before="240" w:line="360" w:lineRule="auto"/>
      <w:jc w:val="center"/>
      <w:outlineLvl w:val="0"/>
    </w:pPr>
    <w:rPr>
      <w:rFonts w:cs="Times New Roman"/>
      <w:b/>
      <w:kern w:val="28"/>
      <w:sz w:val="32"/>
      <w:szCs w:val="20"/>
    </w:rPr>
  </w:style>
  <w:style w:type="character" w:customStyle="1" w:styleId="TytuZnak">
    <w:name w:val="Tytuł Znak"/>
    <w:link w:val="Tytu0"/>
    <w:rsid w:val="00F22DA7"/>
    <w:rPr>
      <w:rFonts w:ascii="Arial" w:eastAsia="Times New Roman" w:hAnsi="Arial" w:cs="Times New Roman"/>
      <w:b/>
      <w:kern w:val="28"/>
      <w:sz w:val="32"/>
      <w:szCs w:val="20"/>
      <w:lang w:eastAsia="pl-PL"/>
    </w:rPr>
  </w:style>
  <w:style w:type="paragraph" w:styleId="Listapunktowana">
    <w:name w:val="List Bullet"/>
    <w:basedOn w:val="Normalny"/>
    <w:autoRedefine/>
    <w:rsid w:val="00E37D7F"/>
    <w:pPr>
      <w:tabs>
        <w:tab w:val="num" w:pos="1353"/>
      </w:tabs>
      <w:ind w:left="1353" w:hanging="360"/>
    </w:pPr>
    <w:rPr>
      <w:rFonts w:ascii="Times New Roman" w:hAnsi="Times New Roman" w:cs="Times New Roman"/>
      <w:sz w:val="20"/>
      <w:szCs w:val="20"/>
    </w:rPr>
  </w:style>
  <w:style w:type="paragraph" w:customStyle="1" w:styleId="pgrafnum1">
    <w:name w:val="pgraf_num1"/>
    <w:basedOn w:val="Normalny"/>
    <w:rsid w:val="00E37D7F"/>
    <w:pPr>
      <w:keepLines/>
      <w:widowControl w:val="0"/>
      <w:tabs>
        <w:tab w:val="left" w:pos="360"/>
      </w:tabs>
      <w:suppressAutoHyphens/>
      <w:overflowPunct w:val="0"/>
      <w:autoSpaceDE w:val="0"/>
      <w:autoSpaceDN w:val="0"/>
      <w:adjustRightInd w:val="0"/>
      <w:spacing w:line="360" w:lineRule="atLeast"/>
      <w:ind w:left="397" w:hanging="397"/>
      <w:textAlignment w:val="baseline"/>
    </w:pPr>
    <w:rPr>
      <w:rFonts w:ascii="Times New Roman" w:hAnsi="Times New Roman" w:cs="Times New Roman"/>
      <w:szCs w:val="20"/>
    </w:rPr>
  </w:style>
  <w:style w:type="paragraph" w:customStyle="1" w:styleId="pgraf">
    <w:name w:val="pgraf"/>
    <w:basedOn w:val="Normalny"/>
    <w:next w:val="Normalny"/>
    <w:rsid w:val="00E37D7F"/>
    <w:pPr>
      <w:keepNext/>
      <w:widowControl w:val="0"/>
      <w:overflowPunct w:val="0"/>
      <w:autoSpaceDE w:val="0"/>
      <w:autoSpaceDN w:val="0"/>
      <w:adjustRightInd w:val="0"/>
      <w:spacing w:before="480" w:after="120" w:line="360" w:lineRule="atLeast"/>
      <w:jc w:val="center"/>
      <w:textAlignment w:val="baseline"/>
    </w:pPr>
    <w:rPr>
      <w:rFonts w:ascii="Times New Roman" w:hAnsi="Times New Roman" w:cs="Times New Roman"/>
      <w:szCs w:val="20"/>
    </w:rPr>
  </w:style>
  <w:style w:type="paragraph" w:customStyle="1" w:styleId="pgrafodstep1">
    <w:name w:val="pgraf_odstep1"/>
    <w:basedOn w:val="Normalny"/>
    <w:rsid w:val="00E37D7F"/>
    <w:pPr>
      <w:widowControl w:val="0"/>
      <w:overflowPunct w:val="0"/>
      <w:autoSpaceDE w:val="0"/>
      <w:autoSpaceDN w:val="0"/>
      <w:adjustRightInd w:val="0"/>
      <w:jc w:val="center"/>
      <w:textAlignment w:val="baseline"/>
    </w:pPr>
    <w:rPr>
      <w:rFonts w:ascii="Times New Roman" w:hAnsi="Times New Roman" w:cs="Times New Roman"/>
      <w:b/>
      <w:sz w:val="20"/>
      <w:szCs w:val="20"/>
    </w:rPr>
  </w:style>
  <w:style w:type="paragraph" w:customStyle="1" w:styleId="pgrafwciecie1">
    <w:name w:val="pgraf_wciecie1"/>
    <w:basedOn w:val="Normalny"/>
    <w:rsid w:val="00E37D7F"/>
    <w:pPr>
      <w:widowControl w:val="0"/>
      <w:overflowPunct w:val="0"/>
      <w:autoSpaceDE w:val="0"/>
      <w:autoSpaceDN w:val="0"/>
      <w:adjustRightInd w:val="0"/>
      <w:spacing w:line="360" w:lineRule="atLeast"/>
      <w:ind w:left="1276" w:hanging="556"/>
      <w:jc w:val="left"/>
      <w:textAlignment w:val="baseline"/>
    </w:pPr>
    <w:rPr>
      <w:rFonts w:ascii="Times New Roman" w:hAnsi="Times New Roman" w:cs="Times New Roman"/>
      <w:szCs w:val="20"/>
    </w:rPr>
  </w:style>
  <w:style w:type="paragraph" w:customStyle="1" w:styleId="pgrafodstep2">
    <w:name w:val="pgraf_odstep2"/>
    <w:basedOn w:val="pgrafnum1"/>
    <w:rsid w:val="00E37D7F"/>
    <w:pPr>
      <w:spacing w:line="240" w:lineRule="auto"/>
      <w:ind w:left="0" w:firstLine="0"/>
    </w:pPr>
    <w:rPr>
      <w:sz w:val="16"/>
    </w:rPr>
  </w:style>
  <w:style w:type="paragraph" w:customStyle="1" w:styleId="pgraftxt2">
    <w:name w:val="pgraf_txt2"/>
    <w:basedOn w:val="Normalny"/>
    <w:rsid w:val="00E37D7F"/>
    <w:pPr>
      <w:widowControl w:val="0"/>
      <w:overflowPunct w:val="0"/>
      <w:autoSpaceDE w:val="0"/>
      <w:autoSpaceDN w:val="0"/>
      <w:adjustRightInd w:val="0"/>
      <w:spacing w:line="480" w:lineRule="atLeast"/>
      <w:ind w:firstLine="567"/>
      <w:textAlignment w:val="baseline"/>
    </w:pPr>
    <w:rPr>
      <w:rFonts w:ascii="Times New Roman" w:hAnsi="Times New Roman" w:cs="Times New Roman"/>
      <w:szCs w:val="20"/>
    </w:rPr>
  </w:style>
  <w:style w:type="paragraph" w:customStyle="1" w:styleId="pgraftytul3">
    <w:name w:val="pgraf_tytul3"/>
    <w:basedOn w:val="Normalny"/>
    <w:rsid w:val="00E37D7F"/>
    <w:pPr>
      <w:widowControl w:val="0"/>
      <w:tabs>
        <w:tab w:val="left" w:pos="567"/>
      </w:tabs>
      <w:overflowPunct w:val="0"/>
      <w:autoSpaceDE w:val="0"/>
      <w:autoSpaceDN w:val="0"/>
      <w:adjustRightInd w:val="0"/>
      <w:spacing w:line="480" w:lineRule="atLeast"/>
      <w:ind w:left="567" w:hanging="567"/>
      <w:textAlignment w:val="baseline"/>
    </w:pPr>
    <w:rPr>
      <w:rFonts w:ascii="Times New Roman" w:hAnsi="Times New Roman" w:cs="Times New Roman"/>
      <w:szCs w:val="20"/>
    </w:rPr>
  </w:style>
  <w:style w:type="paragraph" w:customStyle="1" w:styleId="pgrafnum2">
    <w:name w:val="pgraf_num2"/>
    <w:basedOn w:val="Normalny"/>
    <w:rsid w:val="00E37D7F"/>
    <w:pPr>
      <w:keepLines/>
      <w:widowControl w:val="0"/>
      <w:tabs>
        <w:tab w:val="left" w:pos="1020"/>
      </w:tabs>
      <w:suppressAutoHyphens/>
      <w:overflowPunct w:val="0"/>
      <w:autoSpaceDE w:val="0"/>
      <w:autoSpaceDN w:val="0"/>
      <w:adjustRightInd w:val="0"/>
      <w:spacing w:line="360" w:lineRule="atLeast"/>
      <w:ind w:left="1021" w:hanging="567"/>
      <w:textAlignment w:val="baseline"/>
    </w:pPr>
    <w:rPr>
      <w:rFonts w:ascii="Times New Roman" w:hAnsi="Times New Roman" w:cs="Times New Roman"/>
      <w:szCs w:val="20"/>
    </w:rPr>
  </w:style>
  <w:style w:type="paragraph" w:customStyle="1" w:styleId="Tekstpodstawowywcity21">
    <w:name w:val="Tekst podstawowy wcięty 21"/>
    <w:basedOn w:val="Normalny"/>
    <w:rsid w:val="00E37D7F"/>
    <w:pPr>
      <w:overflowPunct w:val="0"/>
      <w:autoSpaceDE w:val="0"/>
      <w:autoSpaceDN w:val="0"/>
      <w:adjustRightInd w:val="0"/>
      <w:ind w:left="360"/>
      <w:textAlignment w:val="baseline"/>
    </w:pPr>
    <w:rPr>
      <w:rFonts w:ascii="Times New Roman" w:hAnsi="Times New Roman" w:cs="Times New Roman"/>
      <w:sz w:val="20"/>
      <w:szCs w:val="20"/>
    </w:rPr>
  </w:style>
  <w:style w:type="paragraph" w:customStyle="1" w:styleId="Tekstwtabeli">
    <w:name w:val="Tekst w tabeli"/>
    <w:basedOn w:val="Normalny"/>
    <w:rsid w:val="00E37D7F"/>
    <w:pPr>
      <w:jc w:val="left"/>
    </w:pPr>
    <w:rPr>
      <w:rFonts w:cs="Times New Roman"/>
      <w:bCs/>
      <w:sz w:val="20"/>
      <w:szCs w:val="24"/>
    </w:rPr>
  </w:style>
  <w:style w:type="paragraph" w:styleId="Listapunktowana3">
    <w:name w:val="List Bullet 3"/>
    <w:basedOn w:val="Normalny"/>
    <w:autoRedefine/>
    <w:rsid w:val="00E37D7F"/>
    <w:pPr>
      <w:tabs>
        <w:tab w:val="num" w:pos="926"/>
      </w:tabs>
      <w:spacing w:line="360" w:lineRule="auto"/>
      <w:ind w:left="926" w:hanging="360"/>
    </w:pPr>
    <w:rPr>
      <w:rFonts w:cs="Times New Roman"/>
      <w:iCs/>
      <w:sz w:val="22"/>
      <w:szCs w:val="20"/>
    </w:rPr>
  </w:style>
  <w:style w:type="paragraph" w:customStyle="1" w:styleId="textstd">
    <w:name w:val="text_std"/>
    <w:basedOn w:val="Normalny"/>
    <w:rsid w:val="00E37D7F"/>
    <w:pPr>
      <w:spacing w:before="60"/>
      <w:ind w:left="900"/>
      <w:jc w:val="left"/>
    </w:pPr>
    <w:rPr>
      <w:rFonts w:ascii="Times New Roman" w:hAnsi="Times New Roman" w:cs="Times New Roman"/>
      <w:i/>
      <w:sz w:val="22"/>
    </w:rPr>
  </w:style>
  <w:style w:type="paragraph" w:customStyle="1" w:styleId="textstdlnum">
    <w:name w:val="text_std_lnum"/>
    <w:basedOn w:val="textstd"/>
    <w:rsid w:val="00E37D7F"/>
    <w:pPr>
      <w:numPr>
        <w:numId w:val="1"/>
      </w:numPr>
    </w:pPr>
  </w:style>
  <w:style w:type="paragraph" w:customStyle="1" w:styleId="Text1">
    <w:name w:val="Text 1"/>
    <w:basedOn w:val="Normalny"/>
    <w:rsid w:val="00E37D7F"/>
    <w:pPr>
      <w:spacing w:before="120" w:after="120"/>
      <w:ind w:left="851"/>
    </w:pPr>
    <w:rPr>
      <w:rFonts w:ascii="Times New Roman" w:hAnsi="Times New Roman" w:cs="Times New Roman"/>
      <w:szCs w:val="20"/>
      <w:lang w:val="en-GB"/>
    </w:rPr>
  </w:style>
  <w:style w:type="paragraph" w:customStyle="1" w:styleId="ust">
    <w:name w:val="ust"/>
    <w:rsid w:val="00E37D7F"/>
    <w:pPr>
      <w:spacing w:before="60" w:after="60"/>
      <w:ind w:left="426" w:hanging="284"/>
      <w:jc w:val="both"/>
    </w:pPr>
    <w:rPr>
      <w:sz w:val="24"/>
      <w:szCs w:val="24"/>
    </w:rPr>
  </w:style>
  <w:style w:type="paragraph" w:customStyle="1" w:styleId="bullet1">
    <w:name w:val="bullet 1"/>
    <w:basedOn w:val="Normalny"/>
    <w:rsid w:val="00E37D7F"/>
    <w:pPr>
      <w:numPr>
        <w:numId w:val="2"/>
      </w:numPr>
      <w:tabs>
        <w:tab w:val="clear" w:pos="360"/>
        <w:tab w:val="right" w:pos="425"/>
      </w:tabs>
      <w:autoSpaceDE w:val="0"/>
      <w:autoSpaceDN w:val="0"/>
      <w:spacing w:before="40" w:after="40"/>
      <w:ind w:left="425" w:hanging="425"/>
    </w:pPr>
    <w:rPr>
      <w:rFonts w:ascii="Times New Roman" w:hAnsi="Times New Roman" w:cs="Times New Roman"/>
      <w:szCs w:val="24"/>
      <w:lang w:val="fr-FR"/>
    </w:rPr>
  </w:style>
  <w:style w:type="paragraph" w:customStyle="1" w:styleId="Normal1">
    <w:name w:val="Normal 1"/>
    <w:basedOn w:val="Normalny"/>
    <w:rsid w:val="00E37D7F"/>
    <w:pPr>
      <w:spacing w:before="40" w:after="40"/>
      <w:ind w:left="425"/>
    </w:pPr>
    <w:rPr>
      <w:rFonts w:ascii="Times New Roman" w:hAnsi="Times New Roman" w:cs="Times New Roman"/>
      <w:szCs w:val="20"/>
      <w:lang w:val="fr-FR"/>
    </w:rPr>
  </w:style>
  <w:style w:type="character" w:customStyle="1" w:styleId="Marker">
    <w:name w:val="Marker"/>
    <w:rsid w:val="00E37D7F"/>
    <w:rPr>
      <w:rFonts w:cs="Times New Roman"/>
      <w:color w:val="0000FF"/>
      <w:lang w:val="en-GB"/>
    </w:rPr>
  </w:style>
  <w:style w:type="paragraph" w:styleId="Lista">
    <w:name w:val="List"/>
    <w:basedOn w:val="Tekstpodstawowy"/>
    <w:rsid w:val="00E37D7F"/>
    <w:pPr>
      <w:suppressAutoHyphens/>
      <w:overflowPunct w:val="0"/>
      <w:autoSpaceDE w:val="0"/>
    </w:pPr>
    <w:rPr>
      <w:rFonts w:ascii="Times New Roman" w:hAnsi="Times New Roman" w:cs="Arial Narrow"/>
      <w:lang w:val="pl-PL" w:eastAsia="ar-SA"/>
    </w:rPr>
  </w:style>
  <w:style w:type="paragraph" w:customStyle="1" w:styleId="punkt-kropka">
    <w:name w:val="punkt-kropka"/>
    <w:basedOn w:val="Normalny"/>
    <w:rsid w:val="00E37D7F"/>
    <w:pPr>
      <w:tabs>
        <w:tab w:val="num" w:pos="360"/>
      </w:tabs>
      <w:autoSpaceDE w:val="0"/>
      <w:autoSpaceDN w:val="0"/>
      <w:adjustRightInd w:val="0"/>
      <w:spacing w:after="120" w:line="300" w:lineRule="exact"/>
    </w:pPr>
    <w:rPr>
      <w:rFonts w:cs="Times New Roman"/>
      <w:sz w:val="20"/>
      <w:szCs w:val="20"/>
      <w:lang w:eastAsia="ar-SA"/>
    </w:rPr>
  </w:style>
  <w:style w:type="character" w:customStyle="1" w:styleId="punkt-kropkaZnak">
    <w:name w:val="punkt-kropka Znak"/>
    <w:rsid w:val="00E37D7F"/>
    <w:rPr>
      <w:rFonts w:ascii="Arial" w:eastAsia="Times New Roman" w:hAnsi="Arial" w:cs="Times New Roman"/>
      <w:lang w:val="pl-PL" w:eastAsia="ar-SA" w:bidi="ar-SA"/>
    </w:rPr>
  </w:style>
  <w:style w:type="character" w:styleId="UyteHipercze">
    <w:name w:val="FollowedHyperlink"/>
    <w:rsid w:val="00E37D7F"/>
    <w:rPr>
      <w:rFonts w:cs="Times New Roman"/>
      <w:color w:val="800080"/>
      <w:u w:val="single"/>
    </w:rPr>
  </w:style>
  <w:style w:type="paragraph" w:styleId="Indeks1">
    <w:name w:val="index 1"/>
    <w:basedOn w:val="Normalny"/>
    <w:next w:val="Normalny"/>
    <w:autoRedefine/>
    <w:uiPriority w:val="99"/>
    <w:semiHidden/>
    <w:rsid w:val="00E37D7F"/>
    <w:pPr>
      <w:spacing w:after="120" w:line="300" w:lineRule="atLeast"/>
      <w:ind w:left="240" w:hanging="240"/>
    </w:pPr>
    <w:rPr>
      <w:rFonts w:cs="Times New Roman"/>
      <w:sz w:val="22"/>
      <w:szCs w:val="24"/>
    </w:rPr>
  </w:style>
  <w:style w:type="paragraph" w:styleId="Indeks2">
    <w:name w:val="index 2"/>
    <w:basedOn w:val="Normalny"/>
    <w:next w:val="Normalny"/>
    <w:autoRedefine/>
    <w:uiPriority w:val="99"/>
    <w:semiHidden/>
    <w:rsid w:val="00E37D7F"/>
    <w:pPr>
      <w:spacing w:after="120" w:line="300" w:lineRule="atLeast"/>
      <w:ind w:left="480" w:hanging="240"/>
    </w:pPr>
    <w:rPr>
      <w:rFonts w:cs="Times New Roman"/>
      <w:sz w:val="22"/>
      <w:szCs w:val="24"/>
    </w:rPr>
  </w:style>
  <w:style w:type="paragraph" w:styleId="Indeks3">
    <w:name w:val="index 3"/>
    <w:basedOn w:val="Normalny"/>
    <w:next w:val="Normalny"/>
    <w:autoRedefine/>
    <w:uiPriority w:val="99"/>
    <w:semiHidden/>
    <w:rsid w:val="00E37D7F"/>
    <w:pPr>
      <w:spacing w:after="120" w:line="300" w:lineRule="atLeast"/>
      <w:ind w:left="720" w:hanging="240"/>
    </w:pPr>
    <w:rPr>
      <w:rFonts w:cs="Times New Roman"/>
      <w:sz w:val="22"/>
      <w:szCs w:val="24"/>
    </w:rPr>
  </w:style>
  <w:style w:type="paragraph" w:styleId="Indeks4">
    <w:name w:val="index 4"/>
    <w:basedOn w:val="Normalny"/>
    <w:next w:val="Normalny"/>
    <w:autoRedefine/>
    <w:uiPriority w:val="99"/>
    <w:semiHidden/>
    <w:rsid w:val="00E37D7F"/>
    <w:pPr>
      <w:spacing w:after="120" w:line="300" w:lineRule="atLeast"/>
      <w:ind w:left="960" w:hanging="240"/>
    </w:pPr>
    <w:rPr>
      <w:rFonts w:cs="Times New Roman"/>
      <w:sz w:val="22"/>
      <w:szCs w:val="24"/>
    </w:rPr>
  </w:style>
  <w:style w:type="paragraph" w:styleId="Indeks5">
    <w:name w:val="index 5"/>
    <w:basedOn w:val="Normalny"/>
    <w:next w:val="Normalny"/>
    <w:autoRedefine/>
    <w:uiPriority w:val="99"/>
    <w:semiHidden/>
    <w:rsid w:val="00E37D7F"/>
    <w:pPr>
      <w:spacing w:after="120" w:line="300" w:lineRule="atLeast"/>
      <w:ind w:left="1200" w:hanging="240"/>
    </w:pPr>
    <w:rPr>
      <w:rFonts w:cs="Times New Roman"/>
      <w:sz w:val="22"/>
      <w:szCs w:val="24"/>
    </w:rPr>
  </w:style>
  <w:style w:type="paragraph" w:styleId="Indeks6">
    <w:name w:val="index 6"/>
    <w:basedOn w:val="Normalny"/>
    <w:next w:val="Normalny"/>
    <w:autoRedefine/>
    <w:uiPriority w:val="99"/>
    <w:semiHidden/>
    <w:rsid w:val="00E37D7F"/>
    <w:pPr>
      <w:spacing w:after="120" w:line="300" w:lineRule="atLeast"/>
      <w:ind w:left="1440" w:hanging="240"/>
    </w:pPr>
    <w:rPr>
      <w:rFonts w:cs="Times New Roman"/>
      <w:sz w:val="22"/>
      <w:szCs w:val="24"/>
    </w:rPr>
  </w:style>
  <w:style w:type="paragraph" w:styleId="Indeks7">
    <w:name w:val="index 7"/>
    <w:basedOn w:val="Normalny"/>
    <w:next w:val="Normalny"/>
    <w:autoRedefine/>
    <w:uiPriority w:val="99"/>
    <w:semiHidden/>
    <w:rsid w:val="00E37D7F"/>
    <w:pPr>
      <w:spacing w:after="120" w:line="300" w:lineRule="atLeast"/>
      <w:ind w:left="1680" w:hanging="240"/>
    </w:pPr>
    <w:rPr>
      <w:rFonts w:cs="Times New Roman"/>
      <w:sz w:val="22"/>
      <w:szCs w:val="24"/>
    </w:rPr>
  </w:style>
  <w:style w:type="paragraph" w:styleId="Indeks8">
    <w:name w:val="index 8"/>
    <w:basedOn w:val="Normalny"/>
    <w:next w:val="Normalny"/>
    <w:autoRedefine/>
    <w:uiPriority w:val="99"/>
    <w:semiHidden/>
    <w:rsid w:val="00E37D7F"/>
    <w:pPr>
      <w:spacing w:after="120" w:line="300" w:lineRule="atLeast"/>
      <w:ind w:left="1920" w:hanging="240"/>
    </w:pPr>
    <w:rPr>
      <w:rFonts w:cs="Times New Roman"/>
      <w:sz w:val="22"/>
      <w:szCs w:val="24"/>
    </w:rPr>
  </w:style>
  <w:style w:type="paragraph" w:styleId="Indeks9">
    <w:name w:val="index 9"/>
    <w:basedOn w:val="Normalny"/>
    <w:next w:val="Normalny"/>
    <w:autoRedefine/>
    <w:uiPriority w:val="99"/>
    <w:semiHidden/>
    <w:rsid w:val="00E37D7F"/>
    <w:pPr>
      <w:spacing w:after="120" w:line="300" w:lineRule="atLeast"/>
      <w:ind w:left="2160" w:hanging="240"/>
    </w:pPr>
    <w:rPr>
      <w:rFonts w:cs="Times New Roman"/>
      <w:sz w:val="22"/>
      <w:szCs w:val="24"/>
    </w:rPr>
  </w:style>
  <w:style w:type="paragraph" w:styleId="Nagwekindeksu">
    <w:name w:val="index heading"/>
    <w:basedOn w:val="Normalny"/>
    <w:next w:val="Indeks1"/>
    <w:uiPriority w:val="99"/>
    <w:semiHidden/>
    <w:rsid w:val="00E37D7F"/>
    <w:pPr>
      <w:spacing w:after="120" w:line="300" w:lineRule="atLeast"/>
    </w:pPr>
    <w:rPr>
      <w:b/>
      <w:bCs/>
      <w:sz w:val="22"/>
      <w:szCs w:val="24"/>
    </w:rPr>
  </w:style>
  <w:style w:type="paragraph" w:styleId="Legenda">
    <w:name w:val="caption"/>
    <w:basedOn w:val="Normalny"/>
    <w:next w:val="Normalny"/>
    <w:uiPriority w:val="35"/>
    <w:semiHidden/>
    <w:unhideWhenUsed/>
    <w:qFormat/>
    <w:rsid w:val="00567544"/>
    <w:pPr>
      <w:spacing w:after="200"/>
    </w:pPr>
    <w:rPr>
      <w:b/>
      <w:bCs/>
      <w:color w:val="4F81BD"/>
      <w:sz w:val="18"/>
      <w:szCs w:val="18"/>
    </w:rPr>
  </w:style>
  <w:style w:type="paragraph" w:styleId="Wykazrde">
    <w:name w:val="table of authorities"/>
    <w:basedOn w:val="Normalny"/>
    <w:next w:val="Normalny"/>
    <w:uiPriority w:val="99"/>
    <w:semiHidden/>
    <w:rsid w:val="00E37D7F"/>
    <w:pPr>
      <w:spacing w:after="120" w:line="300" w:lineRule="atLeast"/>
      <w:ind w:left="240" w:hanging="240"/>
    </w:pPr>
    <w:rPr>
      <w:rFonts w:cs="Times New Roman"/>
      <w:sz w:val="22"/>
      <w:szCs w:val="24"/>
    </w:rPr>
  </w:style>
  <w:style w:type="paragraph" w:styleId="Tekstmakra">
    <w:name w:val="macro"/>
    <w:link w:val="TekstmakraZnak"/>
    <w:uiPriority w:val="99"/>
    <w:semiHidden/>
    <w:rsid w:val="00E37D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Palatino Linotype"/>
    </w:rPr>
  </w:style>
  <w:style w:type="character" w:customStyle="1" w:styleId="TekstmakraZnak">
    <w:name w:val="Tekst makra Znak"/>
    <w:link w:val="Tekstmakra"/>
    <w:uiPriority w:val="99"/>
    <w:semiHidden/>
    <w:rsid w:val="00E37D7F"/>
    <w:rPr>
      <w:rFonts w:ascii="Courier New" w:hAnsi="Courier New" w:cs="Palatino Linotype"/>
      <w:lang w:val="pl-PL" w:eastAsia="pl-PL" w:bidi="ar-SA"/>
    </w:rPr>
  </w:style>
  <w:style w:type="paragraph" w:styleId="Nagwekwykazurde">
    <w:name w:val="toa heading"/>
    <w:basedOn w:val="Normalny"/>
    <w:next w:val="Normalny"/>
    <w:uiPriority w:val="99"/>
    <w:semiHidden/>
    <w:rsid w:val="00E37D7F"/>
    <w:pPr>
      <w:spacing w:before="120" w:after="120" w:line="300" w:lineRule="atLeast"/>
    </w:pPr>
    <w:rPr>
      <w:b/>
      <w:bCs/>
      <w:sz w:val="22"/>
      <w:szCs w:val="24"/>
    </w:rPr>
  </w:style>
  <w:style w:type="paragraph" w:styleId="Listapunktowana2">
    <w:name w:val="List Bullet 2"/>
    <w:basedOn w:val="Normalny"/>
    <w:autoRedefine/>
    <w:rsid w:val="00E37D7F"/>
    <w:pPr>
      <w:numPr>
        <w:numId w:val="3"/>
      </w:numPr>
      <w:spacing w:after="120" w:line="300" w:lineRule="atLeast"/>
    </w:pPr>
    <w:rPr>
      <w:rFonts w:cs="Times New Roman"/>
      <w:sz w:val="22"/>
      <w:szCs w:val="24"/>
    </w:rPr>
  </w:style>
  <w:style w:type="paragraph" w:styleId="Zwykytekst">
    <w:name w:val="Plain Text"/>
    <w:basedOn w:val="Normalny"/>
    <w:link w:val="ZwykytekstZnak"/>
    <w:uiPriority w:val="99"/>
    <w:rsid w:val="00E37D7F"/>
    <w:pPr>
      <w:spacing w:after="120" w:line="300" w:lineRule="atLeast"/>
    </w:pPr>
    <w:rPr>
      <w:rFonts w:ascii="Courier New" w:hAnsi="Courier New" w:cs="Palatino Linotype"/>
      <w:sz w:val="20"/>
      <w:szCs w:val="20"/>
    </w:rPr>
  </w:style>
  <w:style w:type="character" w:customStyle="1" w:styleId="ZwykytekstZnak">
    <w:name w:val="Zwykły tekst Znak"/>
    <w:link w:val="Zwykytekst"/>
    <w:uiPriority w:val="99"/>
    <w:rsid w:val="00E37D7F"/>
    <w:rPr>
      <w:rFonts w:ascii="Courier New" w:eastAsia="Times New Roman" w:hAnsi="Courier New" w:cs="Palatino Linotype"/>
      <w:sz w:val="20"/>
      <w:szCs w:val="20"/>
      <w:lang w:eastAsia="pl-PL"/>
    </w:rPr>
  </w:style>
  <w:style w:type="paragraph" w:customStyle="1" w:styleId="NormalnyPBakapit105">
    <w:name w:val="Normalny PB (akapit 1.05)"/>
    <w:rsid w:val="00E37D7F"/>
    <w:pPr>
      <w:spacing w:before="60" w:after="60" w:line="360" w:lineRule="auto"/>
      <w:ind w:left="595"/>
      <w:jc w:val="both"/>
    </w:pPr>
    <w:rPr>
      <w:rFonts w:ascii="Arial" w:hAnsi="Arial"/>
    </w:rPr>
  </w:style>
  <w:style w:type="paragraph" w:customStyle="1" w:styleId="bullet2">
    <w:name w:val="bullet 2"/>
    <w:basedOn w:val="Normalny"/>
    <w:rsid w:val="00E37D7F"/>
    <w:pPr>
      <w:tabs>
        <w:tab w:val="left" w:pos="425"/>
      </w:tabs>
      <w:spacing w:before="40" w:after="40" w:line="300" w:lineRule="atLeast"/>
      <w:ind w:left="850" w:hanging="425"/>
    </w:pPr>
    <w:rPr>
      <w:rFonts w:cs="Times New Roman"/>
      <w:sz w:val="22"/>
      <w:szCs w:val="20"/>
      <w:lang w:val="fr-FR"/>
    </w:rPr>
  </w:style>
  <w:style w:type="paragraph" w:customStyle="1" w:styleId="StylLegendaWyjustowany">
    <w:name w:val="Styl Legenda + Wyjustowany"/>
    <w:basedOn w:val="Legenda"/>
    <w:rsid w:val="00E37D7F"/>
    <w:pPr>
      <w:keepNext/>
    </w:pPr>
    <w:rPr>
      <w:sz w:val="22"/>
    </w:rPr>
  </w:style>
  <w:style w:type="paragraph" w:customStyle="1" w:styleId="Podtytu1">
    <w:name w:val="Podtytuł1"/>
    <w:basedOn w:val="Normalny"/>
    <w:next w:val="Normalny"/>
    <w:rsid w:val="00E37D7F"/>
    <w:pPr>
      <w:keepNext/>
      <w:keepLines/>
      <w:suppressAutoHyphens/>
      <w:spacing w:before="120" w:after="120" w:line="300" w:lineRule="atLeast"/>
    </w:pPr>
    <w:rPr>
      <w:rFonts w:ascii="Palatino Linotype" w:hAnsi="Palatino Linotype"/>
      <w:b/>
      <w:bCs/>
      <w:sz w:val="20"/>
      <w:szCs w:val="20"/>
    </w:rPr>
  </w:style>
  <w:style w:type="paragraph" w:customStyle="1" w:styleId="table">
    <w:name w:val="table"/>
    <w:basedOn w:val="Normalny"/>
    <w:rsid w:val="00E37D7F"/>
    <w:pPr>
      <w:spacing w:after="120" w:line="300" w:lineRule="atLeast"/>
    </w:pPr>
    <w:rPr>
      <w:sz w:val="16"/>
      <w:szCs w:val="16"/>
    </w:rPr>
  </w:style>
  <w:style w:type="paragraph" w:customStyle="1" w:styleId="Zrodlo">
    <w:name w:val="Zrodlo"/>
    <w:basedOn w:val="Normalny"/>
    <w:rsid w:val="00E37D7F"/>
    <w:pPr>
      <w:spacing w:after="120" w:line="300" w:lineRule="atLeast"/>
      <w:ind w:firstLine="11"/>
      <w:jc w:val="right"/>
    </w:pPr>
    <w:rPr>
      <w:i/>
      <w:iCs/>
      <w:sz w:val="14"/>
      <w:szCs w:val="14"/>
    </w:rPr>
  </w:style>
  <w:style w:type="paragraph" w:customStyle="1" w:styleId="zadanie">
    <w:name w:val="zadanie"/>
    <w:basedOn w:val="StylLegendaWyjustowany"/>
    <w:rsid w:val="00E37D7F"/>
    <w:pPr>
      <w:numPr>
        <w:numId w:val="4"/>
      </w:numPr>
      <w:ind w:left="737"/>
    </w:pPr>
  </w:style>
  <w:style w:type="paragraph" w:customStyle="1" w:styleId="tekst">
    <w:name w:val="tekst"/>
    <w:basedOn w:val="Tekstpodstawowy"/>
    <w:rsid w:val="00E37D7F"/>
    <w:pPr>
      <w:widowControl w:val="0"/>
      <w:spacing w:after="120" w:line="360" w:lineRule="auto"/>
      <w:ind w:left="720"/>
    </w:pPr>
    <w:rPr>
      <w:rFonts w:cs="Times New Roman"/>
      <w:sz w:val="22"/>
      <w:szCs w:val="24"/>
      <w:lang w:val="pl-PL"/>
    </w:rPr>
  </w:style>
  <w:style w:type="paragraph" w:customStyle="1" w:styleId="NormalnyPBakapit16">
    <w:name w:val="Normalny PB (akapit 1.6)"/>
    <w:rsid w:val="00E37D7F"/>
    <w:pPr>
      <w:spacing w:before="60" w:after="60" w:line="360" w:lineRule="auto"/>
      <w:ind w:left="907"/>
      <w:jc w:val="both"/>
    </w:pPr>
    <w:rPr>
      <w:rFonts w:ascii="Arial" w:hAnsi="Arial"/>
    </w:rPr>
  </w:style>
  <w:style w:type="character" w:customStyle="1" w:styleId="punkt-kropkaZnak1">
    <w:name w:val="punkt-kropka Znak1"/>
    <w:rsid w:val="00E37D7F"/>
    <w:rPr>
      <w:rFonts w:ascii="Arial" w:eastAsia="Times New Roman" w:hAnsi="Arial" w:cs="Arial"/>
      <w:sz w:val="22"/>
      <w:lang w:val="pl-PL" w:eastAsia="pl-PL" w:bidi="ar-SA"/>
    </w:rPr>
  </w:style>
  <w:style w:type="paragraph" w:customStyle="1" w:styleId="punkt-kreska">
    <w:name w:val="punkt-kreska"/>
    <w:basedOn w:val="tekst"/>
    <w:rsid w:val="00E37D7F"/>
    <w:pPr>
      <w:numPr>
        <w:numId w:val="5"/>
      </w:numPr>
      <w:autoSpaceDE w:val="0"/>
      <w:autoSpaceDN w:val="0"/>
      <w:adjustRightInd w:val="0"/>
    </w:pPr>
    <w:rPr>
      <w:rFonts w:cs="Arial"/>
      <w:szCs w:val="20"/>
    </w:rPr>
  </w:style>
  <w:style w:type="paragraph" w:customStyle="1" w:styleId="TekstOPZ">
    <w:name w:val="Tekst OPZ"/>
    <w:basedOn w:val="Tekstpodstawowy"/>
    <w:rsid w:val="00E37D7F"/>
    <w:pPr>
      <w:spacing w:after="120"/>
    </w:pPr>
    <w:rPr>
      <w:rFonts w:cs="Times New Roman"/>
      <w:sz w:val="20"/>
      <w:lang w:val="pl-PL"/>
    </w:rPr>
  </w:style>
  <w:style w:type="paragraph" w:customStyle="1" w:styleId="NAGWEK0">
    <w:name w:val="NAGŁÓWEK"/>
    <w:basedOn w:val="Normalny"/>
    <w:rsid w:val="00E37D7F"/>
    <w:pPr>
      <w:spacing w:before="120" w:after="120"/>
    </w:pPr>
    <w:rPr>
      <w:rFonts w:cs="Times New Roman"/>
      <w:b/>
      <w:szCs w:val="24"/>
    </w:rPr>
  </w:style>
  <w:style w:type="character" w:customStyle="1" w:styleId="ASAPHeading1Znak">
    <w:name w:val="ASAPHeading 1 Znak"/>
    <w:aliases w:val="PA Chapter Znak,Headline 1 Znak"/>
    <w:locked/>
    <w:rsid w:val="00E37D7F"/>
    <w:rPr>
      <w:rFonts w:ascii="Arial" w:hAnsi="Arial" w:cs="Arial"/>
      <w:b/>
      <w:bCs/>
      <w:caps/>
      <w:lang w:eastAsia="pl-PL"/>
    </w:rPr>
  </w:style>
  <w:style w:type="paragraph" w:customStyle="1" w:styleId="kapitaliki">
    <w:name w:val="kapitaliki"/>
    <w:basedOn w:val="Normalny"/>
    <w:link w:val="kapitalikiZnak"/>
    <w:rsid w:val="00F22DA7"/>
    <w:pPr>
      <w:jc w:val="center"/>
    </w:pPr>
    <w:rPr>
      <w:b/>
      <w:caps/>
    </w:rPr>
  </w:style>
  <w:style w:type="paragraph" w:customStyle="1" w:styleId="lista11">
    <w:name w:val="lista 1.1."/>
    <w:basedOn w:val="Nagwek2"/>
    <w:link w:val="lista11Znak"/>
    <w:rsid w:val="00495FC2"/>
    <w:pPr>
      <w:numPr>
        <w:numId w:val="10"/>
      </w:numPr>
      <w:ind w:left="851" w:hanging="567"/>
    </w:pPr>
    <w:rPr>
      <w:caps/>
    </w:rPr>
  </w:style>
  <w:style w:type="character" w:customStyle="1" w:styleId="kapitalikiZnak">
    <w:name w:val="kapitaliki Znak"/>
    <w:link w:val="kapitaliki"/>
    <w:rsid w:val="00F22DA7"/>
    <w:rPr>
      <w:rFonts w:ascii="Arial" w:eastAsia="Times New Roman" w:hAnsi="Arial" w:cs="Arial"/>
      <w:b/>
      <w:caps/>
      <w:sz w:val="24"/>
      <w:lang w:eastAsia="pl-PL"/>
    </w:rPr>
  </w:style>
  <w:style w:type="paragraph" w:customStyle="1" w:styleId="IDW111">
    <w:name w:val="IDW 1.1.1."/>
    <w:basedOn w:val="lista11"/>
    <w:link w:val="IDW111Znak"/>
    <w:rsid w:val="0058583F"/>
    <w:pPr>
      <w:numPr>
        <w:ilvl w:val="2"/>
      </w:numPr>
      <w:ind w:left="1134" w:hanging="567"/>
    </w:pPr>
  </w:style>
  <w:style w:type="character" w:customStyle="1" w:styleId="lista11Znak">
    <w:name w:val="lista 1.1. Znak"/>
    <w:link w:val="lista11"/>
    <w:rsid w:val="00495FC2"/>
    <w:rPr>
      <w:rFonts w:ascii="Arial" w:eastAsia="SimSun" w:hAnsi="Arial" w:cs="Arial"/>
      <w:b/>
      <w:bCs/>
      <w:caps/>
      <w:sz w:val="24"/>
      <w:szCs w:val="24"/>
      <w:lang w:eastAsia="en-US"/>
    </w:rPr>
  </w:style>
  <w:style w:type="paragraph" w:customStyle="1" w:styleId="litera">
    <w:name w:val="litera"/>
    <w:basedOn w:val="a"/>
    <w:link w:val="literaZnak"/>
    <w:rsid w:val="00E37D7F"/>
    <w:pPr>
      <w:numPr>
        <w:numId w:val="6"/>
      </w:numPr>
    </w:pPr>
  </w:style>
  <w:style w:type="character" w:customStyle="1" w:styleId="IDW111Znak">
    <w:name w:val="IDW 1.1.1. Znak"/>
    <w:link w:val="IDW111"/>
    <w:rsid w:val="0058583F"/>
    <w:rPr>
      <w:rFonts w:ascii="Arial" w:eastAsia="SimSun" w:hAnsi="Arial" w:cs="Arial"/>
      <w:b/>
      <w:bCs/>
      <w:caps/>
      <w:sz w:val="24"/>
      <w:szCs w:val="24"/>
      <w:lang w:eastAsia="en-US"/>
    </w:rPr>
  </w:style>
  <w:style w:type="character" w:customStyle="1" w:styleId="literaZnak">
    <w:name w:val="litera Znak"/>
    <w:link w:val="litera"/>
    <w:rsid w:val="00E37D7F"/>
    <w:rPr>
      <w:rFonts w:ascii="Arial" w:hAnsi="Arial" w:cs="Arial"/>
      <w:noProof/>
      <w:sz w:val="24"/>
      <w:szCs w:val="24"/>
      <w:lang w:eastAsia="en-US"/>
    </w:rPr>
  </w:style>
  <w:style w:type="paragraph" w:customStyle="1" w:styleId="Styl3">
    <w:name w:val="Styl3"/>
    <w:basedOn w:val="Nagwek9"/>
    <w:link w:val="Styl3Znak"/>
    <w:rsid w:val="00F22DA7"/>
    <w:rPr>
      <w:b/>
      <w:sz w:val="24"/>
    </w:rPr>
  </w:style>
  <w:style w:type="paragraph" w:customStyle="1" w:styleId="tytuSIWZ">
    <w:name w:val="tytuł SIWZ"/>
    <w:basedOn w:val="Normalnypogrubiony"/>
    <w:link w:val="tytuSIWZZnak"/>
    <w:rsid w:val="00F22DA7"/>
    <w:pPr>
      <w:jc w:val="center"/>
    </w:pPr>
    <w:rPr>
      <w:caps/>
      <w:szCs w:val="24"/>
    </w:rPr>
  </w:style>
  <w:style w:type="character" w:customStyle="1" w:styleId="Styl3Znak">
    <w:name w:val="Styl3 Znak"/>
    <w:link w:val="Styl3"/>
    <w:rsid w:val="00F22DA7"/>
    <w:rPr>
      <w:rFonts w:ascii="Arial" w:eastAsia="Times New Roman" w:hAnsi="Arial" w:cs="Arial"/>
      <w:b w:val="0"/>
      <w:bCs w:val="0"/>
      <w:caps w:val="0"/>
      <w:noProof/>
      <w:sz w:val="24"/>
      <w:szCs w:val="24"/>
      <w:lang w:eastAsia="pl-PL"/>
    </w:rPr>
  </w:style>
  <w:style w:type="character" w:customStyle="1" w:styleId="tytuSIWZZnak">
    <w:name w:val="tytuł SIWZ Znak"/>
    <w:link w:val="tytuSIWZ"/>
    <w:rsid w:val="00F22DA7"/>
    <w:rPr>
      <w:rFonts w:ascii="Arial" w:eastAsia="Times New Roman" w:hAnsi="Arial" w:cs="Arial"/>
      <w:b w:val="0"/>
      <w:caps/>
      <w:sz w:val="24"/>
      <w:szCs w:val="24"/>
      <w:lang w:eastAsia="pl-PL"/>
    </w:rPr>
  </w:style>
  <w:style w:type="paragraph" w:customStyle="1" w:styleId="Technical4">
    <w:name w:val="Technical 4"/>
    <w:rsid w:val="00060D9A"/>
    <w:pPr>
      <w:suppressAutoHyphens/>
      <w:overflowPunct w:val="0"/>
      <w:autoSpaceDE w:val="0"/>
      <w:textAlignment w:val="baseline"/>
    </w:pPr>
    <w:rPr>
      <w:rFonts w:ascii="Courier New" w:hAnsi="Courier New"/>
      <w:b/>
      <w:sz w:val="24"/>
      <w:lang w:val="en-US" w:eastAsia="ar-SA"/>
    </w:rPr>
  </w:style>
  <w:style w:type="paragraph" w:customStyle="1" w:styleId="WW-Tematkomentarza">
    <w:name w:val="WW-Temat komentarza"/>
    <w:basedOn w:val="Normalny"/>
    <w:next w:val="Normalny"/>
    <w:rsid w:val="00060D9A"/>
    <w:rPr>
      <w:rFonts w:eastAsia="Calibri"/>
      <w:b/>
      <w:bCs/>
      <w:lang w:eastAsia="ar-SA"/>
    </w:rPr>
  </w:style>
  <w:style w:type="paragraph" w:styleId="Lista2">
    <w:name w:val="List 2"/>
    <w:basedOn w:val="Normalny"/>
    <w:rsid w:val="00060D9A"/>
    <w:pPr>
      <w:ind w:left="566" w:hanging="283"/>
    </w:pPr>
    <w:rPr>
      <w:rFonts w:eastAsia="Calibri"/>
    </w:rPr>
  </w:style>
  <w:style w:type="paragraph" w:styleId="Lista3">
    <w:name w:val="List 3"/>
    <w:basedOn w:val="Normalny"/>
    <w:rsid w:val="00060D9A"/>
    <w:pPr>
      <w:ind w:left="849" w:hanging="283"/>
    </w:pPr>
    <w:rPr>
      <w:rFonts w:eastAsia="Calibri"/>
    </w:rPr>
  </w:style>
  <w:style w:type="paragraph" w:styleId="Lista4">
    <w:name w:val="List 4"/>
    <w:basedOn w:val="Normalny"/>
    <w:rsid w:val="00060D9A"/>
    <w:pPr>
      <w:ind w:left="1132" w:hanging="283"/>
    </w:pPr>
    <w:rPr>
      <w:rFonts w:eastAsia="Calibri"/>
    </w:rPr>
  </w:style>
  <w:style w:type="paragraph" w:styleId="Lista5">
    <w:name w:val="List 5"/>
    <w:basedOn w:val="Normalny"/>
    <w:rsid w:val="00060D9A"/>
    <w:pPr>
      <w:ind w:left="1415" w:hanging="283"/>
    </w:pPr>
    <w:rPr>
      <w:rFonts w:eastAsia="Calibri"/>
    </w:rPr>
  </w:style>
  <w:style w:type="paragraph" w:styleId="Listapunktowana5">
    <w:name w:val="List Bullet 5"/>
    <w:basedOn w:val="Normalny"/>
    <w:rsid w:val="00060D9A"/>
    <w:pPr>
      <w:numPr>
        <w:numId w:val="8"/>
      </w:numPr>
    </w:pPr>
    <w:rPr>
      <w:rFonts w:eastAsia="Calibri"/>
    </w:rPr>
  </w:style>
  <w:style w:type="paragraph" w:styleId="Lista-kontynuacja">
    <w:name w:val="List Continue"/>
    <w:basedOn w:val="Normalny"/>
    <w:rsid w:val="00060D9A"/>
    <w:pPr>
      <w:spacing w:after="120"/>
      <w:ind w:left="283"/>
    </w:pPr>
    <w:rPr>
      <w:rFonts w:eastAsia="Calibri"/>
    </w:rPr>
  </w:style>
  <w:style w:type="paragraph" w:styleId="Lista-kontynuacja2">
    <w:name w:val="List Continue 2"/>
    <w:basedOn w:val="Normalny"/>
    <w:rsid w:val="00060D9A"/>
    <w:pPr>
      <w:spacing w:after="120"/>
      <w:ind w:left="566"/>
    </w:pPr>
    <w:rPr>
      <w:rFonts w:eastAsia="Calibri"/>
    </w:rPr>
  </w:style>
  <w:style w:type="paragraph" w:styleId="Tekstpodstawowyzwciciem2">
    <w:name w:val="Body Text First Indent 2"/>
    <w:basedOn w:val="Tekstpodstawowywcity"/>
    <w:link w:val="Tekstpodstawowyzwciciem2Znak"/>
    <w:rsid w:val="00060D9A"/>
    <w:pPr>
      <w:spacing w:after="120"/>
      <w:ind w:firstLine="210"/>
    </w:pPr>
    <w:rPr>
      <w:rFonts w:eastAsia="Calibri"/>
    </w:rPr>
  </w:style>
  <w:style w:type="character" w:customStyle="1" w:styleId="Tekstpodstawowyzwciciem2Znak">
    <w:name w:val="Tekst podstawowy z wcięciem 2 Znak"/>
    <w:link w:val="Tekstpodstawowyzwciciem2"/>
    <w:rsid w:val="00060D9A"/>
    <w:rPr>
      <w:rFonts w:ascii="Arial" w:eastAsia="Times New Roman" w:hAnsi="Arial" w:cs="Arial"/>
      <w:sz w:val="24"/>
      <w:lang w:eastAsia="pl-PL"/>
    </w:rPr>
  </w:style>
  <w:style w:type="paragraph" w:customStyle="1" w:styleId="tekstglowny">
    <w:name w:val="tekst glowny"/>
    <w:basedOn w:val="Normalny"/>
    <w:rsid w:val="00060D9A"/>
    <w:pPr>
      <w:widowControl w:val="0"/>
      <w:ind w:left="426"/>
    </w:pPr>
    <w:rPr>
      <w:rFonts w:eastAsia="Calibri"/>
      <w:szCs w:val="24"/>
    </w:rPr>
  </w:style>
  <w:style w:type="character" w:customStyle="1" w:styleId="ZnakZnak">
    <w:name w:val="Znak Znak"/>
    <w:rsid w:val="00060D9A"/>
    <w:rPr>
      <w:rFonts w:cs="Times New Roman"/>
      <w:b/>
      <w:bCs/>
      <w:sz w:val="24"/>
      <w:szCs w:val="24"/>
      <w:lang w:val="pl-PL" w:eastAsia="pl-PL"/>
    </w:rPr>
  </w:style>
  <w:style w:type="character" w:customStyle="1" w:styleId="StylArial12ptKursywa">
    <w:name w:val="Styl Arial 12 pt Kursywa"/>
    <w:rsid w:val="00060D9A"/>
    <w:rPr>
      <w:rFonts w:ascii="Arial" w:hAnsi="Arial"/>
      <w:iCs/>
      <w:sz w:val="24"/>
    </w:rPr>
  </w:style>
  <w:style w:type="paragraph" w:customStyle="1" w:styleId="StylStopkaArial12ptWyjustowanyPrzed6ptPo6pt">
    <w:name w:val="Styl Stopka + Arial 12 pt Wyjustowany Przed:  6 pt Po:  6 pt"/>
    <w:basedOn w:val="Stopka"/>
    <w:rsid w:val="00060D9A"/>
    <w:pPr>
      <w:spacing w:before="120" w:after="120"/>
    </w:pPr>
    <w:rPr>
      <w:rFonts w:eastAsia="Calibri"/>
      <w:i/>
    </w:rPr>
  </w:style>
  <w:style w:type="character" w:customStyle="1" w:styleId="nagZnak">
    <w:name w:val="nagł. Znak"/>
    <w:link w:val="nag"/>
    <w:locked/>
    <w:rsid w:val="00060D9A"/>
    <w:rPr>
      <w:rFonts w:ascii="Arial" w:hAnsi="Arial" w:cs="Arial"/>
      <w:sz w:val="16"/>
      <w:szCs w:val="16"/>
    </w:rPr>
  </w:style>
  <w:style w:type="paragraph" w:customStyle="1" w:styleId="nag">
    <w:name w:val="nagł."/>
    <w:basedOn w:val="Normalny"/>
    <w:link w:val="nagZnak"/>
    <w:rsid w:val="00060D9A"/>
    <w:pPr>
      <w:jc w:val="right"/>
    </w:pPr>
    <w:rPr>
      <w:rFonts w:eastAsia="Calibri"/>
      <w:sz w:val="16"/>
      <w:szCs w:val="16"/>
    </w:rPr>
  </w:style>
  <w:style w:type="paragraph" w:customStyle="1" w:styleId="Tytudokumentu">
    <w:name w:val="Tytuł dokumentu"/>
    <w:basedOn w:val="Zwykytekst"/>
    <w:link w:val="TytudokumentuZnak"/>
    <w:autoRedefine/>
    <w:qFormat/>
    <w:rsid w:val="00C60139"/>
    <w:pPr>
      <w:spacing w:after="480" w:line="360" w:lineRule="auto"/>
      <w:ind w:firstLine="0"/>
      <w:jc w:val="center"/>
    </w:pPr>
    <w:rPr>
      <w:rFonts w:ascii="Arial" w:eastAsia="Calibri" w:hAnsi="Arial" w:cs="Arial"/>
      <w:b/>
      <w:caps/>
      <w:sz w:val="28"/>
      <w:szCs w:val="28"/>
      <w:lang w:eastAsia="pl-PL"/>
    </w:rPr>
  </w:style>
  <w:style w:type="character" w:customStyle="1" w:styleId="TytudokumentuZnak">
    <w:name w:val="Tytuł dokumentu Znak"/>
    <w:link w:val="Tytudokumentu"/>
    <w:rsid w:val="00C60139"/>
    <w:rPr>
      <w:rFonts w:ascii="Arial" w:eastAsia="Calibri" w:hAnsi="Arial" w:cs="Arial"/>
      <w:b/>
      <w:caps/>
      <w:sz w:val="28"/>
      <w:szCs w:val="28"/>
    </w:rPr>
  </w:style>
  <w:style w:type="paragraph" w:customStyle="1" w:styleId="Punkt1">
    <w:name w:val="Punkt 1."/>
    <w:basedOn w:val="Normalny"/>
    <w:link w:val="Punkt1Znak"/>
    <w:rsid w:val="00060D9A"/>
    <w:pPr>
      <w:ind w:left="720" w:hanging="360"/>
    </w:pPr>
    <w:rPr>
      <w:rFonts w:eastAsia="Calibri"/>
      <w:kern w:val="24"/>
    </w:rPr>
  </w:style>
  <w:style w:type="character" w:customStyle="1" w:styleId="Punkt1Znak">
    <w:name w:val="Punkt 1. Znak"/>
    <w:link w:val="Punkt1"/>
    <w:rsid w:val="00060D9A"/>
    <w:rPr>
      <w:rFonts w:ascii="Arial" w:hAnsi="Arial" w:cs="Arial"/>
      <w:kern w:val="24"/>
      <w:sz w:val="24"/>
      <w:lang w:eastAsia="pl-PL"/>
    </w:rPr>
  </w:style>
  <w:style w:type="paragraph" w:customStyle="1" w:styleId="stopkaznumerem">
    <w:name w:val="stopka z numerem"/>
    <w:basedOn w:val="Stopka"/>
    <w:link w:val="stopkaznumeremZnak"/>
    <w:rsid w:val="00060D9A"/>
    <w:pPr>
      <w:jc w:val="right"/>
    </w:pPr>
    <w:rPr>
      <w:color w:val="365F91"/>
      <w:sz w:val="16"/>
    </w:rPr>
  </w:style>
  <w:style w:type="character" w:customStyle="1" w:styleId="stopkaznumeremZnak">
    <w:name w:val="stopka z numerem Znak"/>
    <w:link w:val="stopkaznumerem"/>
    <w:rsid w:val="00060D9A"/>
    <w:rPr>
      <w:rFonts w:ascii="Arial" w:eastAsia="Times New Roman" w:hAnsi="Arial" w:cs="Arial"/>
      <w:color w:val="365F91"/>
      <w:sz w:val="16"/>
      <w:lang w:eastAsia="pl-PL"/>
    </w:rPr>
  </w:style>
  <w:style w:type="character" w:customStyle="1" w:styleId="BezodstpwZnak">
    <w:name w:val="Bez odstępów Znak"/>
    <w:link w:val="Bezodstpw"/>
    <w:uiPriority w:val="1"/>
    <w:rsid w:val="00060D9A"/>
    <w:rPr>
      <w:lang w:val="pl-PL" w:eastAsia="pl-PL" w:bidi="ar-SA"/>
    </w:rPr>
  </w:style>
  <w:style w:type="paragraph" w:customStyle="1" w:styleId="nag2">
    <w:name w:val="nagł.2"/>
    <w:basedOn w:val="Nagwek"/>
    <w:link w:val="nag2Znak"/>
    <w:rsid w:val="00060D9A"/>
    <w:pPr>
      <w:pBdr>
        <w:bottom w:val="single" w:sz="6" w:space="1" w:color="auto"/>
      </w:pBdr>
      <w:jc w:val="center"/>
    </w:pPr>
    <w:rPr>
      <w:sz w:val="18"/>
    </w:rPr>
  </w:style>
  <w:style w:type="character" w:customStyle="1" w:styleId="nag2Znak">
    <w:name w:val="nagł.2 Znak"/>
    <w:link w:val="nag2"/>
    <w:rsid w:val="00060D9A"/>
    <w:rPr>
      <w:rFonts w:ascii="Arial" w:eastAsia="Times New Roman" w:hAnsi="Arial" w:cs="Arial"/>
      <w:sz w:val="18"/>
      <w:lang w:eastAsia="pl-PL"/>
    </w:rPr>
  </w:style>
  <w:style w:type="paragraph" w:customStyle="1" w:styleId="11">
    <w:name w:val="1.1"/>
    <w:basedOn w:val="Nagwek2"/>
    <w:link w:val="11Znak"/>
    <w:rsid w:val="004978B6"/>
    <w:pPr>
      <w:numPr>
        <w:numId w:val="7"/>
      </w:numPr>
      <w:ind w:left="788" w:hanging="431"/>
    </w:pPr>
    <w:rPr>
      <w:caps/>
    </w:rPr>
  </w:style>
  <w:style w:type="character" w:customStyle="1" w:styleId="11Znak">
    <w:name w:val="1.1 Znak"/>
    <w:link w:val="11"/>
    <w:rsid w:val="004978B6"/>
    <w:rPr>
      <w:rFonts w:ascii="Arial" w:eastAsia="SimSun" w:hAnsi="Arial" w:cs="Arial"/>
      <w:b/>
      <w:bCs/>
      <w:caps/>
      <w:sz w:val="24"/>
      <w:szCs w:val="24"/>
      <w:lang w:eastAsia="en-US"/>
    </w:rPr>
  </w:style>
  <w:style w:type="paragraph" w:customStyle="1" w:styleId="listanumerowana">
    <w:name w:val="lista numerowana"/>
    <w:basedOn w:val="Akapitzlist"/>
    <w:link w:val="listanumerowanaZnak"/>
    <w:rsid w:val="00B469A2"/>
    <w:pPr>
      <w:numPr>
        <w:numId w:val="9"/>
      </w:numPr>
      <w:tabs>
        <w:tab w:val="left" w:pos="851"/>
      </w:tabs>
    </w:pPr>
    <w:rPr>
      <w:szCs w:val="24"/>
    </w:rPr>
  </w:style>
  <w:style w:type="character" w:customStyle="1" w:styleId="listanumerowanaZnak">
    <w:name w:val="lista numerowana Znak"/>
    <w:link w:val="listanumerowana"/>
    <w:rsid w:val="00B469A2"/>
    <w:rPr>
      <w:rFonts w:ascii="Arial" w:hAnsi="Arial" w:cs="Arial"/>
      <w:noProof/>
      <w:sz w:val="24"/>
      <w:szCs w:val="24"/>
      <w:lang w:eastAsia="en-US"/>
    </w:rPr>
  </w:style>
  <w:style w:type="paragraph" w:customStyle="1" w:styleId="Styl4">
    <w:name w:val="Styl4"/>
    <w:basedOn w:val="Akapitzlist"/>
    <w:link w:val="Styl4Znak"/>
    <w:rsid w:val="008168BC"/>
    <w:pPr>
      <w:ind w:left="360" w:hanging="360"/>
    </w:pPr>
  </w:style>
  <w:style w:type="character" w:customStyle="1" w:styleId="Styl4Znak">
    <w:name w:val="Styl4 Znak"/>
    <w:link w:val="Styl4"/>
    <w:rsid w:val="008168BC"/>
    <w:rPr>
      <w:rFonts w:ascii="Arial" w:eastAsia="Times New Roman" w:hAnsi="Arial" w:cs="Arial"/>
      <w:noProof/>
      <w:sz w:val="24"/>
      <w:szCs w:val="22"/>
      <w:lang w:eastAsia="pl-PL"/>
    </w:rPr>
  </w:style>
  <w:style w:type="paragraph" w:customStyle="1" w:styleId="spistreci111">
    <w:name w:val="spis treści 1.1.1."/>
    <w:basedOn w:val="Spistreci2"/>
    <w:link w:val="spistreci111Znak"/>
    <w:rsid w:val="006127A1"/>
    <w:pPr>
      <w:ind w:left="2125"/>
    </w:pPr>
  </w:style>
  <w:style w:type="character" w:customStyle="1" w:styleId="Spistreci1Znak">
    <w:name w:val="Spis treści 1 Znak"/>
    <w:link w:val="Spistreci1"/>
    <w:uiPriority w:val="39"/>
    <w:rsid w:val="00C031AA"/>
    <w:rPr>
      <w:rFonts w:ascii="Arial" w:hAnsi="Arial"/>
      <w:b/>
      <w:bCs/>
      <w:noProof/>
      <w:color w:val="000000"/>
      <w:sz w:val="22"/>
      <w:szCs w:val="28"/>
      <w:lang w:eastAsia="en-US"/>
    </w:rPr>
  </w:style>
  <w:style w:type="character" w:customStyle="1" w:styleId="Spistreci2Znak">
    <w:name w:val="Spis treści 2 Znak"/>
    <w:link w:val="Spistreci2"/>
    <w:uiPriority w:val="39"/>
    <w:rsid w:val="00DC215B"/>
    <w:rPr>
      <w:rFonts w:ascii="Arial" w:hAnsi="Arial"/>
      <w:b/>
      <w:bCs/>
      <w:noProof/>
      <w:color w:val="000000"/>
      <w:sz w:val="22"/>
      <w:lang w:eastAsia="en-US"/>
    </w:rPr>
  </w:style>
  <w:style w:type="character" w:customStyle="1" w:styleId="spistreci111Znak">
    <w:name w:val="spis treści 1.1.1. Znak"/>
    <w:link w:val="spistreci111"/>
    <w:rsid w:val="006127A1"/>
    <w:rPr>
      <w:rFonts w:ascii="Arial" w:eastAsia="Times New Roman" w:hAnsi="Arial" w:cs="Arial"/>
      <w:b/>
      <w:bCs w:val="0"/>
      <w:caps/>
      <w:noProof/>
      <w:kern w:val="32"/>
      <w:sz w:val="20"/>
      <w:szCs w:val="20"/>
      <w:lang w:eastAsia="pl-PL"/>
    </w:rPr>
  </w:style>
  <w:style w:type="paragraph" w:customStyle="1" w:styleId="Default">
    <w:name w:val="Default"/>
    <w:rsid w:val="00062B54"/>
    <w:pPr>
      <w:autoSpaceDE w:val="0"/>
      <w:autoSpaceDN w:val="0"/>
      <w:adjustRightInd w:val="0"/>
    </w:pPr>
    <w:rPr>
      <w:color w:val="000000"/>
      <w:sz w:val="24"/>
      <w:szCs w:val="24"/>
      <w:lang w:eastAsia="en-US"/>
    </w:rPr>
  </w:style>
  <w:style w:type="paragraph" w:styleId="Lista-kontynuacja5">
    <w:name w:val="List Continue 5"/>
    <w:basedOn w:val="Normalny"/>
    <w:uiPriority w:val="99"/>
    <w:unhideWhenUsed/>
    <w:rsid w:val="00062B54"/>
    <w:pPr>
      <w:spacing w:after="120"/>
      <w:ind w:left="1415"/>
      <w:contextualSpacing/>
    </w:pPr>
  </w:style>
  <w:style w:type="paragraph" w:customStyle="1" w:styleId="Tre">
    <w:name w:val="Treść"/>
    <w:basedOn w:val="Normalny"/>
    <w:rsid w:val="00761649"/>
    <w:pPr>
      <w:overflowPunct w:val="0"/>
      <w:autoSpaceDE w:val="0"/>
      <w:autoSpaceDN w:val="0"/>
      <w:adjustRightInd w:val="0"/>
      <w:spacing w:before="80" w:after="80" w:line="240" w:lineRule="atLeast"/>
      <w:ind w:left="720"/>
      <w:jc w:val="left"/>
    </w:pPr>
    <w:rPr>
      <w:sz w:val="20"/>
      <w:szCs w:val="20"/>
    </w:rPr>
  </w:style>
  <w:style w:type="paragraph" w:customStyle="1" w:styleId="IDW1111">
    <w:name w:val="IDW 1.1.1.1"/>
    <w:basedOn w:val="IDW111"/>
    <w:rsid w:val="00495FC2"/>
    <w:pPr>
      <w:numPr>
        <w:ilvl w:val="3"/>
      </w:numPr>
      <w:ind w:left="1418" w:hanging="567"/>
    </w:pPr>
  </w:style>
  <w:style w:type="paragraph" w:customStyle="1" w:styleId="IDW11111">
    <w:name w:val="IDW 1.1.1.1.1"/>
    <w:basedOn w:val="IDW1111"/>
    <w:rsid w:val="00495FC2"/>
    <w:pPr>
      <w:numPr>
        <w:ilvl w:val="4"/>
      </w:numPr>
      <w:ind w:left="1701" w:hanging="567"/>
    </w:pPr>
  </w:style>
  <w:style w:type="paragraph" w:customStyle="1" w:styleId="OPZNagwek">
    <w:name w:val="OPZ_Nagłówek"/>
    <w:basedOn w:val="Nagwek"/>
    <w:link w:val="OPZNagwekZnak"/>
    <w:rsid w:val="00567544"/>
    <w:pPr>
      <w:pBdr>
        <w:bottom w:val="single" w:sz="8" w:space="1" w:color="auto"/>
      </w:pBdr>
      <w:tabs>
        <w:tab w:val="center" w:pos="4960"/>
        <w:tab w:val="left" w:pos="8130"/>
      </w:tabs>
      <w:jc w:val="center"/>
    </w:pPr>
    <w:rPr>
      <w:sz w:val="16"/>
      <w:szCs w:val="16"/>
      <w:lang w:eastAsia="pl-PL"/>
    </w:rPr>
  </w:style>
  <w:style w:type="character" w:customStyle="1" w:styleId="OPZNagwekZnak">
    <w:name w:val="OPZ_Nagłówek Znak"/>
    <w:link w:val="OPZNagwek"/>
    <w:rsid w:val="00567544"/>
    <w:rPr>
      <w:rFonts w:ascii="Arial" w:eastAsia="Times New Roman" w:hAnsi="Arial" w:cs="Arial"/>
      <w:sz w:val="16"/>
      <w:szCs w:val="16"/>
      <w:lang w:eastAsia="pl-PL"/>
    </w:rPr>
  </w:style>
  <w:style w:type="paragraph" w:customStyle="1" w:styleId="OPZpoz3">
    <w:name w:val="OPZ_poz.3"/>
    <w:basedOn w:val="Nagwek2"/>
    <w:next w:val="Nagwek3"/>
    <w:link w:val="OPZpoz3Znak"/>
    <w:rsid w:val="002A212E"/>
    <w:pPr>
      <w:spacing w:before="120"/>
    </w:pPr>
    <w:rPr>
      <w:rFonts w:cs="Times New Roman"/>
      <w:color w:val="000000"/>
      <w:sz w:val="22"/>
    </w:rPr>
  </w:style>
  <w:style w:type="character" w:customStyle="1" w:styleId="OPZpoz3Znak">
    <w:name w:val="OPZ_poz.3 Znak"/>
    <w:link w:val="OPZpoz3"/>
    <w:rsid w:val="002A212E"/>
    <w:rPr>
      <w:rFonts w:ascii="Arial" w:eastAsia="SimSun" w:hAnsi="Arial"/>
      <w:b/>
      <w:bCs/>
      <w:color w:val="000000"/>
      <w:sz w:val="22"/>
      <w:szCs w:val="24"/>
      <w:lang w:eastAsia="en-US"/>
    </w:rPr>
  </w:style>
  <w:style w:type="paragraph" w:customStyle="1" w:styleId="OPZpoz4">
    <w:name w:val="OPZ_poz.4"/>
    <w:basedOn w:val="OPZpoz3"/>
    <w:next w:val="Nagwek4"/>
    <w:link w:val="OPZpoz4Znak"/>
    <w:rsid w:val="00246921"/>
    <w:rPr>
      <w:rFonts w:cs="Arial"/>
      <w:color w:val="auto"/>
    </w:rPr>
  </w:style>
  <w:style w:type="character" w:customStyle="1" w:styleId="OPZpoz4Znak">
    <w:name w:val="OPZ_poz.4 Znak"/>
    <w:link w:val="OPZpoz4"/>
    <w:rsid w:val="00246921"/>
    <w:rPr>
      <w:rFonts w:ascii="Arial" w:eastAsia="SimSun" w:hAnsi="Arial" w:cs="Arial"/>
      <w:b/>
      <w:bCs/>
      <w:sz w:val="22"/>
      <w:szCs w:val="24"/>
      <w:lang w:eastAsia="en-US"/>
    </w:rPr>
  </w:style>
  <w:style w:type="paragraph" w:customStyle="1" w:styleId="OPZstopka">
    <w:name w:val="OPZ_stopka"/>
    <w:basedOn w:val="Stopka"/>
    <w:link w:val="OPZstopkaZnak"/>
    <w:rsid w:val="00567544"/>
    <w:pPr>
      <w:jc w:val="right"/>
    </w:pPr>
    <w:rPr>
      <w:color w:val="365F91"/>
      <w:sz w:val="16"/>
      <w:szCs w:val="16"/>
      <w:lang w:eastAsia="pl-PL"/>
    </w:rPr>
  </w:style>
  <w:style w:type="character" w:customStyle="1" w:styleId="OPZstopkaZnak">
    <w:name w:val="OPZ_stopka Znak"/>
    <w:link w:val="OPZstopka"/>
    <w:rsid w:val="00567544"/>
    <w:rPr>
      <w:rFonts w:ascii="Arial" w:eastAsia="Times New Roman" w:hAnsi="Arial" w:cs="Arial"/>
      <w:color w:val="365F91"/>
      <w:sz w:val="16"/>
      <w:szCs w:val="16"/>
      <w:lang w:eastAsia="pl-PL"/>
    </w:rPr>
  </w:style>
  <w:style w:type="paragraph" w:customStyle="1" w:styleId="OPZnormalnypogrubiony">
    <w:name w:val="OPZ_normalny pogrubiony"/>
    <w:basedOn w:val="Normalny"/>
    <w:next w:val="Normalny"/>
    <w:link w:val="OPZnormalnypogrubionyZnak"/>
    <w:rsid w:val="00567544"/>
    <w:rPr>
      <w:b/>
    </w:rPr>
  </w:style>
  <w:style w:type="character" w:customStyle="1" w:styleId="OPZnormalnypogrubionyZnak">
    <w:name w:val="OPZ_normalny pogrubiony Znak"/>
    <w:link w:val="OPZnormalnypogrubiony"/>
    <w:rsid w:val="00567544"/>
    <w:rPr>
      <w:rFonts w:ascii="Arial" w:hAnsi="Arial" w:cs="Arial"/>
      <w:b/>
      <w:sz w:val="24"/>
      <w:szCs w:val="22"/>
    </w:rPr>
  </w:style>
  <w:style w:type="paragraph" w:customStyle="1" w:styleId="OPZpunktor1">
    <w:name w:val="OPZ_punktor1"/>
    <w:basedOn w:val="a"/>
    <w:link w:val="OPZpunktor1Znak"/>
    <w:rsid w:val="00567544"/>
    <w:pPr>
      <w:numPr>
        <w:numId w:val="0"/>
      </w:numPr>
      <w:spacing w:after="120"/>
      <w:ind w:left="1418" w:hanging="284"/>
    </w:pPr>
  </w:style>
  <w:style w:type="character" w:customStyle="1" w:styleId="OPZpunktor1Znak">
    <w:name w:val="OPZ_punktor1 Znak"/>
    <w:link w:val="OPZpunktor1"/>
    <w:rsid w:val="00567544"/>
    <w:rPr>
      <w:rFonts w:ascii="Arial" w:hAnsi="Arial" w:cs="Arial"/>
      <w:noProof/>
      <w:sz w:val="24"/>
      <w:szCs w:val="24"/>
    </w:rPr>
  </w:style>
  <w:style w:type="paragraph" w:customStyle="1" w:styleId="OPZWykazaktwprawnych">
    <w:name w:val="OPZ_Wykaz aktów prawnych"/>
    <w:basedOn w:val="Normalny"/>
    <w:link w:val="OPZWykazaktwprawnychZnak"/>
    <w:rsid w:val="00567544"/>
    <w:pPr>
      <w:tabs>
        <w:tab w:val="left" w:pos="851"/>
        <w:tab w:val="left" w:pos="993"/>
      </w:tabs>
      <w:ind w:left="567" w:hanging="567"/>
    </w:pPr>
    <w:rPr>
      <w:color w:val="365F91"/>
      <w:szCs w:val="24"/>
    </w:rPr>
  </w:style>
  <w:style w:type="character" w:customStyle="1" w:styleId="OPZWykazaktwprawnychZnak">
    <w:name w:val="OPZ_Wykaz aktów prawnych Znak"/>
    <w:link w:val="OPZWykazaktwprawnych"/>
    <w:rsid w:val="00567544"/>
    <w:rPr>
      <w:rFonts w:ascii="Arial" w:hAnsi="Arial" w:cs="Arial"/>
      <w:color w:val="365F91"/>
      <w:sz w:val="24"/>
      <w:szCs w:val="24"/>
    </w:rPr>
  </w:style>
  <w:style w:type="paragraph" w:customStyle="1" w:styleId="OPZ1Wykazaktwprawnych">
    <w:name w:val="OPZ_[1] Wykaz aktów prawnych"/>
    <w:basedOn w:val="Styl4"/>
    <w:link w:val="OPZ1WykazaktwprawnychZnak"/>
    <w:rsid w:val="00567544"/>
    <w:rPr>
      <w:lang w:eastAsia="pl-PL"/>
    </w:rPr>
  </w:style>
  <w:style w:type="character" w:customStyle="1" w:styleId="OPZ1WykazaktwprawnychZnak">
    <w:name w:val="OPZ_[1] Wykaz aktów prawnych Znak"/>
    <w:link w:val="OPZ1Wykazaktwprawnych"/>
    <w:rsid w:val="00567544"/>
    <w:rPr>
      <w:rFonts w:ascii="Arial" w:eastAsia="Times New Roman" w:hAnsi="Arial" w:cs="Arial"/>
      <w:noProof/>
      <w:sz w:val="24"/>
      <w:szCs w:val="22"/>
      <w:lang w:eastAsia="pl-PL"/>
    </w:rPr>
  </w:style>
  <w:style w:type="paragraph" w:customStyle="1" w:styleId="OPZpoz5">
    <w:name w:val="OPZ_poz.5"/>
    <w:basedOn w:val="Nagwek5"/>
    <w:next w:val="Nagwek5"/>
    <w:link w:val="OPZpoz5Znak"/>
    <w:rsid w:val="00567544"/>
    <w:pPr>
      <w:spacing w:before="120"/>
      <w:ind w:left="1418" w:hanging="1418"/>
    </w:pPr>
    <w:rPr>
      <w:b w:val="0"/>
    </w:rPr>
  </w:style>
  <w:style w:type="character" w:customStyle="1" w:styleId="OPZpoz5Znak">
    <w:name w:val="OPZ_poz.5 Znak"/>
    <w:link w:val="OPZpoz5"/>
    <w:rsid w:val="00567544"/>
    <w:rPr>
      <w:rFonts w:ascii="Arial" w:hAnsi="Arial"/>
      <w:sz w:val="22"/>
      <w:szCs w:val="22"/>
      <w:lang w:eastAsia="en-US"/>
    </w:rPr>
  </w:style>
  <w:style w:type="paragraph" w:customStyle="1" w:styleId="spistrecipoz1">
    <w:name w:val="spis treści poz.1"/>
    <w:basedOn w:val="Spistreci1"/>
    <w:link w:val="spistrecipoz1Znak"/>
    <w:rsid w:val="00567544"/>
    <w:pPr>
      <w:jc w:val="left"/>
    </w:pPr>
    <w:rPr>
      <w:rFonts w:cs="Arial"/>
      <w:b w:val="0"/>
    </w:rPr>
  </w:style>
  <w:style w:type="paragraph" w:customStyle="1" w:styleId="Spistrecipoz3">
    <w:name w:val="Spis treści poz. 3"/>
    <w:basedOn w:val="Spistreci2"/>
    <w:link w:val="Spistrecipoz3Znak"/>
    <w:rsid w:val="00567544"/>
    <w:pPr>
      <w:ind w:left="1134"/>
    </w:pPr>
    <w:rPr>
      <w:rFonts w:cs="Arial"/>
      <w:szCs w:val="28"/>
    </w:rPr>
  </w:style>
  <w:style w:type="character" w:customStyle="1" w:styleId="spistrecipoz1Znak">
    <w:name w:val="spis treści poz.1 Znak"/>
    <w:link w:val="spistrecipoz1"/>
    <w:rsid w:val="00567544"/>
    <w:rPr>
      <w:rFonts w:ascii="Arial" w:hAnsi="Arial" w:cs="Arial"/>
      <w:b w:val="0"/>
      <w:bCs/>
      <w:noProof/>
      <w:sz w:val="24"/>
      <w:szCs w:val="28"/>
    </w:rPr>
  </w:style>
  <w:style w:type="character" w:customStyle="1" w:styleId="Spistrecipoz3Znak">
    <w:name w:val="Spis treści poz. 3 Znak"/>
    <w:link w:val="Spistrecipoz3"/>
    <w:rsid w:val="00567544"/>
    <w:rPr>
      <w:rFonts w:ascii="Arial" w:hAnsi="Arial" w:cs="Arial"/>
      <w:b w:val="0"/>
      <w:bCs w:val="0"/>
      <w:noProof/>
      <w:sz w:val="22"/>
      <w:szCs w:val="28"/>
    </w:rPr>
  </w:style>
  <w:style w:type="paragraph" w:customStyle="1" w:styleId="tiret">
    <w:name w:val="tiret"/>
    <w:basedOn w:val="a"/>
    <w:link w:val="tiretZnak"/>
    <w:rsid w:val="00567544"/>
    <w:pPr>
      <w:numPr>
        <w:numId w:val="0"/>
      </w:numPr>
      <w:ind w:left="1134" w:hanging="360"/>
    </w:pPr>
  </w:style>
  <w:style w:type="character" w:customStyle="1" w:styleId="tiretZnak">
    <w:name w:val="tiret Znak"/>
    <w:link w:val="tiret"/>
    <w:rsid w:val="00567544"/>
    <w:rPr>
      <w:rFonts w:ascii="Arial" w:hAnsi="Arial" w:cs="Arial"/>
      <w:noProof/>
      <w:sz w:val="24"/>
      <w:szCs w:val="24"/>
    </w:rPr>
  </w:style>
  <w:style w:type="paragraph" w:customStyle="1" w:styleId="Tekstprzypisukocowego1">
    <w:name w:val="Tekst przypisu końcowego1"/>
    <w:basedOn w:val="Normalny"/>
    <w:rsid w:val="00095F36"/>
    <w:pPr>
      <w:spacing w:before="120" w:line="240" w:lineRule="auto"/>
      <w:ind w:firstLine="0"/>
      <w:jc w:val="left"/>
    </w:pPr>
    <w:rPr>
      <w:rFonts w:ascii="Times New Roman" w:hAnsi="Times New Roman" w:cs="Times New Roman"/>
      <w:sz w:val="20"/>
      <w:szCs w:val="20"/>
      <w:lang w:eastAsia="pl-PL"/>
    </w:rPr>
  </w:style>
  <w:style w:type="paragraph" w:customStyle="1" w:styleId="Indent">
    <w:name w:val="Indent"/>
    <w:basedOn w:val="Normalny"/>
    <w:rsid w:val="00095F36"/>
    <w:pPr>
      <w:spacing w:before="120" w:line="240" w:lineRule="auto"/>
      <w:ind w:left="851" w:hanging="851"/>
      <w:jc w:val="left"/>
    </w:pPr>
    <w:rPr>
      <w:rFonts w:ascii="Times New Roman" w:hAnsi="Times New Roman" w:cs="Times New Roman"/>
      <w:szCs w:val="20"/>
      <w:lang w:eastAsia="pl-PL"/>
    </w:rPr>
  </w:style>
  <w:style w:type="paragraph" w:customStyle="1" w:styleId="Spistreci91">
    <w:name w:val="Spis treści 91"/>
    <w:basedOn w:val="Normalny"/>
    <w:next w:val="Normalny"/>
    <w:rsid w:val="00095F36"/>
    <w:pPr>
      <w:tabs>
        <w:tab w:val="right" w:leader="dot" w:pos="9071"/>
      </w:tabs>
      <w:spacing w:before="120" w:line="240" w:lineRule="auto"/>
      <w:ind w:left="1920" w:firstLine="0"/>
      <w:jc w:val="left"/>
    </w:pPr>
    <w:rPr>
      <w:rFonts w:ascii="Times New Roman" w:hAnsi="Times New Roman" w:cs="Times New Roman"/>
      <w:szCs w:val="20"/>
      <w:lang w:eastAsia="pl-PL"/>
    </w:rPr>
  </w:style>
  <w:style w:type="paragraph" w:customStyle="1" w:styleId="A1">
    <w:name w:val="A"/>
    <w:rsid w:val="00095F36"/>
    <w:pPr>
      <w:keepNext/>
      <w:spacing w:before="240" w:line="240" w:lineRule="exact"/>
      <w:ind w:left="720" w:hanging="720"/>
      <w:jc w:val="both"/>
    </w:pPr>
    <w:rPr>
      <w:sz w:val="24"/>
      <w:lang w:val="en-GB" w:eastAsia="en-US"/>
    </w:rPr>
  </w:style>
  <w:style w:type="paragraph" w:customStyle="1" w:styleId="B">
    <w:name w:val="B"/>
    <w:rsid w:val="00095F36"/>
    <w:pPr>
      <w:spacing w:before="240" w:line="240" w:lineRule="exact"/>
      <w:ind w:left="720"/>
      <w:jc w:val="both"/>
    </w:pPr>
    <w:rPr>
      <w:sz w:val="24"/>
      <w:lang w:val="en-GB" w:eastAsia="en-US"/>
    </w:rPr>
  </w:style>
  <w:style w:type="paragraph" w:customStyle="1" w:styleId="C">
    <w:name w:val="C"/>
    <w:rsid w:val="00095F36"/>
    <w:pPr>
      <w:spacing w:before="240" w:line="240" w:lineRule="exact"/>
      <w:ind w:left="1440" w:hanging="720"/>
      <w:jc w:val="both"/>
    </w:pPr>
    <w:rPr>
      <w:sz w:val="24"/>
      <w:lang w:val="en-GB" w:eastAsia="en-US"/>
    </w:rPr>
  </w:style>
  <w:style w:type="paragraph" w:styleId="Wcicienormalne">
    <w:name w:val="Normal Indent"/>
    <w:basedOn w:val="Normalny"/>
    <w:rsid w:val="00095F36"/>
    <w:pPr>
      <w:spacing w:line="240" w:lineRule="auto"/>
      <w:ind w:left="708" w:firstLine="0"/>
      <w:jc w:val="left"/>
    </w:pPr>
    <w:rPr>
      <w:rFonts w:cs="Times New Roman"/>
      <w:sz w:val="20"/>
      <w:szCs w:val="20"/>
      <w:lang w:val="en-GB"/>
    </w:rPr>
  </w:style>
  <w:style w:type="paragraph" w:customStyle="1" w:styleId="tabulka">
    <w:name w:val="tabulka"/>
    <w:basedOn w:val="Normalny"/>
    <w:rsid w:val="00095F36"/>
    <w:pPr>
      <w:widowControl w:val="0"/>
      <w:spacing w:before="120" w:line="240" w:lineRule="exact"/>
      <w:ind w:firstLine="0"/>
      <w:jc w:val="center"/>
    </w:pPr>
    <w:rPr>
      <w:rFonts w:cs="Times New Roman"/>
      <w:sz w:val="20"/>
      <w:szCs w:val="20"/>
      <w:lang w:val="cs-CZ"/>
    </w:rPr>
  </w:style>
  <w:style w:type="paragraph" w:customStyle="1" w:styleId="Tekstdymka1">
    <w:name w:val="Tekst dymka1"/>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ekstdymka2">
    <w:name w:val="Tekst dymka2"/>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ypedudocument">
    <w:name w:val="Type du document"/>
    <w:basedOn w:val="Normalny"/>
    <w:next w:val="Datedadoption"/>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Datedadoption">
    <w:name w:val="Date d'adoption"/>
    <w:basedOn w:val="Normalny"/>
    <w:next w:val="Normalny"/>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NoIndent">
    <w:name w:val="No Indent"/>
    <w:basedOn w:val="Normalny"/>
    <w:next w:val="Normalny"/>
    <w:rsid w:val="00095F36"/>
    <w:pPr>
      <w:spacing w:line="240" w:lineRule="auto"/>
      <w:ind w:firstLine="0"/>
      <w:jc w:val="left"/>
    </w:pPr>
    <w:rPr>
      <w:rFonts w:ascii="Times New Roman" w:hAnsi="Times New Roman" w:cs="Times New Roman"/>
      <w:color w:val="000000"/>
      <w:sz w:val="22"/>
      <w:szCs w:val="24"/>
      <w:lang w:val="en-GB"/>
    </w:rPr>
  </w:style>
  <w:style w:type="paragraph" w:customStyle="1" w:styleId="ts">
    <w:name w:val="ts"/>
    <w:basedOn w:val="Normalny"/>
    <w:rsid w:val="00095F36"/>
    <w:pPr>
      <w:spacing w:before="100" w:beforeAutospacing="1" w:after="100" w:afterAutospacing="1" w:line="240" w:lineRule="auto"/>
      <w:ind w:firstLine="0"/>
      <w:jc w:val="center"/>
    </w:pPr>
    <w:rPr>
      <w:b/>
      <w:bCs/>
      <w:color w:val="000000"/>
      <w:sz w:val="28"/>
      <w:szCs w:val="28"/>
      <w:lang w:eastAsia="pl-PL"/>
    </w:rPr>
  </w:style>
  <w:style w:type="paragraph" w:customStyle="1" w:styleId="n">
    <w:name w:val="n"/>
    <w:basedOn w:val="Normalny"/>
    <w:rsid w:val="00095F36"/>
    <w:pPr>
      <w:spacing w:before="100" w:beforeAutospacing="1" w:after="100" w:afterAutospacing="1" w:line="240" w:lineRule="auto"/>
      <w:ind w:firstLine="0"/>
      <w:jc w:val="left"/>
    </w:pPr>
    <w:rPr>
      <w:rFonts w:ascii="Times New Roman" w:hAnsi="Times New Roman" w:cs="Times New Roman"/>
      <w:szCs w:val="24"/>
      <w:lang w:eastAsia="pl-PL"/>
    </w:rPr>
  </w:style>
  <w:style w:type="paragraph" w:customStyle="1" w:styleId="10">
    <w:name w:val="1"/>
    <w:basedOn w:val="Normalny"/>
    <w:next w:val="Mapadokumentu"/>
    <w:rsid w:val="00095F36"/>
    <w:pPr>
      <w:shd w:val="clear" w:color="auto" w:fill="000080"/>
      <w:spacing w:before="120" w:line="240" w:lineRule="auto"/>
      <w:ind w:firstLine="0"/>
      <w:jc w:val="left"/>
    </w:pPr>
    <w:rPr>
      <w:rFonts w:ascii="Tahoma" w:hAnsi="Tahoma" w:cs="Times New Roman"/>
      <w:szCs w:val="20"/>
      <w:lang w:eastAsia="pl-PL"/>
    </w:rPr>
  </w:style>
  <w:style w:type="paragraph" w:customStyle="1" w:styleId="tekstost">
    <w:name w:val="tekst ost"/>
    <w:basedOn w:val="Normalny"/>
    <w:rsid w:val="00095F36"/>
    <w:pPr>
      <w:overflowPunct w:val="0"/>
      <w:autoSpaceDE w:val="0"/>
      <w:autoSpaceDN w:val="0"/>
      <w:adjustRightInd w:val="0"/>
      <w:spacing w:line="240" w:lineRule="auto"/>
      <w:ind w:firstLine="0"/>
      <w:textAlignment w:val="baseline"/>
    </w:pPr>
    <w:rPr>
      <w:rFonts w:ascii="Times New Roman" w:hAnsi="Times New Roman" w:cs="Times New Roman"/>
      <w:sz w:val="20"/>
      <w:szCs w:val="20"/>
      <w:lang w:eastAsia="pl-PL"/>
    </w:rPr>
  </w:style>
  <w:style w:type="paragraph" w:customStyle="1" w:styleId="StylZwykytekstArial">
    <w:name w:val="Styl Zwykły tekst + Arial"/>
    <w:basedOn w:val="Tekstdymka"/>
    <w:rsid w:val="00095F36"/>
    <w:pPr>
      <w:spacing w:line="240" w:lineRule="auto"/>
      <w:ind w:firstLine="0"/>
      <w:jc w:val="left"/>
    </w:pPr>
    <w:rPr>
      <w:rFonts w:ascii="Arial" w:hAnsi="Arial" w:cs="Times New Roman"/>
      <w:lang w:eastAsia="pl-PL"/>
    </w:rPr>
  </w:style>
  <w:style w:type="numbering" w:styleId="111111">
    <w:name w:val="Outline List 2"/>
    <w:basedOn w:val="Bezlisty"/>
    <w:rsid w:val="00095F36"/>
    <w:pPr>
      <w:numPr>
        <w:numId w:val="13"/>
      </w:numPr>
    </w:pPr>
  </w:style>
  <w:style w:type="paragraph" w:customStyle="1" w:styleId="WW-Tekstpodstawowyzwciciem">
    <w:name w:val="WW-Tekst podstawowy z wcięciem"/>
    <w:basedOn w:val="Tekstpodstawowy"/>
    <w:rsid w:val="00095F36"/>
    <w:pPr>
      <w:suppressAutoHyphens/>
      <w:spacing w:line="360" w:lineRule="auto"/>
      <w:ind w:firstLine="283"/>
      <w:jc w:val="center"/>
    </w:pPr>
    <w:rPr>
      <w:rFonts w:ascii="Times New Roman" w:hAnsi="Times New Roman" w:cs="Times New Roman"/>
      <w:b/>
      <w:lang w:eastAsia="pl-PL"/>
    </w:rPr>
  </w:style>
  <w:style w:type="paragraph" w:customStyle="1" w:styleId="WW-Tekstpodstawowywcity2">
    <w:name w:val="WW-Tekst podstawowy wcięty 2"/>
    <w:basedOn w:val="Normalny"/>
    <w:rsid w:val="00095F36"/>
    <w:pPr>
      <w:suppressAutoHyphens/>
      <w:spacing w:line="360" w:lineRule="auto"/>
      <w:ind w:firstLine="708"/>
    </w:pPr>
    <w:rPr>
      <w:rFonts w:ascii="Times New Roman" w:hAnsi="Times New Roman" w:cs="Times New Roman"/>
      <w:szCs w:val="20"/>
      <w:lang w:eastAsia="pl-PL"/>
    </w:rPr>
  </w:style>
  <w:style w:type="paragraph" w:customStyle="1" w:styleId="WW-Tekstpodstawowy2">
    <w:name w:val="WW-Tekst podstawowy 2"/>
    <w:basedOn w:val="Normalny"/>
    <w:rsid w:val="00095F36"/>
    <w:pPr>
      <w:suppressAutoHyphens/>
      <w:spacing w:line="360" w:lineRule="auto"/>
      <w:ind w:firstLine="0"/>
      <w:jc w:val="left"/>
    </w:pPr>
    <w:rPr>
      <w:rFonts w:ascii="Times New Roman" w:hAnsi="Times New Roman" w:cs="Times New Roman"/>
      <w:b/>
      <w:szCs w:val="20"/>
      <w:lang w:eastAsia="pl-PL"/>
    </w:rPr>
  </w:style>
  <w:style w:type="numbering" w:customStyle="1" w:styleId="Bezlisty1">
    <w:name w:val="Bez listy1"/>
    <w:next w:val="Bezlisty"/>
    <w:semiHidden/>
    <w:unhideWhenUsed/>
    <w:rsid w:val="00095F36"/>
  </w:style>
  <w:style w:type="numbering" w:customStyle="1" w:styleId="Bezlisty2">
    <w:name w:val="Bez listy2"/>
    <w:next w:val="Bezlisty"/>
    <w:semiHidden/>
    <w:unhideWhenUsed/>
    <w:rsid w:val="00095F36"/>
  </w:style>
  <w:style w:type="character" w:styleId="Tytuksiki">
    <w:name w:val="Book Title"/>
    <w:uiPriority w:val="33"/>
    <w:rsid w:val="00095F36"/>
    <w:rPr>
      <w:b/>
      <w:spacing w:val="-4"/>
      <w:sz w:val="32"/>
      <w:szCs w:val="32"/>
    </w:rPr>
  </w:style>
  <w:style w:type="paragraph" w:customStyle="1" w:styleId="Tekstpodstawowy-lista">
    <w:name w:val="Tekst podstawowy - lista"/>
    <w:basedOn w:val="Tekstpodstawowy"/>
    <w:rsid w:val="00C43CA6"/>
    <w:pPr>
      <w:tabs>
        <w:tab w:val="num" w:pos="460"/>
      </w:tabs>
      <w:spacing w:after="120"/>
      <w:ind w:left="460" w:hanging="360"/>
    </w:pPr>
    <w:rPr>
      <w:rFonts w:eastAsia="Calibri" w:cs="Times New Roman"/>
      <w:lang w:val="pl-PL" w:eastAsia="pl-PL"/>
    </w:rPr>
  </w:style>
  <w:style w:type="numbering" w:customStyle="1" w:styleId="Artpktlit">
    <w:name w:val="Art_pkt_lit"/>
    <w:uiPriority w:val="99"/>
    <w:rsid w:val="001433E6"/>
    <w:pPr>
      <w:numPr>
        <w:numId w:val="16"/>
      </w:numPr>
    </w:pPr>
  </w:style>
  <w:style w:type="paragraph" w:customStyle="1" w:styleId="Akapitzlist1">
    <w:name w:val="Akapit z listą1"/>
    <w:basedOn w:val="Normalny"/>
    <w:link w:val="ListParagraphChar"/>
    <w:rsid w:val="00836C06"/>
    <w:pPr>
      <w:contextualSpacing/>
    </w:pPr>
    <w:rPr>
      <w:rFonts w:cs="Times New Roman"/>
      <w:noProof/>
      <w:szCs w:val="24"/>
      <w:lang w:eastAsia="pl-PL"/>
    </w:rPr>
  </w:style>
  <w:style w:type="character" w:customStyle="1" w:styleId="ListParagraphChar">
    <w:name w:val="List Paragraph Char"/>
    <w:link w:val="Akapitzlist1"/>
    <w:rsid w:val="00836C06"/>
    <w:rPr>
      <w:rFonts w:ascii="Arial" w:hAnsi="Arial"/>
      <w:noProof/>
      <w:sz w:val="24"/>
      <w:szCs w:val="24"/>
    </w:rPr>
  </w:style>
  <w:style w:type="character" w:customStyle="1" w:styleId="acekavythrauwf10wu0">
    <w:name w:val="ac_ekavythrauwf10wu_0"/>
    <w:basedOn w:val="Domylnaczcionkaakapitu"/>
    <w:rsid w:val="00977CFB"/>
  </w:style>
  <w:style w:type="numbering" w:customStyle="1" w:styleId="Bezlisty3">
    <w:name w:val="Bez listy3"/>
    <w:next w:val="Bezlisty"/>
    <w:uiPriority w:val="99"/>
    <w:semiHidden/>
    <w:unhideWhenUsed/>
    <w:rsid w:val="00A22DA9"/>
  </w:style>
  <w:style w:type="paragraph" w:customStyle="1" w:styleId="nagwek10">
    <w:name w:val="nagłówek 1"/>
    <w:basedOn w:val="Normalny"/>
    <w:link w:val="nagwek1Znak0"/>
    <w:rsid w:val="005A0342"/>
    <w:pPr>
      <w:tabs>
        <w:tab w:val="left" w:pos="284"/>
      </w:tabs>
      <w:spacing w:before="200" w:after="200" w:line="268" w:lineRule="auto"/>
      <w:ind w:left="720" w:hanging="360"/>
      <w:outlineLvl w:val="1"/>
    </w:pPr>
    <w:rPr>
      <w:rFonts w:ascii="Calibri" w:hAnsi="Calibri" w:cs="Calibri"/>
      <w:b/>
      <w:iCs/>
      <w:smallCaps/>
      <w:spacing w:val="5"/>
      <w:sz w:val="26"/>
      <w:szCs w:val="26"/>
      <w:lang w:bidi="en-US"/>
    </w:rPr>
  </w:style>
  <w:style w:type="character" w:customStyle="1" w:styleId="nagwek1Znak0">
    <w:name w:val="nagłówek 1 Znak"/>
    <w:link w:val="nagwek10"/>
    <w:rsid w:val="005A0342"/>
    <w:rPr>
      <w:rFonts w:ascii="Calibri" w:hAnsi="Calibri" w:cs="Calibri"/>
      <w:b/>
      <w:iCs/>
      <w:smallCaps/>
      <w:spacing w:val="5"/>
      <w:sz w:val="26"/>
      <w:szCs w:val="26"/>
      <w:lang w:eastAsia="en-US" w:bidi="en-US"/>
    </w:rPr>
  </w:style>
  <w:style w:type="paragraph" w:customStyle="1" w:styleId="Level2">
    <w:name w:val="Level2"/>
    <w:basedOn w:val="Normalny"/>
    <w:link w:val="Level2Char3"/>
    <w:rsid w:val="005A0342"/>
    <w:pPr>
      <w:spacing w:before="120" w:after="120" w:line="240" w:lineRule="auto"/>
      <w:ind w:left="720" w:firstLine="0"/>
    </w:pPr>
    <w:rPr>
      <w:sz w:val="22"/>
      <w:lang w:val="en-GB" w:eastAsia="zh-CN"/>
    </w:rPr>
  </w:style>
  <w:style w:type="character" w:customStyle="1" w:styleId="Level2Char3">
    <w:name w:val="Level2 Char3"/>
    <w:link w:val="Level2"/>
    <w:locked/>
    <w:rsid w:val="005A0342"/>
    <w:rPr>
      <w:rFonts w:ascii="Arial" w:hAnsi="Arial" w:cs="Arial"/>
      <w:sz w:val="22"/>
      <w:szCs w:val="22"/>
      <w:lang w:val="en-GB" w:eastAsia="zh-CN"/>
    </w:rPr>
  </w:style>
  <w:style w:type="character" w:styleId="Tekstzastpczy">
    <w:name w:val="Placeholder Text"/>
    <w:uiPriority w:val="99"/>
    <w:semiHidden/>
    <w:rsid w:val="00234FF9"/>
    <w:rPr>
      <w:color w:val="808080"/>
    </w:rPr>
  </w:style>
  <w:style w:type="paragraph" w:customStyle="1" w:styleId="Wypunktowanie1">
    <w:name w:val="Wypunktowanie 1"/>
    <w:basedOn w:val="Normalny"/>
    <w:rsid w:val="00EA116B"/>
    <w:pPr>
      <w:numPr>
        <w:numId w:val="17"/>
      </w:numPr>
      <w:tabs>
        <w:tab w:val="clear" w:pos="417"/>
        <w:tab w:val="num" w:pos="540"/>
      </w:tabs>
      <w:spacing w:after="120" w:line="240" w:lineRule="auto"/>
      <w:ind w:left="540" w:hanging="540"/>
    </w:pPr>
    <w:rPr>
      <w:rFonts w:ascii="Times New Roman" w:hAnsi="Times New Roman" w:cs="Times New Roman"/>
      <w:szCs w:val="24"/>
      <w:lang w:eastAsia="pl-PL"/>
    </w:rPr>
  </w:style>
  <w:style w:type="paragraph" w:customStyle="1" w:styleId="listawypunktowanie">
    <w:name w:val="lista wypunktowanie"/>
    <w:basedOn w:val="Normalny"/>
    <w:next w:val="Normalny"/>
    <w:rsid w:val="00EA116B"/>
    <w:pPr>
      <w:tabs>
        <w:tab w:val="num" w:pos="791"/>
      </w:tabs>
      <w:spacing w:line="240" w:lineRule="auto"/>
      <w:ind w:left="737" w:hanging="306"/>
    </w:pPr>
    <w:rPr>
      <w:szCs w:val="24"/>
      <w:lang w:eastAsia="pl-PL"/>
    </w:rPr>
  </w:style>
  <w:style w:type="character" w:customStyle="1" w:styleId="Teksttreci">
    <w:name w:val="Tekst treści_"/>
    <w:link w:val="Teksttreci1"/>
    <w:rsid w:val="00EA116B"/>
    <w:rPr>
      <w:rFonts w:ascii="Arial" w:hAnsi="Arial"/>
      <w:sz w:val="19"/>
      <w:szCs w:val="19"/>
      <w:shd w:val="clear" w:color="auto" w:fill="FFFFFF"/>
    </w:rPr>
  </w:style>
  <w:style w:type="paragraph" w:customStyle="1" w:styleId="Teksttreci1">
    <w:name w:val="Tekst treści1"/>
    <w:basedOn w:val="Normalny"/>
    <w:link w:val="Teksttreci"/>
    <w:rsid w:val="00EA116B"/>
    <w:pPr>
      <w:shd w:val="clear" w:color="auto" w:fill="FFFFFF"/>
      <w:spacing w:before="720" w:after="480" w:line="240" w:lineRule="atLeast"/>
      <w:ind w:hanging="360"/>
      <w:jc w:val="right"/>
    </w:pPr>
    <w:rPr>
      <w:rFonts w:cs="Times New Roman"/>
      <w:sz w:val="19"/>
      <w:szCs w:val="19"/>
      <w:lang w:eastAsia="pl-PL"/>
    </w:rPr>
  </w:style>
  <w:style w:type="paragraph" w:customStyle="1" w:styleId="WypunktOPZ">
    <w:name w:val="Wypunkt OPZ"/>
    <w:basedOn w:val="Normalny"/>
    <w:rsid w:val="00EA116B"/>
    <w:pPr>
      <w:tabs>
        <w:tab w:val="left" w:pos="517"/>
      </w:tabs>
      <w:suppressAutoHyphens/>
      <w:spacing w:after="120" w:line="360" w:lineRule="auto"/>
      <w:ind w:left="517" w:hanging="284"/>
    </w:pPr>
    <w:rPr>
      <w:rFonts w:cs="Times New Roman"/>
      <w:sz w:val="20"/>
      <w:szCs w:val="20"/>
      <w:lang w:eastAsia="ar-SA"/>
    </w:rPr>
  </w:style>
  <w:style w:type="table" w:styleId="Tabela-Delikatny1">
    <w:name w:val="Table Subtle 1"/>
    <w:basedOn w:val="Standardowy"/>
    <w:rsid w:val="00EA116B"/>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EA116B"/>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kapitzlist2">
    <w:name w:val="Akapit z listą2"/>
    <w:basedOn w:val="Normalny"/>
    <w:rsid w:val="00EA116B"/>
    <w:pPr>
      <w:spacing w:after="200"/>
      <w:ind w:left="720" w:firstLine="0"/>
      <w:contextualSpacing/>
      <w:jc w:val="left"/>
    </w:pPr>
    <w:rPr>
      <w:rFonts w:ascii="Calibri" w:hAnsi="Calibri" w:cs="Times New Roman"/>
      <w:sz w:val="22"/>
    </w:rPr>
  </w:style>
  <w:style w:type="character" w:customStyle="1" w:styleId="Level2Char1">
    <w:name w:val="Level2 Char1"/>
    <w:rsid w:val="00EA116B"/>
    <w:rPr>
      <w:rFonts w:ascii="Arial" w:hAnsi="Arial"/>
      <w:sz w:val="22"/>
      <w:szCs w:val="22"/>
      <w:lang w:val="en-GB" w:eastAsia="zh-CN"/>
    </w:rPr>
  </w:style>
  <w:style w:type="paragraph" w:customStyle="1" w:styleId="Teksttreci0">
    <w:name w:val="Tekst treści"/>
    <w:basedOn w:val="Normalny"/>
    <w:rsid w:val="00EA116B"/>
    <w:pPr>
      <w:shd w:val="clear" w:color="auto" w:fill="FFFFFF"/>
      <w:spacing w:line="472" w:lineRule="exact"/>
      <w:ind w:hanging="360"/>
      <w:jc w:val="left"/>
    </w:pPr>
    <w:rPr>
      <w:rFonts w:ascii="Calibri" w:eastAsia="Calibri" w:hAnsi="Calibri" w:cs="Times New Roman"/>
      <w:sz w:val="20"/>
      <w:szCs w:val="20"/>
      <w:lang w:eastAsia="pl-PL"/>
    </w:rPr>
  </w:style>
  <w:style w:type="character" w:customStyle="1" w:styleId="h11">
    <w:name w:val="h11"/>
    <w:rsid w:val="00EA116B"/>
    <w:rPr>
      <w:rFonts w:ascii="Verdana" w:hAnsi="Verdana"/>
      <w:b/>
      <w:sz w:val="23"/>
    </w:rPr>
  </w:style>
  <w:style w:type="paragraph" w:customStyle="1" w:styleId="msolistparagraph0">
    <w:name w:val="msolistparagraph"/>
    <w:basedOn w:val="Normalny"/>
    <w:rsid w:val="00EA116B"/>
    <w:pPr>
      <w:spacing w:line="240" w:lineRule="auto"/>
      <w:ind w:left="720" w:firstLine="0"/>
      <w:jc w:val="left"/>
    </w:pPr>
    <w:rPr>
      <w:rFonts w:ascii="Calibri" w:hAnsi="Calibri" w:cs="Times New Roman"/>
      <w:sz w:val="22"/>
      <w:lang w:eastAsia="pl-PL"/>
    </w:rPr>
  </w:style>
  <w:style w:type="character" w:customStyle="1" w:styleId="Bodytext3">
    <w:name w:val="Body text (3)_"/>
    <w:link w:val="Bodytext30"/>
    <w:rsid w:val="00EA116B"/>
    <w:rPr>
      <w:sz w:val="19"/>
      <w:szCs w:val="19"/>
      <w:shd w:val="clear" w:color="auto" w:fill="FFFFFF"/>
    </w:rPr>
  </w:style>
  <w:style w:type="paragraph" w:customStyle="1" w:styleId="Bodytext30">
    <w:name w:val="Body text (3)"/>
    <w:basedOn w:val="Normalny"/>
    <w:link w:val="Bodytext3"/>
    <w:rsid w:val="00EA116B"/>
    <w:pPr>
      <w:shd w:val="clear" w:color="auto" w:fill="FFFFFF"/>
      <w:spacing w:after="540" w:line="0" w:lineRule="atLeast"/>
      <w:ind w:hanging="760"/>
      <w:jc w:val="left"/>
    </w:pPr>
    <w:rPr>
      <w:rFonts w:ascii="Times New Roman" w:hAnsi="Times New Roman" w:cs="Times New Roman"/>
      <w:sz w:val="19"/>
      <w:szCs w:val="19"/>
      <w:lang w:eastAsia="pl-PL"/>
    </w:rPr>
  </w:style>
  <w:style w:type="table" w:customStyle="1" w:styleId="Tabela-Siatka1">
    <w:name w:val="Tabela - Siatka1"/>
    <w:basedOn w:val="Standardowy"/>
    <w:next w:val="Tabela-Siatka"/>
    <w:uiPriority w:val="59"/>
    <w:rsid w:val="00EA11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iom2">
    <w:name w:val="Poziom 2"/>
    <w:basedOn w:val="Akapitzlist"/>
    <w:rsid w:val="00EA116B"/>
    <w:pPr>
      <w:numPr>
        <w:numId w:val="18"/>
      </w:numPr>
      <w:spacing w:after="200"/>
      <w:jc w:val="left"/>
    </w:pPr>
    <w:rPr>
      <w:rFonts w:eastAsia="Calibri" w:cs="Times New Roman"/>
      <w:b/>
      <w:noProof w:val="0"/>
    </w:rPr>
  </w:style>
  <w:style w:type="paragraph" w:customStyle="1" w:styleId="Poziom3">
    <w:name w:val="Poziom 3"/>
    <w:basedOn w:val="Poziom2"/>
    <w:rsid w:val="00EA116B"/>
    <w:pPr>
      <w:numPr>
        <w:ilvl w:val="1"/>
      </w:numPr>
    </w:pPr>
  </w:style>
  <w:style w:type="paragraph" w:customStyle="1" w:styleId="Poziom4">
    <w:name w:val="Poziom 4"/>
    <w:basedOn w:val="Poziom3"/>
    <w:link w:val="Poziom4Znak"/>
    <w:rsid w:val="00EA116B"/>
    <w:pPr>
      <w:numPr>
        <w:ilvl w:val="2"/>
      </w:numPr>
      <w:ind w:hanging="1091"/>
    </w:pPr>
  </w:style>
  <w:style w:type="character" w:customStyle="1" w:styleId="Poziom4Znak">
    <w:name w:val="Poziom 4 Znak"/>
    <w:link w:val="Poziom4"/>
    <w:rsid w:val="00EA116B"/>
    <w:rPr>
      <w:rFonts w:ascii="Arial" w:eastAsia="Calibri" w:hAnsi="Arial"/>
      <w:b/>
      <w:sz w:val="24"/>
      <w:szCs w:val="22"/>
      <w:lang w:eastAsia="en-US"/>
    </w:rPr>
  </w:style>
  <w:style w:type="table" w:customStyle="1" w:styleId="Tabela-Siatka2">
    <w:name w:val="Tabela - Siatka2"/>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FC2445"/>
  </w:style>
  <w:style w:type="character" w:customStyle="1" w:styleId="st">
    <w:name w:val="st"/>
    <w:basedOn w:val="Domylnaczcionkaakapitu"/>
    <w:rsid w:val="00AD3DA0"/>
  </w:style>
  <w:style w:type="paragraph" w:customStyle="1" w:styleId="-wyliczenie">
    <w:name w:val="- wyliczenie"/>
    <w:basedOn w:val="Akapitzlist"/>
    <w:link w:val="-wyliczenieZnak"/>
    <w:rsid w:val="00DC7D26"/>
    <w:pPr>
      <w:numPr>
        <w:numId w:val="19"/>
      </w:numPr>
      <w:spacing w:line="240" w:lineRule="auto"/>
      <w:contextualSpacing w:val="0"/>
    </w:pPr>
    <w:rPr>
      <w:rFonts w:eastAsia="Calibri"/>
      <w:lang w:eastAsia="pl-PL"/>
    </w:rPr>
  </w:style>
  <w:style w:type="character" w:customStyle="1" w:styleId="-wyliczenieZnak">
    <w:name w:val="- wyliczenie Znak"/>
    <w:link w:val="-wyliczenie"/>
    <w:rsid w:val="00DC7D26"/>
    <w:rPr>
      <w:rFonts w:ascii="Arial" w:eastAsia="Calibri" w:hAnsi="Arial" w:cs="Arial"/>
      <w:noProof/>
      <w:sz w:val="24"/>
      <w:szCs w:val="22"/>
    </w:rPr>
  </w:style>
  <w:style w:type="paragraph" w:customStyle="1" w:styleId="Akapit">
    <w:name w:val="Akapit"/>
    <w:basedOn w:val="Normalny"/>
    <w:link w:val="AkapitZnak"/>
    <w:qFormat/>
    <w:rsid w:val="00D74CE6"/>
    <w:pPr>
      <w:widowControl w:val="0"/>
      <w:autoSpaceDE w:val="0"/>
      <w:autoSpaceDN w:val="0"/>
      <w:adjustRightInd w:val="0"/>
      <w:spacing w:before="120" w:after="120"/>
      <w:ind w:firstLine="0"/>
    </w:pPr>
    <w:rPr>
      <w:sz w:val="22"/>
      <w:lang w:eastAsia="pl-PL"/>
    </w:rPr>
  </w:style>
  <w:style w:type="character" w:customStyle="1" w:styleId="AkapitZnak">
    <w:name w:val="Akapit Znak"/>
    <w:link w:val="Akapit"/>
    <w:rsid w:val="00D74CE6"/>
    <w:rPr>
      <w:rFonts w:ascii="Arial" w:hAnsi="Arial" w:cs="Arial"/>
      <w:sz w:val="22"/>
      <w:szCs w:val="22"/>
    </w:rPr>
  </w:style>
  <w:style w:type="paragraph" w:customStyle="1" w:styleId="Opisnagwka">
    <w:name w:val="Opis nagłówka"/>
    <w:basedOn w:val="Normalny"/>
    <w:next w:val="Normalny"/>
    <w:uiPriority w:val="99"/>
    <w:rsid w:val="00960279"/>
    <w:pPr>
      <w:widowControl w:val="0"/>
      <w:autoSpaceDE w:val="0"/>
      <w:autoSpaceDN w:val="0"/>
      <w:adjustRightInd w:val="0"/>
      <w:spacing w:before="120" w:after="120" w:line="240" w:lineRule="auto"/>
      <w:ind w:firstLine="720"/>
    </w:pPr>
    <w:rPr>
      <w:bCs/>
      <w:sz w:val="14"/>
      <w:szCs w:val="14"/>
      <w:lang w:eastAsia="pl-PL"/>
    </w:rPr>
  </w:style>
  <w:style w:type="paragraph" w:customStyle="1" w:styleId="Punktator1">
    <w:name w:val="Punktator 1)"/>
    <w:basedOn w:val="Normalny"/>
    <w:link w:val="Punktator1Znak"/>
    <w:qFormat/>
    <w:rsid w:val="00B57FC1"/>
    <w:pPr>
      <w:widowControl w:val="0"/>
      <w:autoSpaceDE w:val="0"/>
      <w:autoSpaceDN w:val="0"/>
      <w:adjustRightInd w:val="0"/>
      <w:spacing w:after="60"/>
      <w:ind w:left="720" w:hanging="360"/>
    </w:pPr>
    <w:rPr>
      <w:sz w:val="22"/>
      <w:lang w:eastAsia="pl-PL" w:bidi="hi-IN"/>
    </w:rPr>
  </w:style>
  <w:style w:type="character" w:customStyle="1" w:styleId="Punktator1Znak">
    <w:name w:val="Punktator 1) Znak"/>
    <w:basedOn w:val="Domylnaczcionkaakapitu"/>
    <w:link w:val="Punktator1"/>
    <w:rsid w:val="00B57FC1"/>
    <w:rPr>
      <w:rFonts w:ascii="Arial" w:hAnsi="Arial" w:cs="Arial"/>
      <w:sz w:val="22"/>
      <w:szCs w:val="22"/>
      <w:lang w:bidi="hi-IN"/>
    </w:rPr>
  </w:style>
  <w:style w:type="paragraph" w:customStyle="1" w:styleId="Mylnik-">
    <w:name w:val="Myślnik -"/>
    <w:basedOn w:val="Normalny"/>
    <w:link w:val="Mylnik-Znak"/>
    <w:autoRedefine/>
    <w:qFormat/>
    <w:rsid w:val="00A36977"/>
    <w:pPr>
      <w:widowControl w:val="0"/>
      <w:autoSpaceDE w:val="0"/>
      <w:autoSpaceDN w:val="0"/>
      <w:adjustRightInd w:val="0"/>
      <w:spacing w:after="60"/>
      <w:ind w:firstLine="0"/>
    </w:pPr>
    <w:rPr>
      <w:color w:val="000000" w:themeColor="text1"/>
      <w:sz w:val="22"/>
      <w:lang w:eastAsia="pl-PL"/>
    </w:rPr>
  </w:style>
  <w:style w:type="character" w:customStyle="1" w:styleId="Mylnik-Znak">
    <w:name w:val="Myślnik - Znak"/>
    <w:basedOn w:val="Domylnaczcionkaakapitu"/>
    <w:link w:val="Mylnik-"/>
    <w:rsid w:val="00A36977"/>
    <w:rPr>
      <w:rFonts w:ascii="Arial" w:hAnsi="Arial" w:cs="Arial"/>
      <w:color w:val="000000" w:themeColor="text1"/>
      <w:sz w:val="22"/>
      <w:szCs w:val="22"/>
    </w:rPr>
  </w:style>
  <w:style w:type="paragraph" w:customStyle="1" w:styleId="am">
    <w:name w:val="a) m"/>
    <w:basedOn w:val="Normalny"/>
    <w:link w:val="amZnak"/>
    <w:qFormat/>
    <w:rsid w:val="004720D1"/>
    <w:pPr>
      <w:spacing w:after="60"/>
      <w:ind w:left="1440" w:hanging="360"/>
      <w:jc w:val="left"/>
    </w:pPr>
    <w:rPr>
      <w:sz w:val="22"/>
    </w:rPr>
  </w:style>
  <w:style w:type="paragraph" w:customStyle="1" w:styleId="Mylniki">
    <w:name w:val="Myślniki"/>
    <w:basedOn w:val="Normalny"/>
    <w:link w:val="MylnikiZnak"/>
    <w:rsid w:val="003547E5"/>
    <w:pPr>
      <w:numPr>
        <w:numId w:val="24"/>
      </w:numPr>
      <w:ind w:left="1843"/>
    </w:pPr>
    <w:rPr>
      <w:sz w:val="22"/>
    </w:rPr>
  </w:style>
  <w:style w:type="character" w:customStyle="1" w:styleId="amZnak">
    <w:name w:val="a) m Znak"/>
    <w:basedOn w:val="Domylnaczcionkaakapitu"/>
    <w:link w:val="am"/>
    <w:rsid w:val="004720D1"/>
    <w:rPr>
      <w:rFonts w:ascii="Arial" w:hAnsi="Arial" w:cs="Arial"/>
      <w:sz w:val="22"/>
      <w:szCs w:val="22"/>
      <w:lang w:eastAsia="en-US"/>
    </w:rPr>
  </w:style>
  <w:style w:type="paragraph" w:customStyle="1" w:styleId="tekomentarze">
    <w:name w:val="Żółte komentarze"/>
    <w:basedOn w:val="Normalny"/>
    <w:link w:val="tekomentarzeZnak"/>
    <w:qFormat/>
    <w:rsid w:val="00432FE8"/>
    <w:pPr>
      <w:spacing w:after="120"/>
      <w:ind w:firstLine="0"/>
    </w:pPr>
    <w:rPr>
      <w:i/>
      <w:color w:val="44546A" w:themeColor="text2"/>
      <w:sz w:val="18"/>
      <w:szCs w:val="18"/>
    </w:rPr>
  </w:style>
  <w:style w:type="character" w:customStyle="1" w:styleId="MylnikiZnak">
    <w:name w:val="Myślniki Znak"/>
    <w:basedOn w:val="Domylnaczcionkaakapitu"/>
    <w:link w:val="Mylniki"/>
    <w:rsid w:val="003547E5"/>
    <w:rPr>
      <w:rFonts w:ascii="Arial" w:hAnsi="Arial" w:cs="Arial"/>
      <w:sz w:val="22"/>
      <w:szCs w:val="22"/>
      <w:lang w:eastAsia="en-US"/>
    </w:rPr>
  </w:style>
  <w:style w:type="paragraph" w:customStyle="1" w:styleId="Rzymskipunktator">
    <w:name w:val="Rzymski punktator"/>
    <w:basedOn w:val="Akapitzlist"/>
    <w:link w:val="RzymskipunktatorZnak"/>
    <w:qFormat/>
    <w:rsid w:val="002137B0"/>
    <w:pPr>
      <w:overflowPunct w:val="0"/>
      <w:autoSpaceDE w:val="0"/>
      <w:autoSpaceDN w:val="0"/>
      <w:adjustRightInd w:val="0"/>
      <w:spacing w:before="240" w:after="240" w:line="240" w:lineRule="auto"/>
      <w:ind w:left="284" w:hanging="284"/>
      <w:contextualSpacing w:val="0"/>
      <w:jc w:val="left"/>
      <w:textAlignment w:val="baseline"/>
    </w:pPr>
    <w:rPr>
      <w:b/>
      <w:sz w:val="22"/>
    </w:rPr>
  </w:style>
  <w:style w:type="character" w:customStyle="1" w:styleId="tekomentarzeZnak">
    <w:name w:val="Żółte komentarze Znak"/>
    <w:basedOn w:val="Domylnaczcionkaakapitu"/>
    <w:link w:val="tekomentarze"/>
    <w:rsid w:val="00432FE8"/>
    <w:rPr>
      <w:rFonts w:ascii="Arial" w:hAnsi="Arial" w:cs="Arial"/>
      <w:i/>
      <w:color w:val="44546A" w:themeColor="text2"/>
      <w:sz w:val="18"/>
      <w:szCs w:val="18"/>
      <w:lang w:eastAsia="en-US"/>
    </w:rPr>
  </w:style>
  <w:style w:type="character" w:customStyle="1" w:styleId="RzymskipunktatorZnak">
    <w:name w:val="Rzymski punktator Znak"/>
    <w:basedOn w:val="AkapitzlistZnak"/>
    <w:link w:val="Rzymskipunktator"/>
    <w:rsid w:val="002137B0"/>
    <w:rPr>
      <w:rFonts w:ascii="Arial" w:eastAsia="Times New Roman" w:hAnsi="Arial" w:cs="Arial"/>
      <w:b/>
      <w:noProof/>
      <w:sz w:val="22"/>
      <w:szCs w:val="22"/>
      <w:lang w:eastAsia="en-US"/>
    </w:rPr>
  </w:style>
  <w:style w:type="paragraph" w:customStyle="1" w:styleId="Literatora">
    <w:name w:val="Literator a)"/>
    <w:basedOn w:val="Akapit"/>
    <w:link w:val="LiteratoraZnak"/>
    <w:qFormat/>
    <w:rsid w:val="00084119"/>
    <w:pPr>
      <w:spacing w:before="0" w:after="60"/>
      <w:ind w:left="1288" w:hanging="360"/>
    </w:pPr>
    <w:rPr>
      <w:rFonts w:eastAsia="SimSun"/>
      <w:lang w:eastAsia="hi-IN" w:bidi="hi-IN"/>
    </w:rPr>
  </w:style>
  <w:style w:type="character" w:customStyle="1" w:styleId="LiteratoraZnak">
    <w:name w:val="Literator a) Znak"/>
    <w:basedOn w:val="AkapitZnak"/>
    <w:link w:val="Literatora"/>
    <w:rsid w:val="00084119"/>
    <w:rPr>
      <w:rFonts w:ascii="Arial" w:eastAsia="SimSun" w:hAnsi="Arial" w:cs="Arial"/>
      <w:sz w:val="22"/>
      <w:szCs w:val="22"/>
      <w:lang w:eastAsia="hi-IN" w:bidi="hi-IN"/>
    </w:rPr>
  </w:style>
  <w:style w:type="character" w:customStyle="1" w:styleId="alb">
    <w:name w:val="a_lb"/>
    <w:rsid w:val="00C36137"/>
  </w:style>
  <w:style w:type="paragraph" w:customStyle="1" w:styleId="PunktowaniePB1">
    <w:name w:val="Punktowanie PB (1"/>
    <w:aliases w:val="2,3)"/>
    <w:next w:val="Normalny"/>
    <w:rsid w:val="00407B5C"/>
    <w:pPr>
      <w:tabs>
        <w:tab w:val="num" w:pos="360"/>
      </w:tabs>
      <w:spacing w:line="360" w:lineRule="auto"/>
      <w:jc w:val="both"/>
    </w:pPr>
    <w:rPr>
      <w:rFonts w:ascii="Arial" w:hAnsi="Arial"/>
      <w:lang w:val="en-GB" w:eastAsia="en-US"/>
    </w:rPr>
  </w:style>
  <w:style w:type="paragraph" w:customStyle="1" w:styleId="Standard">
    <w:name w:val="Standard"/>
    <w:rsid w:val="001A76D9"/>
    <w:pPr>
      <w:suppressAutoHyphens/>
      <w:autoSpaceDN w:val="0"/>
      <w:spacing w:before="80" w:after="80" w:line="288" w:lineRule="auto"/>
      <w:jc w:val="both"/>
    </w:pPr>
    <w:rPr>
      <w:rFonts w:ascii="Arial" w:eastAsia="SimSun" w:hAnsi="Arial" w:cs="Tahoma"/>
      <w:kern w:val="3"/>
      <w:szCs w:val="22"/>
      <w:lang w:eastAsia="en-US"/>
    </w:rPr>
  </w:style>
  <w:style w:type="paragraph" w:customStyle="1" w:styleId="WYGSWNormalny">
    <w:name w:val="_WYG_SW_Normalny"/>
    <w:basedOn w:val="Normalny"/>
    <w:link w:val="WYGSWNormalnyZnak"/>
    <w:qFormat/>
    <w:rsid w:val="00924C4A"/>
    <w:pPr>
      <w:spacing w:before="120" w:after="120" w:line="240" w:lineRule="auto"/>
      <w:ind w:firstLine="720"/>
    </w:pPr>
    <w:rPr>
      <w:rFonts w:ascii="Tahoma" w:hAnsi="Tahoma" w:cs="Times New Roman"/>
      <w:sz w:val="20"/>
      <w:szCs w:val="20"/>
    </w:rPr>
  </w:style>
  <w:style w:type="character" w:customStyle="1" w:styleId="WYGSWNormalnyZnak">
    <w:name w:val="_WYG_SW_Normalny Znak"/>
    <w:link w:val="WYGSWNormalny"/>
    <w:rsid w:val="00924C4A"/>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447">
      <w:bodyDiv w:val="1"/>
      <w:marLeft w:val="0"/>
      <w:marRight w:val="0"/>
      <w:marTop w:val="0"/>
      <w:marBottom w:val="0"/>
      <w:divBdr>
        <w:top w:val="none" w:sz="0" w:space="0" w:color="auto"/>
        <w:left w:val="none" w:sz="0" w:space="0" w:color="auto"/>
        <w:bottom w:val="none" w:sz="0" w:space="0" w:color="auto"/>
        <w:right w:val="none" w:sz="0" w:space="0" w:color="auto"/>
      </w:divBdr>
    </w:div>
    <w:div w:id="78214632">
      <w:bodyDiv w:val="1"/>
      <w:marLeft w:val="0"/>
      <w:marRight w:val="0"/>
      <w:marTop w:val="0"/>
      <w:marBottom w:val="0"/>
      <w:divBdr>
        <w:top w:val="none" w:sz="0" w:space="0" w:color="auto"/>
        <w:left w:val="none" w:sz="0" w:space="0" w:color="auto"/>
        <w:bottom w:val="none" w:sz="0" w:space="0" w:color="auto"/>
        <w:right w:val="none" w:sz="0" w:space="0" w:color="auto"/>
      </w:divBdr>
    </w:div>
    <w:div w:id="82341115">
      <w:bodyDiv w:val="1"/>
      <w:marLeft w:val="0"/>
      <w:marRight w:val="0"/>
      <w:marTop w:val="0"/>
      <w:marBottom w:val="0"/>
      <w:divBdr>
        <w:top w:val="none" w:sz="0" w:space="0" w:color="auto"/>
        <w:left w:val="none" w:sz="0" w:space="0" w:color="auto"/>
        <w:bottom w:val="none" w:sz="0" w:space="0" w:color="auto"/>
        <w:right w:val="none" w:sz="0" w:space="0" w:color="auto"/>
      </w:divBdr>
    </w:div>
    <w:div w:id="103890013">
      <w:bodyDiv w:val="1"/>
      <w:marLeft w:val="0"/>
      <w:marRight w:val="0"/>
      <w:marTop w:val="0"/>
      <w:marBottom w:val="0"/>
      <w:divBdr>
        <w:top w:val="none" w:sz="0" w:space="0" w:color="auto"/>
        <w:left w:val="none" w:sz="0" w:space="0" w:color="auto"/>
        <w:bottom w:val="none" w:sz="0" w:space="0" w:color="auto"/>
        <w:right w:val="none" w:sz="0" w:space="0" w:color="auto"/>
      </w:divBdr>
    </w:div>
    <w:div w:id="125781580">
      <w:bodyDiv w:val="1"/>
      <w:marLeft w:val="0"/>
      <w:marRight w:val="0"/>
      <w:marTop w:val="0"/>
      <w:marBottom w:val="0"/>
      <w:divBdr>
        <w:top w:val="none" w:sz="0" w:space="0" w:color="auto"/>
        <w:left w:val="none" w:sz="0" w:space="0" w:color="auto"/>
        <w:bottom w:val="none" w:sz="0" w:space="0" w:color="auto"/>
        <w:right w:val="none" w:sz="0" w:space="0" w:color="auto"/>
      </w:divBdr>
      <w:divsChild>
        <w:div w:id="689455014">
          <w:marLeft w:val="0"/>
          <w:marRight w:val="0"/>
          <w:marTop w:val="0"/>
          <w:marBottom w:val="0"/>
          <w:divBdr>
            <w:top w:val="none" w:sz="0" w:space="0" w:color="auto"/>
            <w:left w:val="none" w:sz="0" w:space="0" w:color="auto"/>
            <w:bottom w:val="none" w:sz="0" w:space="0" w:color="auto"/>
            <w:right w:val="none" w:sz="0" w:space="0" w:color="auto"/>
          </w:divBdr>
        </w:div>
        <w:div w:id="1299530884">
          <w:marLeft w:val="0"/>
          <w:marRight w:val="0"/>
          <w:marTop w:val="0"/>
          <w:marBottom w:val="0"/>
          <w:divBdr>
            <w:top w:val="none" w:sz="0" w:space="0" w:color="auto"/>
            <w:left w:val="none" w:sz="0" w:space="0" w:color="auto"/>
            <w:bottom w:val="none" w:sz="0" w:space="0" w:color="auto"/>
            <w:right w:val="none" w:sz="0" w:space="0" w:color="auto"/>
          </w:divBdr>
        </w:div>
      </w:divsChild>
    </w:div>
    <w:div w:id="125784535">
      <w:bodyDiv w:val="1"/>
      <w:marLeft w:val="0"/>
      <w:marRight w:val="0"/>
      <w:marTop w:val="0"/>
      <w:marBottom w:val="0"/>
      <w:divBdr>
        <w:top w:val="none" w:sz="0" w:space="0" w:color="auto"/>
        <w:left w:val="none" w:sz="0" w:space="0" w:color="auto"/>
        <w:bottom w:val="none" w:sz="0" w:space="0" w:color="auto"/>
        <w:right w:val="none" w:sz="0" w:space="0" w:color="auto"/>
      </w:divBdr>
    </w:div>
    <w:div w:id="135804936">
      <w:bodyDiv w:val="1"/>
      <w:marLeft w:val="0"/>
      <w:marRight w:val="0"/>
      <w:marTop w:val="0"/>
      <w:marBottom w:val="0"/>
      <w:divBdr>
        <w:top w:val="none" w:sz="0" w:space="0" w:color="auto"/>
        <w:left w:val="none" w:sz="0" w:space="0" w:color="auto"/>
        <w:bottom w:val="none" w:sz="0" w:space="0" w:color="auto"/>
        <w:right w:val="none" w:sz="0" w:space="0" w:color="auto"/>
      </w:divBdr>
    </w:div>
    <w:div w:id="142356203">
      <w:bodyDiv w:val="1"/>
      <w:marLeft w:val="0"/>
      <w:marRight w:val="0"/>
      <w:marTop w:val="0"/>
      <w:marBottom w:val="0"/>
      <w:divBdr>
        <w:top w:val="none" w:sz="0" w:space="0" w:color="auto"/>
        <w:left w:val="none" w:sz="0" w:space="0" w:color="auto"/>
        <w:bottom w:val="none" w:sz="0" w:space="0" w:color="auto"/>
        <w:right w:val="none" w:sz="0" w:space="0" w:color="auto"/>
      </w:divBdr>
    </w:div>
    <w:div w:id="148837049">
      <w:bodyDiv w:val="1"/>
      <w:marLeft w:val="0"/>
      <w:marRight w:val="0"/>
      <w:marTop w:val="0"/>
      <w:marBottom w:val="0"/>
      <w:divBdr>
        <w:top w:val="none" w:sz="0" w:space="0" w:color="auto"/>
        <w:left w:val="none" w:sz="0" w:space="0" w:color="auto"/>
        <w:bottom w:val="none" w:sz="0" w:space="0" w:color="auto"/>
        <w:right w:val="none" w:sz="0" w:space="0" w:color="auto"/>
      </w:divBdr>
    </w:div>
    <w:div w:id="182402528">
      <w:bodyDiv w:val="1"/>
      <w:marLeft w:val="0"/>
      <w:marRight w:val="0"/>
      <w:marTop w:val="0"/>
      <w:marBottom w:val="0"/>
      <w:divBdr>
        <w:top w:val="none" w:sz="0" w:space="0" w:color="auto"/>
        <w:left w:val="none" w:sz="0" w:space="0" w:color="auto"/>
        <w:bottom w:val="none" w:sz="0" w:space="0" w:color="auto"/>
        <w:right w:val="none" w:sz="0" w:space="0" w:color="auto"/>
      </w:divBdr>
    </w:div>
    <w:div w:id="212232896">
      <w:bodyDiv w:val="1"/>
      <w:marLeft w:val="0"/>
      <w:marRight w:val="0"/>
      <w:marTop w:val="0"/>
      <w:marBottom w:val="0"/>
      <w:divBdr>
        <w:top w:val="none" w:sz="0" w:space="0" w:color="auto"/>
        <w:left w:val="none" w:sz="0" w:space="0" w:color="auto"/>
        <w:bottom w:val="none" w:sz="0" w:space="0" w:color="auto"/>
        <w:right w:val="none" w:sz="0" w:space="0" w:color="auto"/>
      </w:divBdr>
    </w:div>
    <w:div w:id="239104395">
      <w:bodyDiv w:val="1"/>
      <w:marLeft w:val="0"/>
      <w:marRight w:val="0"/>
      <w:marTop w:val="0"/>
      <w:marBottom w:val="0"/>
      <w:divBdr>
        <w:top w:val="none" w:sz="0" w:space="0" w:color="auto"/>
        <w:left w:val="none" w:sz="0" w:space="0" w:color="auto"/>
        <w:bottom w:val="none" w:sz="0" w:space="0" w:color="auto"/>
        <w:right w:val="none" w:sz="0" w:space="0" w:color="auto"/>
      </w:divBdr>
    </w:div>
    <w:div w:id="259947457">
      <w:bodyDiv w:val="1"/>
      <w:marLeft w:val="0"/>
      <w:marRight w:val="0"/>
      <w:marTop w:val="0"/>
      <w:marBottom w:val="0"/>
      <w:divBdr>
        <w:top w:val="none" w:sz="0" w:space="0" w:color="auto"/>
        <w:left w:val="none" w:sz="0" w:space="0" w:color="auto"/>
        <w:bottom w:val="none" w:sz="0" w:space="0" w:color="auto"/>
        <w:right w:val="none" w:sz="0" w:space="0" w:color="auto"/>
      </w:divBdr>
    </w:div>
    <w:div w:id="296570408">
      <w:bodyDiv w:val="1"/>
      <w:marLeft w:val="0"/>
      <w:marRight w:val="0"/>
      <w:marTop w:val="0"/>
      <w:marBottom w:val="0"/>
      <w:divBdr>
        <w:top w:val="none" w:sz="0" w:space="0" w:color="auto"/>
        <w:left w:val="none" w:sz="0" w:space="0" w:color="auto"/>
        <w:bottom w:val="none" w:sz="0" w:space="0" w:color="auto"/>
        <w:right w:val="none" w:sz="0" w:space="0" w:color="auto"/>
      </w:divBdr>
    </w:div>
    <w:div w:id="316954515">
      <w:bodyDiv w:val="1"/>
      <w:marLeft w:val="0"/>
      <w:marRight w:val="0"/>
      <w:marTop w:val="0"/>
      <w:marBottom w:val="0"/>
      <w:divBdr>
        <w:top w:val="none" w:sz="0" w:space="0" w:color="auto"/>
        <w:left w:val="none" w:sz="0" w:space="0" w:color="auto"/>
        <w:bottom w:val="none" w:sz="0" w:space="0" w:color="auto"/>
        <w:right w:val="none" w:sz="0" w:space="0" w:color="auto"/>
      </w:divBdr>
    </w:div>
    <w:div w:id="326902906">
      <w:bodyDiv w:val="1"/>
      <w:marLeft w:val="0"/>
      <w:marRight w:val="0"/>
      <w:marTop w:val="0"/>
      <w:marBottom w:val="0"/>
      <w:divBdr>
        <w:top w:val="none" w:sz="0" w:space="0" w:color="auto"/>
        <w:left w:val="none" w:sz="0" w:space="0" w:color="auto"/>
        <w:bottom w:val="none" w:sz="0" w:space="0" w:color="auto"/>
        <w:right w:val="none" w:sz="0" w:space="0" w:color="auto"/>
      </w:divBdr>
    </w:div>
    <w:div w:id="329984965">
      <w:bodyDiv w:val="1"/>
      <w:marLeft w:val="0"/>
      <w:marRight w:val="0"/>
      <w:marTop w:val="0"/>
      <w:marBottom w:val="0"/>
      <w:divBdr>
        <w:top w:val="none" w:sz="0" w:space="0" w:color="auto"/>
        <w:left w:val="none" w:sz="0" w:space="0" w:color="auto"/>
        <w:bottom w:val="none" w:sz="0" w:space="0" w:color="auto"/>
        <w:right w:val="none" w:sz="0" w:space="0" w:color="auto"/>
      </w:divBdr>
    </w:div>
    <w:div w:id="372770350">
      <w:bodyDiv w:val="1"/>
      <w:marLeft w:val="0"/>
      <w:marRight w:val="0"/>
      <w:marTop w:val="0"/>
      <w:marBottom w:val="0"/>
      <w:divBdr>
        <w:top w:val="none" w:sz="0" w:space="0" w:color="auto"/>
        <w:left w:val="none" w:sz="0" w:space="0" w:color="auto"/>
        <w:bottom w:val="none" w:sz="0" w:space="0" w:color="auto"/>
        <w:right w:val="none" w:sz="0" w:space="0" w:color="auto"/>
      </w:divBdr>
    </w:div>
    <w:div w:id="396904554">
      <w:bodyDiv w:val="1"/>
      <w:marLeft w:val="0"/>
      <w:marRight w:val="0"/>
      <w:marTop w:val="0"/>
      <w:marBottom w:val="0"/>
      <w:divBdr>
        <w:top w:val="none" w:sz="0" w:space="0" w:color="auto"/>
        <w:left w:val="none" w:sz="0" w:space="0" w:color="auto"/>
        <w:bottom w:val="none" w:sz="0" w:space="0" w:color="auto"/>
        <w:right w:val="none" w:sz="0" w:space="0" w:color="auto"/>
      </w:divBdr>
    </w:div>
    <w:div w:id="403526933">
      <w:bodyDiv w:val="1"/>
      <w:marLeft w:val="0"/>
      <w:marRight w:val="0"/>
      <w:marTop w:val="0"/>
      <w:marBottom w:val="0"/>
      <w:divBdr>
        <w:top w:val="none" w:sz="0" w:space="0" w:color="auto"/>
        <w:left w:val="none" w:sz="0" w:space="0" w:color="auto"/>
        <w:bottom w:val="none" w:sz="0" w:space="0" w:color="auto"/>
        <w:right w:val="none" w:sz="0" w:space="0" w:color="auto"/>
      </w:divBdr>
    </w:div>
    <w:div w:id="407849877">
      <w:bodyDiv w:val="1"/>
      <w:marLeft w:val="0"/>
      <w:marRight w:val="0"/>
      <w:marTop w:val="0"/>
      <w:marBottom w:val="0"/>
      <w:divBdr>
        <w:top w:val="none" w:sz="0" w:space="0" w:color="auto"/>
        <w:left w:val="none" w:sz="0" w:space="0" w:color="auto"/>
        <w:bottom w:val="none" w:sz="0" w:space="0" w:color="auto"/>
        <w:right w:val="none" w:sz="0" w:space="0" w:color="auto"/>
      </w:divBdr>
    </w:div>
    <w:div w:id="421226900">
      <w:bodyDiv w:val="1"/>
      <w:marLeft w:val="0"/>
      <w:marRight w:val="0"/>
      <w:marTop w:val="0"/>
      <w:marBottom w:val="0"/>
      <w:divBdr>
        <w:top w:val="none" w:sz="0" w:space="0" w:color="auto"/>
        <w:left w:val="none" w:sz="0" w:space="0" w:color="auto"/>
        <w:bottom w:val="none" w:sz="0" w:space="0" w:color="auto"/>
        <w:right w:val="none" w:sz="0" w:space="0" w:color="auto"/>
      </w:divBdr>
    </w:div>
    <w:div w:id="457798836">
      <w:bodyDiv w:val="1"/>
      <w:marLeft w:val="0"/>
      <w:marRight w:val="0"/>
      <w:marTop w:val="0"/>
      <w:marBottom w:val="0"/>
      <w:divBdr>
        <w:top w:val="none" w:sz="0" w:space="0" w:color="auto"/>
        <w:left w:val="none" w:sz="0" w:space="0" w:color="auto"/>
        <w:bottom w:val="none" w:sz="0" w:space="0" w:color="auto"/>
        <w:right w:val="none" w:sz="0" w:space="0" w:color="auto"/>
      </w:divBdr>
    </w:div>
    <w:div w:id="470485953">
      <w:bodyDiv w:val="1"/>
      <w:marLeft w:val="0"/>
      <w:marRight w:val="0"/>
      <w:marTop w:val="0"/>
      <w:marBottom w:val="0"/>
      <w:divBdr>
        <w:top w:val="none" w:sz="0" w:space="0" w:color="auto"/>
        <w:left w:val="none" w:sz="0" w:space="0" w:color="auto"/>
        <w:bottom w:val="none" w:sz="0" w:space="0" w:color="auto"/>
        <w:right w:val="none" w:sz="0" w:space="0" w:color="auto"/>
      </w:divBdr>
    </w:div>
    <w:div w:id="505633149">
      <w:bodyDiv w:val="1"/>
      <w:marLeft w:val="0"/>
      <w:marRight w:val="0"/>
      <w:marTop w:val="0"/>
      <w:marBottom w:val="0"/>
      <w:divBdr>
        <w:top w:val="none" w:sz="0" w:space="0" w:color="auto"/>
        <w:left w:val="none" w:sz="0" w:space="0" w:color="auto"/>
        <w:bottom w:val="none" w:sz="0" w:space="0" w:color="auto"/>
        <w:right w:val="none" w:sz="0" w:space="0" w:color="auto"/>
      </w:divBdr>
    </w:div>
    <w:div w:id="509025335">
      <w:bodyDiv w:val="1"/>
      <w:marLeft w:val="0"/>
      <w:marRight w:val="0"/>
      <w:marTop w:val="0"/>
      <w:marBottom w:val="0"/>
      <w:divBdr>
        <w:top w:val="none" w:sz="0" w:space="0" w:color="auto"/>
        <w:left w:val="none" w:sz="0" w:space="0" w:color="auto"/>
        <w:bottom w:val="none" w:sz="0" w:space="0" w:color="auto"/>
        <w:right w:val="none" w:sz="0" w:space="0" w:color="auto"/>
      </w:divBdr>
    </w:div>
    <w:div w:id="514030342">
      <w:bodyDiv w:val="1"/>
      <w:marLeft w:val="0"/>
      <w:marRight w:val="0"/>
      <w:marTop w:val="0"/>
      <w:marBottom w:val="0"/>
      <w:divBdr>
        <w:top w:val="none" w:sz="0" w:space="0" w:color="auto"/>
        <w:left w:val="none" w:sz="0" w:space="0" w:color="auto"/>
        <w:bottom w:val="none" w:sz="0" w:space="0" w:color="auto"/>
        <w:right w:val="none" w:sz="0" w:space="0" w:color="auto"/>
      </w:divBdr>
      <w:divsChild>
        <w:div w:id="1242105273">
          <w:marLeft w:val="0"/>
          <w:marRight w:val="0"/>
          <w:marTop w:val="0"/>
          <w:marBottom w:val="0"/>
          <w:divBdr>
            <w:top w:val="none" w:sz="0" w:space="0" w:color="auto"/>
            <w:left w:val="none" w:sz="0" w:space="0" w:color="auto"/>
            <w:bottom w:val="none" w:sz="0" w:space="0" w:color="auto"/>
            <w:right w:val="none" w:sz="0" w:space="0" w:color="auto"/>
          </w:divBdr>
          <w:divsChild>
            <w:div w:id="1186015410">
              <w:marLeft w:val="0"/>
              <w:marRight w:val="0"/>
              <w:marTop w:val="0"/>
              <w:marBottom w:val="0"/>
              <w:divBdr>
                <w:top w:val="none" w:sz="0" w:space="0" w:color="auto"/>
                <w:left w:val="none" w:sz="0" w:space="0" w:color="auto"/>
                <w:bottom w:val="none" w:sz="0" w:space="0" w:color="auto"/>
                <w:right w:val="none" w:sz="0" w:space="0" w:color="auto"/>
              </w:divBdr>
              <w:divsChild>
                <w:div w:id="2069186053">
                  <w:marLeft w:val="720"/>
                  <w:marRight w:val="0"/>
                  <w:marTop w:val="0"/>
                  <w:marBottom w:val="0"/>
                  <w:divBdr>
                    <w:top w:val="none" w:sz="0" w:space="0" w:color="auto"/>
                    <w:left w:val="none" w:sz="0" w:space="0" w:color="auto"/>
                    <w:bottom w:val="none" w:sz="0" w:space="0" w:color="auto"/>
                    <w:right w:val="none" w:sz="0" w:space="0" w:color="auto"/>
                  </w:divBdr>
                </w:div>
              </w:divsChild>
            </w:div>
            <w:div w:id="1760104048">
              <w:marLeft w:val="0"/>
              <w:marRight w:val="0"/>
              <w:marTop w:val="0"/>
              <w:marBottom w:val="0"/>
              <w:divBdr>
                <w:top w:val="none" w:sz="0" w:space="0" w:color="auto"/>
                <w:left w:val="none" w:sz="0" w:space="0" w:color="auto"/>
                <w:bottom w:val="none" w:sz="0" w:space="0" w:color="auto"/>
                <w:right w:val="none" w:sz="0" w:space="0" w:color="auto"/>
              </w:divBdr>
              <w:divsChild>
                <w:div w:id="344600732">
                  <w:marLeft w:val="720"/>
                  <w:marRight w:val="0"/>
                  <w:marTop w:val="0"/>
                  <w:marBottom w:val="0"/>
                  <w:divBdr>
                    <w:top w:val="none" w:sz="0" w:space="0" w:color="auto"/>
                    <w:left w:val="none" w:sz="0" w:space="0" w:color="auto"/>
                    <w:bottom w:val="none" w:sz="0" w:space="0" w:color="auto"/>
                    <w:right w:val="none" w:sz="0" w:space="0" w:color="auto"/>
                  </w:divBdr>
                </w:div>
              </w:divsChild>
            </w:div>
            <w:div w:id="1967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72831">
      <w:bodyDiv w:val="1"/>
      <w:marLeft w:val="0"/>
      <w:marRight w:val="0"/>
      <w:marTop w:val="0"/>
      <w:marBottom w:val="0"/>
      <w:divBdr>
        <w:top w:val="none" w:sz="0" w:space="0" w:color="auto"/>
        <w:left w:val="none" w:sz="0" w:space="0" w:color="auto"/>
        <w:bottom w:val="none" w:sz="0" w:space="0" w:color="auto"/>
        <w:right w:val="none" w:sz="0" w:space="0" w:color="auto"/>
      </w:divBdr>
    </w:div>
    <w:div w:id="549999872">
      <w:bodyDiv w:val="1"/>
      <w:marLeft w:val="0"/>
      <w:marRight w:val="0"/>
      <w:marTop w:val="0"/>
      <w:marBottom w:val="0"/>
      <w:divBdr>
        <w:top w:val="none" w:sz="0" w:space="0" w:color="auto"/>
        <w:left w:val="none" w:sz="0" w:space="0" w:color="auto"/>
        <w:bottom w:val="none" w:sz="0" w:space="0" w:color="auto"/>
        <w:right w:val="none" w:sz="0" w:space="0" w:color="auto"/>
      </w:divBdr>
    </w:div>
    <w:div w:id="556627490">
      <w:bodyDiv w:val="1"/>
      <w:marLeft w:val="0"/>
      <w:marRight w:val="0"/>
      <w:marTop w:val="0"/>
      <w:marBottom w:val="0"/>
      <w:divBdr>
        <w:top w:val="none" w:sz="0" w:space="0" w:color="auto"/>
        <w:left w:val="none" w:sz="0" w:space="0" w:color="auto"/>
        <w:bottom w:val="none" w:sz="0" w:space="0" w:color="auto"/>
        <w:right w:val="none" w:sz="0" w:space="0" w:color="auto"/>
      </w:divBdr>
    </w:div>
    <w:div w:id="556629520">
      <w:bodyDiv w:val="1"/>
      <w:marLeft w:val="0"/>
      <w:marRight w:val="0"/>
      <w:marTop w:val="0"/>
      <w:marBottom w:val="0"/>
      <w:divBdr>
        <w:top w:val="none" w:sz="0" w:space="0" w:color="auto"/>
        <w:left w:val="none" w:sz="0" w:space="0" w:color="auto"/>
        <w:bottom w:val="none" w:sz="0" w:space="0" w:color="auto"/>
        <w:right w:val="none" w:sz="0" w:space="0" w:color="auto"/>
      </w:divBdr>
    </w:div>
    <w:div w:id="598369673">
      <w:bodyDiv w:val="1"/>
      <w:marLeft w:val="0"/>
      <w:marRight w:val="0"/>
      <w:marTop w:val="0"/>
      <w:marBottom w:val="0"/>
      <w:divBdr>
        <w:top w:val="none" w:sz="0" w:space="0" w:color="auto"/>
        <w:left w:val="none" w:sz="0" w:space="0" w:color="auto"/>
        <w:bottom w:val="none" w:sz="0" w:space="0" w:color="auto"/>
        <w:right w:val="none" w:sz="0" w:space="0" w:color="auto"/>
      </w:divBdr>
    </w:div>
    <w:div w:id="619143478">
      <w:bodyDiv w:val="1"/>
      <w:marLeft w:val="0"/>
      <w:marRight w:val="0"/>
      <w:marTop w:val="0"/>
      <w:marBottom w:val="0"/>
      <w:divBdr>
        <w:top w:val="none" w:sz="0" w:space="0" w:color="auto"/>
        <w:left w:val="none" w:sz="0" w:space="0" w:color="auto"/>
        <w:bottom w:val="none" w:sz="0" w:space="0" w:color="auto"/>
        <w:right w:val="none" w:sz="0" w:space="0" w:color="auto"/>
      </w:divBdr>
    </w:div>
    <w:div w:id="626398763">
      <w:bodyDiv w:val="1"/>
      <w:marLeft w:val="0"/>
      <w:marRight w:val="0"/>
      <w:marTop w:val="0"/>
      <w:marBottom w:val="0"/>
      <w:divBdr>
        <w:top w:val="none" w:sz="0" w:space="0" w:color="auto"/>
        <w:left w:val="none" w:sz="0" w:space="0" w:color="auto"/>
        <w:bottom w:val="none" w:sz="0" w:space="0" w:color="auto"/>
        <w:right w:val="none" w:sz="0" w:space="0" w:color="auto"/>
      </w:divBdr>
    </w:div>
    <w:div w:id="635646992">
      <w:bodyDiv w:val="1"/>
      <w:marLeft w:val="0"/>
      <w:marRight w:val="0"/>
      <w:marTop w:val="0"/>
      <w:marBottom w:val="0"/>
      <w:divBdr>
        <w:top w:val="none" w:sz="0" w:space="0" w:color="auto"/>
        <w:left w:val="none" w:sz="0" w:space="0" w:color="auto"/>
        <w:bottom w:val="none" w:sz="0" w:space="0" w:color="auto"/>
        <w:right w:val="none" w:sz="0" w:space="0" w:color="auto"/>
      </w:divBdr>
    </w:div>
    <w:div w:id="637225982">
      <w:bodyDiv w:val="1"/>
      <w:marLeft w:val="0"/>
      <w:marRight w:val="0"/>
      <w:marTop w:val="0"/>
      <w:marBottom w:val="0"/>
      <w:divBdr>
        <w:top w:val="none" w:sz="0" w:space="0" w:color="auto"/>
        <w:left w:val="none" w:sz="0" w:space="0" w:color="auto"/>
        <w:bottom w:val="none" w:sz="0" w:space="0" w:color="auto"/>
        <w:right w:val="none" w:sz="0" w:space="0" w:color="auto"/>
      </w:divBdr>
    </w:div>
    <w:div w:id="669213462">
      <w:bodyDiv w:val="1"/>
      <w:marLeft w:val="0"/>
      <w:marRight w:val="0"/>
      <w:marTop w:val="0"/>
      <w:marBottom w:val="0"/>
      <w:divBdr>
        <w:top w:val="none" w:sz="0" w:space="0" w:color="auto"/>
        <w:left w:val="none" w:sz="0" w:space="0" w:color="auto"/>
        <w:bottom w:val="none" w:sz="0" w:space="0" w:color="auto"/>
        <w:right w:val="none" w:sz="0" w:space="0" w:color="auto"/>
      </w:divBdr>
    </w:div>
    <w:div w:id="694699998">
      <w:bodyDiv w:val="1"/>
      <w:marLeft w:val="0"/>
      <w:marRight w:val="0"/>
      <w:marTop w:val="0"/>
      <w:marBottom w:val="0"/>
      <w:divBdr>
        <w:top w:val="none" w:sz="0" w:space="0" w:color="auto"/>
        <w:left w:val="none" w:sz="0" w:space="0" w:color="auto"/>
        <w:bottom w:val="none" w:sz="0" w:space="0" w:color="auto"/>
        <w:right w:val="none" w:sz="0" w:space="0" w:color="auto"/>
      </w:divBdr>
    </w:div>
    <w:div w:id="719787440">
      <w:bodyDiv w:val="1"/>
      <w:marLeft w:val="0"/>
      <w:marRight w:val="0"/>
      <w:marTop w:val="0"/>
      <w:marBottom w:val="0"/>
      <w:divBdr>
        <w:top w:val="none" w:sz="0" w:space="0" w:color="auto"/>
        <w:left w:val="none" w:sz="0" w:space="0" w:color="auto"/>
        <w:bottom w:val="none" w:sz="0" w:space="0" w:color="auto"/>
        <w:right w:val="none" w:sz="0" w:space="0" w:color="auto"/>
      </w:divBdr>
    </w:div>
    <w:div w:id="725030533">
      <w:bodyDiv w:val="1"/>
      <w:marLeft w:val="0"/>
      <w:marRight w:val="0"/>
      <w:marTop w:val="0"/>
      <w:marBottom w:val="0"/>
      <w:divBdr>
        <w:top w:val="none" w:sz="0" w:space="0" w:color="auto"/>
        <w:left w:val="none" w:sz="0" w:space="0" w:color="auto"/>
        <w:bottom w:val="none" w:sz="0" w:space="0" w:color="auto"/>
        <w:right w:val="none" w:sz="0" w:space="0" w:color="auto"/>
      </w:divBdr>
    </w:div>
    <w:div w:id="734932943">
      <w:bodyDiv w:val="1"/>
      <w:marLeft w:val="0"/>
      <w:marRight w:val="0"/>
      <w:marTop w:val="0"/>
      <w:marBottom w:val="0"/>
      <w:divBdr>
        <w:top w:val="none" w:sz="0" w:space="0" w:color="auto"/>
        <w:left w:val="none" w:sz="0" w:space="0" w:color="auto"/>
        <w:bottom w:val="none" w:sz="0" w:space="0" w:color="auto"/>
        <w:right w:val="none" w:sz="0" w:space="0" w:color="auto"/>
      </w:divBdr>
    </w:div>
    <w:div w:id="744762648">
      <w:bodyDiv w:val="1"/>
      <w:marLeft w:val="0"/>
      <w:marRight w:val="0"/>
      <w:marTop w:val="0"/>
      <w:marBottom w:val="0"/>
      <w:divBdr>
        <w:top w:val="none" w:sz="0" w:space="0" w:color="auto"/>
        <w:left w:val="none" w:sz="0" w:space="0" w:color="auto"/>
        <w:bottom w:val="none" w:sz="0" w:space="0" w:color="auto"/>
        <w:right w:val="none" w:sz="0" w:space="0" w:color="auto"/>
      </w:divBdr>
    </w:div>
    <w:div w:id="755397474">
      <w:bodyDiv w:val="1"/>
      <w:marLeft w:val="0"/>
      <w:marRight w:val="0"/>
      <w:marTop w:val="0"/>
      <w:marBottom w:val="0"/>
      <w:divBdr>
        <w:top w:val="none" w:sz="0" w:space="0" w:color="auto"/>
        <w:left w:val="none" w:sz="0" w:space="0" w:color="auto"/>
        <w:bottom w:val="none" w:sz="0" w:space="0" w:color="auto"/>
        <w:right w:val="none" w:sz="0" w:space="0" w:color="auto"/>
      </w:divBdr>
    </w:div>
    <w:div w:id="771122432">
      <w:bodyDiv w:val="1"/>
      <w:marLeft w:val="0"/>
      <w:marRight w:val="0"/>
      <w:marTop w:val="0"/>
      <w:marBottom w:val="0"/>
      <w:divBdr>
        <w:top w:val="none" w:sz="0" w:space="0" w:color="auto"/>
        <w:left w:val="none" w:sz="0" w:space="0" w:color="auto"/>
        <w:bottom w:val="none" w:sz="0" w:space="0" w:color="auto"/>
        <w:right w:val="none" w:sz="0" w:space="0" w:color="auto"/>
      </w:divBdr>
    </w:div>
    <w:div w:id="852188194">
      <w:bodyDiv w:val="1"/>
      <w:marLeft w:val="0"/>
      <w:marRight w:val="0"/>
      <w:marTop w:val="0"/>
      <w:marBottom w:val="0"/>
      <w:divBdr>
        <w:top w:val="none" w:sz="0" w:space="0" w:color="auto"/>
        <w:left w:val="none" w:sz="0" w:space="0" w:color="auto"/>
        <w:bottom w:val="none" w:sz="0" w:space="0" w:color="auto"/>
        <w:right w:val="none" w:sz="0" w:space="0" w:color="auto"/>
      </w:divBdr>
    </w:div>
    <w:div w:id="866484190">
      <w:bodyDiv w:val="1"/>
      <w:marLeft w:val="0"/>
      <w:marRight w:val="0"/>
      <w:marTop w:val="0"/>
      <w:marBottom w:val="0"/>
      <w:divBdr>
        <w:top w:val="none" w:sz="0" w:space="0" w:color="auto"/>
        <w:left w:val="none" w:sz="0" w:space="0" w:color="auto"/>
        <w:bottom w:val="none" w:sz="0" w:space="0" w:color="auto"/>
        <w:right w:val="none" w:sz="0" w:space="0" w:color="auto"/>
      </w:divBdr>
    </w:div>
    <w:div w:id="876163822">
      <w:bodyDiv w:val="1"/>
      <w:marLeft w:val="0"/>
      <w:marRight w:val="0"/>
      <w:marTop w:val="0"/>
      <w:marBottom w:val="0"/>
      <w:divBdr>
        <w:top w:val="none" w:sz="0" w:space="0" w:color="auto"/>
        <w:left w:val="none" w:sz="0" w:space="0" w:color="auto"/>
        <w:bottom w:val="none" w:sz="0" w:space="0" w:color="auto"/>
        <w:right w:val="none" w:sz="0" w:space="0" w:color="auto"/>
      </w:divBdr>
    </w:div>
    <w:div w:id="905653917">
      <w:bodyDiv w:val="1"/>
      <w:marLeft w:val="0"/>
      <w:marRight w:val="0"/>
      <w:marTop w:val="0"/>
      <w:marBottom w:val="0"/>
      <w:divBdr>
        <w:top w:val="none" w:sz="0" w:space="0" w:color="auto"/>
        <w:left w:val="none" w:sz="0" w:space="0" w:color="auto"/>
        <w:bottom w:val="none" w:sz="0" w:space="0" w:color="auto"/>
        <w:right w:val="none" w:sz="0" w:space="0" w:color="auto"/>
      </w:divBdr>
    </w:div>
    <w:div w:id="923219410">
      <w:bodyDiv w:val="1"/>
      <w:marLeft w:val="0"/>
      <w:marRight w:val="0"/>
      <w:marTop w:val="0"/>
      <w:marBottom w:val="0"/>
      <w:divBdr>
        <w:top w:val="none" w:sz="0" w:space="0" w:color="auto"/>
        <w:left w:val="none" w:sz="0" w:space="0" w:color="auto"/>
        <w:bottom w:val="none" w:sz="0" w:space="0" w:color="auto"/>
        <w:right w:val="none" w:sz="0" w:space="0" w:color="auto"/>
      </w:divBdr>
    </w:div>
    <w:div w:id="929658794">
      <w:bodyDiv w:val="1"/>
      <w:marLeft w:val="0"/>
      <w:marRight w:val="0"/>
      <w:marTop w:val="0"/>
      <w:marBottom w:val="0"/>
      <w:divBdr>
        <w:top w:val="none" w:sz="0" w:space="0" w:color="auto"/>
        <w:left w:val="none" w:sz="0" w:space="0" w:color="auto"/>
        <w:bottom w:val="none" w:sz="0" w:space="0" w:color="auto"/>
        <w:right w:val="none" w:sz="0" w:space="0" w:color="auto"/>
      </w:divBdr>
    </w:div>
    <w:div w:id="940802007">
      <w:bodyDiv w:val="1"/>
      <w:marLeft w:val="0"/>
      <w:marRight w:val="0"/>
      <w:marTop w:val="0"/>
      <w:marBottom w:val="0"/>
      <w:divBdr>
        <w:top w:val="none" w:sz="0" w:space="0" w:color="auto"/>
        <w:left w:val="none" w:sz="0" w:space="0" w:color="auto"/>
        <w:bottom w:val="none" w:sz="0" w:space="0" w:color="auto"/>
        <w:right w:val="none" w:sz="0" w:space="0" w:color="auto"/>
      </w:divBdr>
    </w:div>
    <w:div w:id="947393684">
      <w:bodyDiv w:val="1"/>
      <w:marLeft w:val="0"/>
      <w:marRight w:val="0"/>
      <w:marTop w:val="0"/>
      <w:marBottom w:val="0"/>
      <w:divBdr>
        <w:top w:val="none" w:sz="0" w:space="0" w:color="auto"/>
        <w:left w:val="none" w:sz="0" w:space="0" w:color="auto"/>
        <w:bottom w:val="none" w:sz="0" w:space="0" w:color="auto"/>
        <w:right w:val="none" w:sz="0" w:space="0" w:color="auto"/>
      </w:divBdr>
    </w:div>
    <w:div w:id="960263581">
      <w:bodyDiv w:val="1"/>
      <w:marLeft w:val="0"/>
      <w:marRight w:val="0"/>
      <w:marTop w:val="0"/>
      <w:marBottom w:val="0"/>
      <w:divBdr>
        <w:top w:val="none" w:sz="0" w:space="0" w:color="auto"/>
        <w:left w:val="none" w:sz="0" w:space="0" w:color="auto"/>
        <w:bottom w:val="none" w:sz="0" w:space="0" w:color="auto"/>
        <w:right w:val="none" w:sz="0" w:space="0" w:color="auto"/>
      </w:divBdr>
    </w:div>
    <w:div w:id="963386752">
      <w:bodyDiv w:val="1"/>
      <w:marLeft w:val="0"/>
      <w:marRight w:val="0"/>
      <w:marTop w:val="0"/>
      <w:marBottom w:val="0"/>
      <w:divBdr>
        <w:top w:val="none" w:sz="0" w:space="0" w:color="auto"/>
        <w:left w:val="none" w:sz="0" w:space="0" w:color="auto"/>
        <w:bottom w:val="none" w:sz="0" w:space="0" w:color="auto"/>
        <w:right w:val="none" w:sz="0" w:space="0" w:color="auto"/>
      </w:divBdr>
    </w:div>
    <w:div w:id="969939793">
      <w:bodyDiv w:val="1"/>
      <w:marLeft w:val="0"/>
      <w:marRight w:val="0"/>
      <w:marTop w:val="0"/>
      <w:marBottom w:val="0"/>
      <w:divBdr>
        <w:top w:val="none" w:sz="0" w:space="0" w:color="auto"/>
        <w:left w:val="none" w:sz="0" w:space="0" w:color="auto"/>
        <w:bottom w:val="none" w:sz="0" w:space="0" w:color="auto"/>
        <w:right w:val="none" w:sz="0" w:space="0" w:color="auto"/>
      </w:divBdr>
    </w:div>
    <w:div w:id="1004672927">
      <w:bodyDiv w:val="1"/>
      <w:marLeft w:val="0"/>
      <w:marRight w:val="0"/>
      <w:marTop w:val="0"/>
      <w:marBottom w:val="0"/>
      <w:divBdr>
        <w:top w:val="none" w:sz="0" w:space="0" w:color="auto"/>
        <w:left w:val="none" w:sz="0" w:space="0" w:color="auto"/>
        <w:bottom w:val="none" w:sz="0" w:space="0" w:color="auto"/>
        <w:right w:val="none" w:sz="0" w:space="0" w:color="auto"/>
      </w:divBdr>
    </w:div>
    <w:div w:id="1012490930">
      <w:bodyDiv w:val="1"/>
      <w:marLeft w:val="0"/>
      <w:marRight w:val="0"/>
      <w:marTop w:val="0"/>
      <w:marBottom w:val="0"/>
      <w:divBdr>
        <w:top w:val="none" w:sz="0" w:space="0" w:color="auto"/>
        <w:left w:val="none" w:sz="0" w:space="0" w:color="auto"/>
        <w:bottom w:val="none" w:sz="0" w:space="0" w:color="auto"/>
        <w:right w:val="none" w:sz="0" w:space="0" w:color="auto"/>
      </w:divBdr>
    </w:div>
    <w:div w:id="1016157454">
      <w:bodyDiv w:val="1"/>
      <w:marLeft w:val="0"/>
      <w:marRight w:val="0"/>
      <w:marTop w:val="0"/>
      <w:marBottom w:val="0"/>
      <w:divBdr>
        <w:top w:val="none" w:sz="0" w:space="0" w:color="auto"/>
        <w:left w:val="none" w:sz="0" w:space="0" w:color="auto"/>
        <w:bottom w:val="none" w:sz="0" w:space="0" w:color="auto"/>
        <w:right w:val="none" w:sz="0" w:space="0" w:color="auto"/>
      </w:divBdr>
    </w:div>
    <w:div w:id="1020932229">
      <w:bodyDiv w:val="1"/>
      <w:marLeft w:val="0"/>
      <w:marRight w:val="0"/>
      <w:marTop w:val="0"/>
      <w:marBottom w:val="0"/>
      <w:divBdr>
        <w:top w:val="none" w:sz="0" w:space="0" w:color="auto"/>
        <w:left w:val="none" w:sz="0" w:space="0" w:color="auto"/>
        <w:bottom w:val="none" w:sz="0" w:space="0" w:color="auto"/>
        <w:right w:val="none" w:sz="0" w:space="0" w:color="auto"/>
      </w:divBdr>
    </w:div>
    <w:div w:id="1084842105">
      <w:bodyDiv w:val="1"/>
      <w:marLeft w:val="0"/>
      <w:marRight w:val="0"/>
      <w:marTop w:val="0"/>
      <w:marBottom w:val="0"/>
      <w:divBdr>
        <w:top w:val="none" w:sz="0" w:space="0" w:color="auto"/>
        <w:left w:val="none" w:sz="0" w:space="0" w:color="auto"/>
        <w:bottom w:val="none" w:sz="0" w:space="0" w:color="auto"/>
        <w:right w:val="none" w:sz="0" w:space="0" w:color="auto"/>
      </w:divBdr>
    </w:div>
    <w:div w:id="1087075295">
      <w:bodyDiv w:val="1"/>
      <w:marLeft w:val="0"/>
      <w:marRight w:val="0"/>
      <w:marTop w:val="0"/>
      <w:marBottom w:val="0"/>
      <w:divBdr>
        <w:top w:val="none" w:sz="0" w:space="0" w:color="auto"/>
        <w:left w:val="none" w:sz="0" w:space="0" w:color="auto"/>
        <w:bottom w:val="none" w:sz="0" w:space="0" w:color="auto"/>
        <w:right w:val="none" w:sz="0" w:space="0" w:color="auto"/>
      </w:divBdr>
    </w:div>
    <w:div w:id="1103914455">
      <w:bodyDiv w:val="1"/>
      <w:marLeft w:val="0"/>
      <w:marRight w:val="0"/>
      <w:marTop w:val="0"/>
      <w:marBottom w:val="0"/>
      <w:divBdr>
        <w:top w:val="none" w:sz="0" w:space="0" w:color="auto"/>
        <w:left w:val="none" w:sz="0" w:space="0" w:color="auto"/>
        <w:bottom w:val="none" w:sz="0" w:space="0" w:color="auto"/>
        <w:right w:val="none" w:sz="0" w:space="0" w:color="auto"/>
      </w:divBdr>
    </w:div>
    <w:div w:id="1106341893">
      <w:bodyDiv w:val="1"/>
      <w:marLeft w:val="0"/>
      <w:marRight w:val="0"/>
      <w:marTop w:val="0"/>
      <w:marBottom w:val="0"/>
      <w:divBdr>
        <w:top w:val="none" w:sz="0" w:space="0" w:color="auto"/>
        <w:left w:val="none" w:sz="0" w:space="0" w:color="auto"/>
        <w:bottom w:val="none" w:sz="0" w:space="0" w:color="auto"/>
        <w:right w:val="none" w:sz="0" w:space="0" w:color="auto"/>
      </w:divBdr>
    </w:div>
    <w:div w:id="1126195870">
      <w:bodyDiv w:val="1"/>
      <w:marLeft w:val="0"/>
      <w:marRight w:val="0"/>
      <w:marTop w:val="0"/>
      <w:marBottom w:val="0"/>
      <w:divBdr>
        <w:top w:val="none" w:sz="0" w:space="0" w:color="auto"/>
        <w:left w:val="none" w:sz="0" w:space="0" w:color="auto"/>
        <w:bottom w:val="none" w:sz="0" w:space="0" w:color="auto"/>
        <w:right w:val="none" w:sz="0" w:space="0" w:color="auto"/>
      </w:divBdr>
      <w:divsChild>
        <w:div w:id="498036208">
          <w:marLeft w:val="0"/>
          <w:marRight w:val="0"/>
          <w:marTop w:val="0"/>
          <w:marBottom w:val="240"/>
          <w:divBdr>
            <w:top w:val="none" w:sz="0" w:space="0" w:color="auto"/>
            <w:left w:val="none" w:sz="0" w:space="0" w:color="auto"/>
            <w:bottom w:val="none" w:sz="0" w:space="0" w:color="auto"/>
            <w:right w:val="none" w:sz="0" w:space="0" w:color="auto"/>
          </w:divBdr>
        </w:div>
        <w:div w:id="868839408">
          <w:marLeft w:val="0"/>
          <w:marRight w:val="0"/>
          <w:marTop w:val="0"/>
          <w:marBottom w:val="240"/>
          <w:divBdr>
            <w:top w:val="none" w:sz="0" w:space="0" w:color="auto"/>
            <w:left w:val="none" w:sz="0" w:space="0" w:color="auto"/>
            <w:bottom w:val="none" w:sz="0" w:space="0" w:color="auto"/>
            <w:right w:val="none" w:sz="0" w:space="0" w:color="auto"/>
          </w:divBdr>
        </w:div>
        <w:div w:id="898830965">
          <w:marLeft w:val="0"/>
          <w:marRight w:val="0"/>
          <w:marTop w:val="0"/>
          <w:marBottom w:val="240"/>
          <w:divBdr>
            <w:top w:val="none" w:sz="0" w:space="0" w:color="auto"/>
            <w:left w:val="none" w:sz="0" w:space="0" w:color="auto"/>
            <w:bottom w:val="none" w:sz="0" w:space="0" w:color="auto"/>
            <w:right w:val="none" w:sz="0" w:space="0" w:color="auto"/>
          </w:divBdr>
        </w:div>
        <w:div w:id="1956859871">
          <w:marLeft w:val="0"/>
          <w:marRight w:val="0"/>
          <w:marTop w:val="0"/>
          <w:marBottom w:val="240"/>
          <w:divBdr>
            <w:top w:val="none" w:sz="0" w:space="0" w:color="auto"/>
            <w:left w:val="none" w:sz="0" w:space="0" w:color="auto"/>
            <w:bottom w:val="none" w:sz="0" w:space="0" w:color="auto"/>
            <w:right w:val="none" w:sz="0" w:space="0" w:color="auto"/>
          </w:divBdr>
        </w:div>
      </w:divsChild>
    </w:div>
    <w:div w:id="1224218838">
      <w:bodyDiv w:val="1"/>
      <w:marLeft w:val="0"/>
      <w:marRight w:val="0"/>
      <w:marTop w:val="0"/>
      <w:marBottom w:val="0"/>
      <w:divBdr>
        <w:top w:val="none" w:sz="0" w:space="0" w:color="auto"/>
        <w:left w:val="none" w:sz="0" w:space="0" w:color="auto"/>
        <w:bottom w:val="none" w:sz="0" w:space="0" w:color="auto"/>
        <w:right w:val="none" w:sz="0" w:space="0" w:color="auto"/>
      </w:divBdr>
    </w:div>
    <w:div w:id="1225876890">
      <w:bodyDiv w:val="1"/>
      <w:marLeft w:val="0"/>
      <w:marRight w:val="0"/>
      <w:marTop w:val="0"/>
      <w:marBottom w:val="0"/>
      <w:divBdr>
        <w:top w:val="none" w:sz="0" w:space="0" w:color="auto"/>
        <w:left w:val="none" w:sz="0" w:space="0" w:color="auto"/>
        <w:bottom w:val="none" w:sz="0" w:space="0" w:color="auto"/>
        <w:right w:val="none" w:sz="0" w:space="0" w:color="auto"/>
      </w:divBdr>
      <w:divsChild>
        <w:div w:id="1995403214">
          <w:marLeft w:val="0"/>
          <w:marRight w:val="0"/>
          <w:marTop w:val="0"/>
          <w:marBottom w:val="0"/>
          <w:divBdr>
            <w:top w:val="none" w:sz="0" w:space="0" w:color="auto"/>
            <w:left w:val="none" w:sz="0" w:space="0" w:color="auto"/>
            <w:bottom w:val="none" w:sz="0" w:space="0" w:color="auto"/>
            <w:right w:val="none" w:sz="0" w:space="0" w:color="auto"/>
          </w:divBdr>
        </w:div>
      </w:divsChild>
    </w:div>
    <w:div w:id="1229805906">
      <w:bodyDiv w:val="1"/>
      <w:marLeft w:val="0"/>
      <w:marRight w:val="0"/>
      <w:marTop w:val="0"/>
      <w:marBottom w:val="0"/>
      <w:divBdr>
        <w:top w:val="none" w:sz="0" w:space="0" w:color="auto"/>
        <w:left w:val="none" w:sz="0" w:space="0" w:color="auto"/>
        <w:bottom w:val="none" w:sz="0" w:space="0" w:color="auto"/>
        <w:right w:val="none" w:sz="0" w:space="0" w:color="auto"/>
      </w:divBdr>
    </w:div>
    <w:div w:id="1234463002">
      <w:bodyDiv w:val="1"/>
      <w:marLeft w:val="0"/>
      <w:marRight w:val="0"/>
      <w:marTop w:val="0"/>
      <w:marBottom w:val="0"/>
      <w:divBdr>
        <w:top w:val="none" w:sz="0" w:space="0" w:color="auto"/>
        <w:left w:val="none" w:sz="0" w:space="0" w:color="auto"/>
        <w:bottom w:val="none" w:sz="0" w:space="0" w:color="auto"/>
        <w:right w:val="none" w:sz="0" w:space="0" w:color="auto"/>
      </w:divBdr>
    </w:div>
    <w:div w:id="1237587631">
      <w:bodyDiv w:val="1"/>
      <w:marLeft w:val="0"/>
      <w:marRight w:val="0"/>
      <w:marTop w:val="0"/>
      <w:marBottom w:val="0"/>
      <w:divBdr>
        <w:top w:val="none" w:sz="0" w:space="0" w:color="auto"/>
        <w:left w:val="none" w:sz="0" w:space="0" w:color="auto"/>
        <w:bottom w:val="none" w:sz="0" w:space="0" w:color="auto"/>
        <w:right w:val="none" w:sz="0" w:space="0" w:color="auto"/>
      </w:divBdr>
    </w:div>
    <w:div w:id="1343439162">
      <w:bodyDiv w:val="1"/>
      <w:marLeft w:val="0"/>
      <w:marRight w:val="0"/>
      <w:marTop w:val="0"/>
      <w:marBottom w:val="0"/>
      <w:divBdr>
        <w:top w:val="none" w:sz="0" w:space="0" w:color="auto"/>
        <w:left w:val="none" w:sz="0" w:space="0" w:color="auto"/>
        <w:bottom w:val="none" w:sz="0" w:space="0" w:color="auto"/>
        <w:right w:val="none" w:sz="0" w:space="0" w:color="auto"/>
      </w:divBdr>
    </w:div>
    <w:div w:id="1388648729">
      <w:bodyDiv w:val="1"/>
      <w:marLeft w:val="0"/>
      <w:marRight w:val="0"/>
      <w:marTop w:val="0"/>
      <w:marBottom w:val="0"/>
      <w:divBdr>
        <w:top w:val="none" w:sz="0" w:space="0" w:color="auto"/>
        <w:left w:val="none" w:sz="0" w:space="0" w:color="auto"/>
        <w:bottom w:val="none" w:sz="0" w:space="0" w:color="auto"/>
        <w:right w:val="none" w:sz="0" w:space="0" w:color="auto"/>
      </w:divBdr>
    </w:div>
    <w:div w:id="1397045914">
      <w:bodyDiv w:val="1"/>
      <w:marLeft w:val="0"/>
      <w:marRight w:val="0"/>
      <w:marTop w:val="0"/>
      <w:marBottom w:val="0"/>
      <w:divBdr>
        <w:top w:val="none" w:sz="0" w:space="0" w:color="auto"/>
        <w:left w:val="none" w:sz="0" w:space="0" w:color="auto"/>
        <w:bottom w:val="none" w:sz="0" w:space="0" w:color="auto"/>
        <w:right w:val="none" w:sz="0" w:space="0" w:color="auto"/>
      </w:divBdr>
    </w:div>
    <w:div w:id="1399981222">
      <w:bodyDiv w:val="1"/>
      <w:marLeft w:val="0"/>
      <w:marRight w:val="0"/>
      <w:marTop w:val="0"/>
      <w:marBottom w:val="0"/>
      <w:divBdr>
        <w:top w:val="none" w:sz="0" w:space="0" w:color="auto"/>
        <w:left w:val="none" w:sz="0" w:space="0" w:color="auto"/>
        <w:bottom w:val="none" w:sz="0" w:space="0" w:color="auto"/>
        <w:right w:val="none" w:sz="0" w:space="0" w:color="auto"/>
      </w:divBdr>
    </w:div>
    <w:div w:id="1424298256">
      <w:bodyDiv w:val="1"/>
      <w:marLeft w:val="0"/>
      <w:marRight w:val="0"/>
      <w:marTop w:val="0"/>
      <w:marBottom w:val="0"/>
      <w:divBdr>
        <w:top w:val="none" w:sz="0" w:space="0" w:color="auto"/>
        <w:left w:val="none" w:sz="0" w:space="0" w:color="auto"/>
        <w:bottom w:val="none" w:sz="0" w:space="0" w:color="auto"/>
        <w:right w:val="none" w:sz="0" w:space="0" w:color="auto"/>
      </w:divBdr>
    </w:div>
    <w:div w:id="1425109715">
      <w:bodyDiv w:val="1"/>
      <w:marLeft w:val="0"/>
      <w:marRight w:val="0"/>
      <w:marTop w:val="0"/>
      <w:marBottom w:val="0"/>
      <w:divBdr>
        <w:top w:val="none" w:sz="0" w:space="0" w:color="auto"/>
        <w:left w:val="none" w:sz="0" w:space="0" w:color="auto"/>
        <w:bottom w:val="none" w:sz="0" w:space="0" w:color="auto"/>
        <w:right w:val="none" w:sz="0" w:space="0" w:color="auto"/>
      </w:divBdr>
    </w:div>
    <w:div w:id="1441678574">
      <w:bodyDiv w:val="1"/>
      <w:marLeft w:val="0"/>
      <w:marRight w:val="0"/>
      <w:marTop w:val="0"/>
      <w:marBottom w:val="0"/>
      <w:divBdr>
        <w:top w:val="none" w:sz="0" w:space="0" w:color="auto"/>
        <w:left w:val="none" w:sz="0" w:space="0" w:color="auto"/>
        <w:bottom w:val="none" w:sz="0" w:space="0" w:color="auto"/>
        <w:right w:val="none" w:sz="0" w:space="0" w:color="auto"/>
      </w:divBdr>
    </w:div>
    <w:div w:id="1468546597">
      <w:bodyDiv w:val="1"/>
      <w:marLeft w:val="0"/>
      <w:marRight w:val="0"/>
      <w:marTop w:val="0"/>
      <w:marBottom w:val="0"/>
      <w:divBdr>
        <w:top w:val="none" w:sz="0" w:space="0" w:color="auto"/>
        <w:left w:val="none" w:sz="0" w:space="0" w:color="auto"/>
        <w:bottom w:val="none" w:sz="0" w:space="0" w:color="auto"/>
        <w:right w:val="none" w:sz="0" w:space="0" w:color="auto"/>
      </w:divBdr>
    </w:div>
    <w:div w:id="1478497033">
      <w:bodyDiv w:val="1"/>
      <w:marLeft w:val="0"/>
      <w:marRight w:val="0"/>
      <w:marTop w:val="0"/>
      <w:marBottom w:val="0"/>
      <w:divBdr>
        <w:top w:val="none" w:sz="0" w:space="0" w:color="auto"/>
        <w:left w:val="none" w:sz="0" w:space="0" w:color="auto"/>
        <w:bottom w:val="none" w:sz="0" w:space="0" w:color="auto"/>
        <w:right w:val="none" w:sz="0" w:space="0" w:color="auto"/>
      </w:divBdr>
    </w:div>
    <w:div w:id="1482189185">
      <w:bodyDiv w:val="1"/>
      <w:marLeft w:val="0"/>
      <w:marRight w:val="0"/>
      <w:marTop w:val="0"/>
      <w:marBottom w:val="0"/>
      <w:divBdr>
        <w:top w:val="none" w:sz="0" w:space="0" w:color="auto"/>
        <w:left w:val="none" w:sz="0" w:space="0" w:color="auto"/>
        <w:bottom w:val="none" w:sz="0" w:space="0" w:color="auto"/>
        <w:right w:val="none" w:sz="0" w:space="0" w:color="auto"/>
      </w:divBdr>
    </w:div>
    <w:div w:id="1485856109">
      <w:bodyDiv w:val="1"/>
      <w:marLeft w:val="0"/>
      <w:marRight w:val="0"/>
      <w:marTop w:val="0"/>
      <w:marBottom w:val="0"/>
      <w:divBdr>
        <w:top w:val="none" w:sz="0" w:space="0" w:color="auto"/>
        <w:left w:val="none" w:sz="0" w:space="0" w:color="auto"/>
        <w:bottom w:val="none" w:sz="0" w:space="0" w:color="auto"/>
        <w:right w:val="none" w:sz="0" w:space="0" w:color="auto"/>
      </w:divBdr>
    </w:div>
    <w:div w:id="1502040037">
      <w:bodyDiv w:val="1"/>
      <w:marLeft w:val="0"/>
      <w:marRight w:val="0"/>
      <w:marTop w:val="0"/>
      <w:marBottom w:val="0"/>
      <w:divBdr>
        <w:top w:val="none" w:sz="0" w:space="0" w:color="auto"/>
        <w:left w:val="none" w:sz="0" w:space="0" w:color="auto"/>
        <w:bottom w:val="none" w:sz="0" w:space="0" w:color="auto"/>
        <w:right w:val="none" w:sz="0" w:space="0" w:color="auto"/>
      </w:divBdr>
    </w:div>
    <w:div w:id="1571234288">
      <w:bodyDiv w:val="1"/>
      <w:marLeft w:val="0"/>
      <w:marRight w:val="0"/>
      <w:marTop w:val="0"/>
      <w:marBottom w:val="0"/>
      <w:divBdr>
        <w:top w:val="none" w:sz="0" w:space="0" w:color="auto"/>
        <w:left w:val="none" w:sz="0" w:space="0" w:color="auto"/>
        <w:bottom w:val="none" w:sz="0" w:space="0" w:color="auto"/>
        <w:right w:val="none" w:sz="0" w:space="0" w:color="auto"/>
      </w:divBdr>
    </w:div>
    <w:div w:id="1575117252">
      <w:bodyDiv w:val="1"/>
      <w:marLeft w:val="0"/>
      <w:marRight w:val="0"/>
      <w:marTop w:val="0"/>
      <w:marBottom w:val="0"/>
      <w:divBdr>
        <w:top w:val="none" w:sz="0" w:space="0" w:color="auto"/>
        <w:left w:val="none" w:sz="0" w:space="0" w:color="auto"/>
        <w:bottom w:val="none" w:sz="0" w:space="0" w:color="auto"/>
        <w:right w:val="none" w:sz="0" w:space="0" w:color="auto"/>
      </w:divBdr>
    </w:div>
    <w:div w:id="1629969057">
      <w:bodyDiv w:val="1"/>
      <w:marLeft w:val="0"/>
      <w:marRight w:val="0"/>
      <w:marTop w:val="0"/>
      <w:marBottom w:val="0"/>
      <w:divBdr>
        <w:top w:val="none" w:sz="0" w:space="0" w:color="auto"/>
        <w:left w:val="none" w:sz="0" w:space="0" w:color="auto"/>
        <w:bottom w:val="none" w:sz="0" w:space="0" w:color="auto"/>
        <w:right w:val="none" w:sz="0" w:space="0" w:color="auto"/>
      </w:divBdr>
    </w:div>
    <w:div w:id="1645815389">
      <w:bodyDiv w:val="1"/>
      <w:marLeft w:val="0"/>
      <w:marRight w:val="0"/>
      <w:marTop w:val="0"/>
      <w:marBottom w:val="0"/>
      <w:divBdr>
        <w:top w:val="none" w:sz="0" w:space="0" w:color="auto"/>
        <w:left w:val="none" w:sz="0" w:space="0" w:color="auto"/>
        <w:bottom w:val="none" w:sz="0" w:space="0" w:color="auto"/>
        <w:right w:val="none" w:sz="0" w:space="0" w:color="auto"/>
      </w:divBdr>
    </w:div>
    <w:div w:id="1705787318">
      <w:bodyDiv w:val="1"/>
      <w:marLeft w:val="0"/>
      <w:marRight w:val="0"/>
      <w:marTop w:val="0"/>
      <w:marBottom w:val="0"/>
      <w:divBdr>
        <w:top w:val="none" w:sz="0" w:space="0" w:color="auto"/>
        <w:left w:val="none" w:sz="0" w:space="0" w:color="auto"/>
        <w:bottom w:val="none" w:sz="0" w:space="0" w:color="auto"/>
        <w:right w:val="none" w:sz="0" w:space="0" w:color="auto"/>
      </w:divBdr>
    </w:div>
    <w:div w:id="1711567086">
      <w:bodyDiv w:val="1"/>
      <w:marLeft w:val="0"/>
      <w:marRight w:val="0"/>
      <w:marTop w:val="0"/>
      <w:marBottom w:val="0"/>
      <w:divBdr>
        <w:top w:val="none" w:sz="0" w:space="0" w:color="auto"/>
        <w:left w:val="none" w:sz="0" w:space="0" w:color="auto"/>
        <w:bottom w:val="none" w:sz="0" w:space="0" w:color="auto"/>
        <w:right w:val="none" w:sz="0" w:space="0" w:color="auto"/>
      </w:divBdr>
    </w:div>
    <w:div w:id="1717853262">
      <w:bodyDiv w:val="1"/>
      <w:marLeft w:val="0"/>
      <w:marRight w:val="0"/>
      <w:marTop w:val="0"/>
      <w:marBottom w:val="0"/>
      <w:divBdr>
        <w:top w:val="none" w:sz="0" w:space="0" w:color="auto"/>
        <w:left w:val="none" w:sz="0" w:space="0" w:color="auto"/>
        <w:bottom w:val="none" w:sz="0" w:space="0" w:color="auto"/>
        <w:right w:val="none" w:sz="0" w:space="0" w:color="auto"/>
      </w:divBdr>
    </w:div>
    <w:div w:id="1744984340">
      <w:bodyDiv w:val="1"/>
      <w:marLeft w:val="0"/>
      <w:marRight w:val="0"/>
      <w:marTop w:val="0"/>
      <w:marBottom w:val="0"/>
      <w:divBdr>
        <w:top w:val="none" w:sz="0" w:space="0" w:color="auto"/>
        <w:left w:val="none" w:sz="0" w:space="0" w:color="auto"/>
        <w:bottom w:val="none" w:sz="0" w:space="0" w:color="auto"/>
        <w:right w:val="none" w:sz="0" w:space="0" w:color="auto"/>
      </w:divBdr>
    </w:div>
    <w:div w:id="1756197547">
      <w:bodyDiv w:val="1"/>
      <w:marLeft w:val="0"/>
      <w:marRight w:val="0"/>
      <w:marTop w:val="0"/>
      <w:marBottom w:val="0"/>
      <w:divBdr>
        <w:top w:val="none" w:sz="0" w:space="0" w:color="auto"/>
        <w:left w:val="none" w:sz="0" w:space="0" w:color="auto"/>
        <w:bottom w:val="none" w:sz="0" w:space="0" w:color="auto"/>
        <w:right w:val="none" w:sz="0" w:space="0" w:color="auto"/>
      </w:divBdr>
      <w:divsChild>
        <w:div w:id="544174501">
          <w:marLeft w:val="0"/>
          <w:marRight w:val="0"/>
          <w:marTop w:val="0"/>
          <w:marBottom w:val="240"/>
          <w:divBdr>
            <w:top w:val="none" w:sz="0" w:space="0" w:color="auto"/>
            <w:left w:val="none" w:sz="0" w:space="0" w:color="auto"/>
            <w:bottom w:val="none" w:sz="0" w:space="0" w:color="auto"/>
            <w:right w:val="none" w:sz="0" w:space="0" w:color="auto"/>
          </w:divBdr>
        </w:div>
        <w:div w:id="1172066602">
          <w:marLeft w:val="0"/>
          <w:marRight w:val="0"/>
          <w:marTop w:val="0"/>
          <w:marBottom w:val="240"/>
          <w:divBdr>
            <w:top w:val="none" w:sz="0" w:space="0" w:color="auto"/>
            <w:left w:val="none" w:sz="0" w:space="0" w:color="auto"/>
            <w:bottom w:val="none" w:sz="0" w:space="0" w:color="auto"/>
            <w:right w:val="none" w:sz="0" w:space="0" w:color="auto"/>
          </w:divBdr>
        </w:div>
        <w:div w:id="1770848571">
          <w:marLeft w:val="0"/>
          <w:marRight w:val="0"/>
          <w:marTop w:val="0"/>
          <w:marBottom w:val="240"/>
          <w:divBdr>
            <w:top w:val="none" w:sz="0" w:space="0" w:color="auto"/>
            <w:left w:val="none" w:sz="0" w:space="0" w:color="auto"/>
            <w:bottom w:val="none" w:sz="0" w:space="0" w:color="auto"/>
            <w:right w:val="none" w:sz="0" w:space="0" w:color="auto"/>
          </w:divBdr>
        </w:div>
      </w:divsChild>
    </w:div>
    <w:div w:id="1773822246">
      <w:bodyDiv w:val="1"/>
      <w:marLeft w:val="0"/>
      <w:marRight w:val="0"/>
      <w:marTop w:val="0"/>
      <w:marBottom w:val="0"/>
      <w:divBdr>
        <w:top w:val="none" w:sz="0" w:space="0" w:color="auto"/>
        <w:left w:val="none" w:sz="0" w:space="0" w:color="auto"/>
        <w:bottom w:val="none" w:sz="0" w:space="0" w:color="auto"/>
        <w:right w:val="none" w:sz="0" w:space="0" w:color="auto"/>
      </w:divBdr>
    </w:div>
    <w:div w:id="1816288205">
      <w:bodyDiv w:val="1"/>
      <w:marLeft w:val="0"/>
      <w:marRight w:val="0"/>
      <w:marTop w:val="0"/>
      <w:marBottom w:val="0"/>
      <w:divBdr>
        <w:top w:val="none" w:sz="0" w:space="0" w:color="auto"/>
        <w:left w:val="none" w:sz="0" w:space="0" w:color="auto"/>
        <w:bottom w:val="none" w:sz="0" w:space="0" w:color="auto"/>
        <w:right w:val="none" w:sz="0" w:space="0" w:color="auto"/>
      </w:divBdr>
    </w:div>
    <w:div w:id="1857888814">
      <w:bodyDiv w:val="1"/>
      <w:marLeft w:val="0"/>
      <w:marRight w:val="0"/>
      <w:marTop w:val="0"/>
      <w:marBottom w:val="0"/>
      <w:divBdr>
        <w:top w:val="none" w:sz="0" w:space="0" w:color="auto"/>
        <w:left w:val="none" w:sz="0" w:space="0" w:color="auto"/>
        <w:bottom w:val="none" w:sz="0" w:space="0" w:color="auto"/>
        <w:right w:val="none" w:sz="0" w:space="0" w:color="auto"/>
      </w:divBdr>
    </w:div>
    <w:div w:id="1889679655">
      <w:bodyDiv w:val="1"/>
      <w:marLeft w:val="0"/>
      <w:marRight w:val="0"/>
      <w:marTop w:val="0"/>
      <w:marBottom w:val="0"/>
      <w:divBdr>
        <w:top w:val="none" w:sz="0" w:space="0" w:color="auto"/>
        <w:left w:val="none" w:sz="0" w:space="0" w:color="auto"/>
        <w:bottom w:val="none" w:sz="0" w:space="0" w:color="auto"/>
        <w:right w:val="none" w:sz="0" w:space="0" w:color="auto"/>
      </w:divBdr>
    </w:div>
    <w:div w:id="1896425603">
      <w:bodyDiv w:val="1"/>
      <w:marLeft w:val="0"/>
      <w:marRight w:val="0"/>
      <w:marTop w:val="0"/>
      <w:marBottom w:val="0"/>
      <w:divBdr>
        <w:top w:val="none" w:sz="0" w:space="0" w:color="auto"/>
        <w:left w:val="none" w:sz="0" w:space="0" w:color="auto"/>
        <w:bottom w:val="none" w:sz="0" w:space="0" w:color="auto"/>
        <w:right w:val="none" w:sz="0" w:space="0" w:color="auto"/>
      </w:divBdr>
    </w:div>
    <w:div w:id="1897622405">
      <w:bodyDiv w:val="1"/>
      <w:marLeft w:val="0"/>
      <w:marRight w:val="0"/>
      <w:marTop w:val="0"/>
      <w:marBottom w:val="0"/>
      <w:divBdr>
        <w:top w:val="none" w:sz="0" w:space="0" w:color="auto"/>
        <w:left w:val="none" w:sz="0" w:space="0" w:color="auto"/>
        <w:bottom w:val="none" w:sz="0" w:space="0" w:color="auto"/>
        <w:right w:val="none" w:sz="0" w:space="0" w:color="auto"/>
      </w:divBdr>
    </w:div>
    <w:div w:id="1915623961">
      <w:bodyDiv w:val="1"/>
      <w:marLeft w:val="0"/>
      <w:marRight w:val="0"/>
      <w:marTop w:val="0"/>
      <w:marBottom w:val="0"/>
      <w:divBdr>
        <w:top w:val="none" w:sz="0" w:space="0" w:color="auto"/>
        <w:left w:val="none" w:sz="0" w:space="0" w:color="auto"/>
        <w:bottom w:val="none" w:sz="0" w:space="0" w:color="auto"/>
        <w:right w:val="none" w:sz="0" w:space="0" w:color="auto"/>
      </w:divBdr>
    </w:div>
    <w:div w:id="1952777619">
      <w:bodyDiv w:val="1"/>
      <w:marLeft w:val="0"/>
      <w:marRight w:val="0"/>
      <w:marTop w:val="0"/>
      <w:marBottom w:val="0"/>
      <w:divBdr>
        <w:top w:val="none" w:sz="0" w:space="0" w:color="auto"/>
        <w:left w:val="none" w:sz="0" w:space="0" w:color="auto"/>
        <w:bottom w:val="none" w:sz="0" w:space="0" w:color="auto"/>
        <w:right w:val="none" w:sz="0" w:space="0" w:color="auto"/>
      </w:divBdr>
    </w:div>
    <w:div w:id="1956209663">
      <w:bodyDiv w:val="1"/>
      <w:marLeft w:val="0"/>
      <w:marRight w:val="0"/>
      <w:marTop w:val="0"/>
      <w:marBottom w:val="0"/>
      <w:divBdr>
        <w:top w:val="none" w:sz="0" w:space="0" w:color="auto"/>
        <w:left w:val="none" w:sz="0" w:space="0" w:color="auto"/>
        <w:bottom w:val="none" w:sz="0" w:space="0" w:color="auto"/>
        <w:right w:val="none" w:sz="0" w:space="0" w:color="auto"/>
      </w:divBdr>
    </w:div>
    <w:div w:id="1994219633">
      <w:bodyDiv w:val="1"/>
      <w:marLeft w:val="0"/>
      <w:marRight w:val="0"/>
      <w:marTop w:val="0"/>
      <w:marBottom w:val="0"/>
      <w:divBdr>
        <w:top w:val="none" w:sz="0" w:space="0" w:color="auto"/>
        <w:left w:val="none" w:sz="0" w:space="0" w:color="auto"/>
        <w:bottom w:val="none" w:sz="0" w:space="0" w:color="auto"/>
        <w:right w:val="none" w:sz="0" w:space="0" w:color="auto"/>
      </w:divBdr>
    </w:div>
    <w:div w:id="2001033519">
      <w:bodyDiv w:val="1"/>
      <w:marLeft w:val="0"/>
      <w:marRight w:val="0"/>
      <w:marTop w:val="0"/>
      <w:marBottom w:val="0"/>
      <w:divBdr>
        <w:top w:val="none" w:sz="0" w:space="0" w:color="auto"/>
        <w:left w:val="none" w:sz="0" w:space="0" w:color="auto"/>
        <w:bottom w:val="none" w:sz="0" w:space="0" w:color="auto"/>
        <w:right w:val="none" w:sz="0" w:space="0" w:color="auto"/>
      </w:divBdr>
    </w:div>
    <w:div w:id="2024699327">
      <w:bodyDiv w:val="1"/>
      <w:marLeft w:val="0"/>
      <w:marRight w:val="0"/>
      <w:marTop w:val="0"/>
      <w:marBottom w:val="0"/>
      <w:divBdr>
        <w:top w:val="none" w:sz="0" w:space="0" w:color="auto"/>
        <w:left w:val="none" w:sz="0" w:space="0" w:color="auto"/>
        <w:bottom w:val="none" w:sz="0" w:space="0" w:color="auto"/>
        <w:right w:val="none" w:sz="0" w:space="0" w:color="auto"/>
      </w:divBdr>
    </w:div>
    <w:div w:id="2033992233">
      <w:bodyDiv w:val="1"/>
      <w:marLeft w:val="0"/>
      <w:marRight w:val="0"/>
      <w:marTop w:val="0"/>
      <w:marBottom w:val="0"/>
      <w:divBdr>
        <w:top w:val="none" w:sz="0" w:space="0" w:color="auto"/>
        <w:left w:val="none" w:sz="0" w:space="0" w:color="auto"/>
        <w:bottom w:val="none" w:sz="0" w:space="0" w:color="auto"/>
        <w:right w:val="none" w:sz="0" w:space="0" w:color="auto"/>
      </w:divBdr>
    </w:div>
    <w:div w:id="2070570066">
      <w:bodyDiv w:val="1"/>
      <w:marLeft w:val="0"/>
      <w:marRight w:val="0"/>
      <w:marTop w:val="0"/>
      <w:marBottom w:val="0"/>
      <w:divBdr>
        <w:top w:val="none" w:sz="0" w:space="0" w:color="auto"/>
        <w:left w:val="none" w:sz="0" w:space="0" w:color="auto"/>
        <w:bottom w:val="none" w:sz="0" w:space="0" w:color="auto"/>
        <w:right w:val="none" w:sz="0" w:space="0" w:color="auto"/>
      </w:divBdr>
    </w:div>
    <w:div w:id="207920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 </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8B79968E64A4B49962BFFD64A9B6816" ma:contentTypeVersion="0" ma:contentTypeDescription="Utwórz nowy dokument." ma:contentTypeScope="" ma:versionID="09318f4320bd965ad197b4d99f60f269">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636A4-227C-4DAD-8D4B-DA24C47844F1}">
  <ds:schemaRefs>
    <ds:schemaRef ds:uri="http://schemas.microsoft.com/sharepoint/v3/contenttype/forms"/>
  </ds:schemaRefs>
</ds:datastoreItem>
</file>

<file path=customXml/itemProps2.xml><?xml version="1.0" encoding="utf-8"?>
<ds:datastoreItem xmlns:ds="http://schemas.openxmlformats.org/officeDocument/2006/customXml" ds:itemID="{19BD136E-D1D5-4F65-A1C9-2FB2AF386744}">
  <ds:schemaRefs>
    <ds:schemaRef ds:uri="http://schemas.microsoft.com/office/2006/coverPageProps"/>
  </ds:schemaRefs>
</ds:datastoreItem>
</file>

<file path=customXml/itemProps3.xml><?xml version="1.0" encoding="utf-8"?>
<ds:datastoreItem xmlns:ds="http://schemas.openxmlformats.org/officeDocument/2006/customXml" ds:itemID="{87071989-497E-432A-AC3E-E7345A0C85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C8DE3C-E156-45E8-8348-CAD14EB55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1480E48-614B-4E3E-AB69-FE24A95D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45</Pages>
  <Words>14619</Words>
  <Characters>87715</Characters>
  <Application>Microsoft Office Word</Application>
  <DocSecurity>0</DocSecurity>
  <Lines>730</Lines>
  <Paragraphs>204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102130</CharactersWithSpaces>
  <SharedDoc>false</SharedDoc>
  <HLinks>
    <vt:vector size="1074" baseType="variant">
      <vt:variant>
        <vt:i4>22806836</vt:i4>
      </vt:variant>
      <vt:variant>
        <vt:i4>1092</vt:i4>
      </vt:variant>
      <vt:variant>
        <vt:i4>0</vt:i4>
      </vt:variant>
      <vt:variant>
        <vt:i4>5</vt:i4>
      </vt:variant>
      <vt:variant>
        <vt:lpwstr/>
      </vt:variant>
      <vt:variant>
        <vt:lpwstr>_Załącznik_nr_13.</vt:lpwstr>
      </vt:variant>
      <vt:variant>
        <vt:i4>3473460</vt:i4>
      </vt:variant>
      <vt:variant>
        <vt:i4>1065</vt:i4>
      </vt:variant>
      <vt:variant>
        <vt:i4>0</vt:i4>
      </vt:variant>
      <vt:variant>
        <vt:i4>5</vt:i4>
      </vt:variant>
      <vt:variant>
        <vt:lpwstr>http://www.plk-sa.pl/files/public/user_upload/pdf/Akty_prawne_i_przepisy/Geodezja/Standard_na_strone.pdf</vt:lpwstr>
      </vt:variant>
      <vt:variant>
        <vt:lpwstr/>
      </vt:variant>
      <vt:variant>
        <vt:i4>65536</vt:i4>
      </vt:variant>
      <vt:variant>
        <vt:i4>1053</vt:i4>
      </vt:variant>
      <vt:variant>
        <vt:i4>0</vt:i4>
      </vt:variant>
      <vt:variant>
        <vt:i4>5</vt:i4>
      </vt:variant>
      <vt:variant>
        <vt:lpwstr>http://www.plk-sa.pl/</vt:lpwstr>
      </vt:variant>
      <vt:variant>
        <vt:lpwstr/>
      </vt:variant>
      <vt:variant>
        <vt:i4>1769530</vt:i4>
      </vt:variant>
      <vt:variant>
        <vt:i4>1037</vt:i4>
      </vt:variant>
      <vt:variant>
        <vt:i4>0</vt:i4>
      </vt:variant>
      <vt:variant>
        <vt:i4>5</vt:i4>
      </vt:variant>
      <vt:variant>
        <vt:lpwstr/>
      </vt:variant>
      <vt:variant>
        <vt:lpwstr>_Toc448922437</vt:lpwstr>
      </vt:variant>
      <vt:variant>
        <vt:i4>1769530</vt:i4>
      </vt:variant>
      <vt:variant>
        <vt:i4>1031</vt:i4>
      </vt:variant>
      <vt:variant>
        <vt:i4>0</vt:i4>
      </vt:variant>
      <vt:variant>
        <vt:i4>5</vt:i4>
      </vt:variant>
      <vt:variant>
        <vt:lpwstr/>
      </vt:variant>
      <vt:variant>
        <vt:lpwstr>_Toc448922436</vt:lpwstr>
      </vt:variant>
      <vt:variant>
        <vt:i4>1769530</vt:i4>
      </vt:variant>
      <vt:variant>
        <vt:i4>1025</vt:i4>
      </vt:variant>
      <vt:variant>
        <vt:i4>0</vt:i4>
      </vt:variant>
      <vt:variant>
        <vt:i4>5</vt:i4>
      </vt:variant>
      <vt:variant>
        <vt:lpwstr/>
      </vt:variant>
      <vt:variant>
        <vt:lpwstr>_Toc448922435</vt:lpwstr>
      </vt:variant>
      <vt:variant>
        <vt:i4>1769530</vt:i4>
      </vt:variant>
      <vt:variant>
        <vt:i4>1019</vt:i4>
      </vt:variant>
      <vt:variant>
        <vt:i4>0</vt:i4>
      </vt:variant>
      <vt:variant>
        <vt:i4>5</vt:i4>
      </vt:variant>
      <vt:variant>
        <vt:lpwstr/>
      </vt:variant>
      <vt:variant>
        <vt:lpwstr>_Toc448922434</vt:lpwstr>
      </vt:variant>
      <vt:variant>
        <vt:i4>1769530</vt:i4>
      </vt:variant>
      <vt:variant>
        <vt:i4>1013</vt:i4>
      </vt:variant>
      <vt:variant>
        <vt:i4>0</vt:i4>
      </vt:variant>
      <vt:variant>
        <vt:i4>5</vt:i4>
      </vt:variant>
      <vt:variant>
        <vt:lpwstr/>
      </vt:variant>
      <vt:variant>
        <vt:lpwstr>_Toc448922433</vt:lpwstr>
      </vt:variant>
      <vt:variant>
        <vt:i4>1769530</vt:i4>
      </vt:variant>
      <vt:variant>
        <vt:i4>1007</vt:i4>
      </vt:variant>
      <vt:variant>
        <vt:i4>0</vt:i4>
      </vt:variant>
      <vt:variant>
        <vt:i4>5</vt:i4>
      </vt:variant>
      <vt:variant>
        <vt:lpwstr/>
      </vt:variant>
      <vt:variant>
        <vt:lpwstr>_Toc448922432</vt:lpwstr>
      </vt:variant>
      <vt:variant>
        <vt:i4>1769530</vt:i4>
      </vt:variant>
      <vt:variant>
        <vt:i4>1001</vt:i4>
      </vt:variant>
      <vt:variant>
        <vt:i4>0</vt:i4>
      </vt:variant>
      <vt:variant>
        <vt:i4>5</vt:i4>
      </vt:variant>
      <vt:variant>
        <vt:lpwstr/>
      </vt:variant>
      <vt:variant>
        <vt:lpwstr>_Toc448922431</vt:lpwstr>
      </vt:variant>
      <vt:variant>
        <vt:i4>1769530</vt:i4>
      </vt:variant>
      <vt:variant>
        <vt:i4>995</vt:i4>
      </vt:variant>
      <vt:variant>
        <vt:i4>0</vt:i4>
      </vt:variant>
      <vt:variant>
        <vt:i4>5</vt:i4>
      </vt:variant>
      <vt:variant>
        <vt:lpwstr/>
      </vt:variant>
      <vt:variant>
        <vt:lpwstr>_Toc448922430</vt:lpwstr>
      </vt:variant>
      <vt:variant>
        <vt:i4>1703994</vt:i4>
      </vt:variant>
      <vt:variant>
        <vt:i4>989</vt:i4>
      </vt:variant>
      <vt:variant>
        <vt:i4>0</vt:i4>
      </vt:variant>
      <vt:variant>
        <vt:i4>5</vt:i4>
      </vt:variant>
      <vt:variant>
        <vt:lpwstr/>
      </vt:variant>
      <vt:variant>
        <vt:lpwstr>_Toc448922429</vt:lpwstr>
      </vt:variant>
      <vt:variant>
        <vt:i4>1703994</vt:i4>
      </vt:variant>
      <vt:variant>
        <vt:i4>983</vt:i4>
      </vt:variant>
      <vt:variant>
        <vt:i4>0</vt:i4>
      </vt:variant>
      <vt:variant>
        <vt:i4>5</vt:i4>
      </vt:variant>
      <vt:variant>
        <vt:lpwstr/>
      </vt:variant>
      <vt:variant>
        <vt:lpwstr>_Toc448922428</vt:lpwstr>
      </vt:variant>
      <vt:variant>
        <vt:i4>1703994</vt:i4>
      </vt:variant>
      <vt:variant>
        <vt:i4>977</vt:i4>
      </vt:variant>
      <vt:variant>
        <vt:i4>0</vt:i4>
      </vt:variant>
      <vt:variant>
        <vt:i4>5</vt:i4>
      </vt:variant>
      <vt:variant>
        <vt:lpwstr/>
      </vt:variant>
      <vt:variant>
        <vt:lpwstr>_Toc448922427</vt:lpwstr>
      </vt:variant>
      <vt:variant>
        <vt:i4>1703994</vt:i4>
      </vt:variant>
      <vt:variant>
        <vt:i4>971</vt:i4>
      </vt:variant>
      <vt:variant>
        <vt:i4>0</vt:i4>
      </vt:variant>
      <vt:variant>
        <vt:i4>5</vt:i4>
      </vt:variant>
      <vt:variant>
        <vt:lpwstr/>
      </vt:variant>
      <vt:variant>
        <vt:lpwstr>_Toc448922426</vt:lpwstr>
      </vt:variant>
      <vt:variant>
        <vt:i4>1703994</vt:i4>
      </vt:variant>
      <vt:variant>
        <vt:i4>965</vt:i4>
      </vt:variant>
      <vt:variant>
        <vt:i4>0</vt:i4>
      </vt:variant>
      <vt:variant>
        <vt:i4>5</vt:i4>
      </vt:variant>
      <vt:variant>
        <vt:lpwstr/>
      </vt:variant>
      <vt:variant>
        <vt:lpwstr>_Toc448922425</vt:lpwstr>
      </vt:variant>
      <vt:variant>
        <vt:i4>1703994</vt:i4>
      </vt:variant>
      <vt:variant>
        <vt:i4>959</vt:i4>
      </vt:variant>
      <vt:variant>
        <vt:i4>0</vt:i4>
      </vt:variant>
      <vt:variant>
        <vt:i4>5</vt:i4>
      </vt:variant>
      <vt:variant>
        <vt:lpwstr/>
      </vt:variant>
      <vt:variant>
        <vt:lpwstr>_Toc448922424</vt:lpwstr>
      </vt:variant>
      <vt:variant>
        <vt:i4>1703994</vt:i4>
      </vt:variant>
      <vt:variant>
        <vt:i4>953</vt:i4>
      </vt:variant>
      <vt:variant>
        <vt:i4>0</vt:i4>
      </vt:variant>
      <vt:variant>
        <vt:i4>5</vt:i4>
      </vt:variant>
      <vt:variant>
        <vt:lpwstr/>
      </vt:variant>
      <vt:variant>
        <vt:lpwstr>_Toc448922423</vt:lpwstr>
      </vt:variant>
      <vt:variant>
        <vt:i4>1703994</vt:i4>
      </vt:variant>
      <vt:variant>
        <vt:i4>947</vt:i4>
      </vt:variant>
      <vt:variant>
        <vt:i4>0</vt:i4>
      </vt:variant>
      <vt:variant>
        <vt:i4>5</vt:i4>
      </vt:variant>
      <vt:variant>
        <vt:lpwstr/>
      </vt:variant>
      <vt:variant>
        <vt:lpwstr>_Toc448922422</vt:lpwstr>
      </vt:variant>
      <vt:variant>
        <vt:i4>1703994</vt:i4>
      </vt:variant>
      <vt:variant>
        <vt:i4>941</vt:i4>
      </vt:variant>
      <vt:variant>
        <vt:i4>0</vt:i4>
      </vt:variant>
      <vt:variant>
        <vt:i4>5</vt:i4>
      </vt:variant>
      <vt:variant>
        <vt:lpwstr/>
      </vt:variant>
      <vt:variant>
        <vt:lpwstr>_Toc448922421</vt:lpwstr>
      </vt:variant>
      <vt:variant>
        <vt:i4>1703994</vt:i4>
      </vt:variant>
      <vt:variant>
        <vt:i4>935</vt:i4>
      </vt:variant>
      <vt:variant>
        <vt:i4>0</vt:i4>
      </vt:variant>
      <vt:variant>
        <vt:i4>5</vt:i4>
      </vt:variant>
      <vt:variant>
        <vt:lpwstr/>
      </vt:variant>
      <vt:variant>
        <vt:lpwstr>_Toc448922420</vt:lpwstr>
      </vt:variant>
      <vt:variant>
        <vt:i4>1638458</vt:i4>
      </vt:variant>
      <vt:variant>
        <vt:i4>929</vt:i4>
      </vt:variant>
      <vt:variant>
        <vt:i4>0</vt:i4>
      </vt:variant>
      <vt:variant>
        <vt:i4>5</vt:i4>
      </vt:variant>
      <vt:variant>
        <vt:lpwstr/>
      </vt:variant>
      <vt:variant>
        <vt:lpwstr>_Toc448922419</vt:lpwstr>
      </vt:variant>
      <vt:variant>
        <vt:i4>1638458</vt:i4>
      </vt:variant>
      <vt:variant>
        <vt:i4>923</vt:i4>
      </vt:variant>
      <vt:variant>
        <vt:i4>0</vt:i4>
      </vt:variant>
      <vt:variant>
        <vt:i4>5</vt:i4>
      </vt:variant>
      <vt:variant>
        <vt:lpwstr/>
      </vt:variant>
      <vt:variant>
        <vt:lpwstr>_Toc448922418</vt:lpwstr>
      </vt:variant>
      <vt:variant>
        <vt:i4>1638458</vt:i4>
      </vt:variant>
      <vt:variant>
        <vt:i4>917</vt:i4>
      </vt:variant>
      <vt:variant>
        <vt:i4>0</vt:i4>
      </vt:variant>
      <vt:variant>
        <vt:i4>5</vt:i4>
      </vt:variant>
      <vt:variant>
        <vt:lpwstr/>
      </vt:variant>
      <vt:variant>
        <vt:lpwstr>_Toc448922417</vt:lpwstr>
      </vt:variant>
      <vt:variant>
        <vt:i4>1638458</vt:i4>
      </vt:variant>
      <vt:variant>
        <vt:i4>911</vt:i4>
      </vt:variant>
      <vt:variant>
        <vt:i4>0</vt:i4>
      </vt:variant>
      <vt:variant>
        <vt:i4>5</vt:i4>
      </vt:variant>
      <vt:variant>
        <vt:lpwstr/>
      </vt:variant>
      <vt:variant>
        <vt:lpwstr>_Toc448922416</vt:lpwstr>
      </vt:variant>
      <vt:variant>
        <vt:i4>1638458</vt:i4>
      </vt:variant>
      <vt:variant>
        <vt:i4>905</vt:i4>
      </vt:variant>
      <vt:variant>
        <vt:i4>0</vt:i4>
      </vt:variant>
      <vt:variant>
        <vt:i4>5</vt:i4>
      </vt:variant>
      <vt:variant>
        <vt:lpwstr/>
      </vt:variant>
      <vt:variant>
        <vt:lpwstr>_Toc448922415</vt:lpwstr>
      </vt:variant>
      <vt:variant>
        <vt:i4>1638458</vt:i4>
      </vt:variant>
      <vt:variant>
        <vt:i4>899</vt:i4>
      </vt:variant>
      <vt:variant>
        <vt:i4>0</vt:i4>
      </vt:variant>
      <vt:variant>
        <vt:i4>5</vt:i4>
      </vt:variant>
      <vt:variant>
        <vt:lpwstr/>
      </vt:variant>
      <vt:variant>
        <vt:lpwstr>_Toc448922414</vt:lpwstr>
      </vt:variant>
      <vt:variant>
        <vt:i4>1638458</vt:i4>
      </vt:variant>
      <vt:variant>
        <vt:i4>893</vt:i4>
      </vt:variant>
      <vt:variant>
        <vt:i4>0</vt:i4>
      </vt:variant>
      <vt:variant>
        <vt:i4>5</vt:i4>
      </vt:variant>
      <vt:variant>
        <vt:lpwstr/>
      </vt:variant>
      <vt:variant>
        <vt:lpwstr>_Toc448922413</vt:lpwstr>
      </vt:variant>
      <vt:variant>
        <vt:i4>1638458</vt:i4>
      </vt:variant>
      <vt:variant>
        <vt:i4>887</vt:i4>
      </vt:variant>
      <vt:variant>
        <vt:i4>0</vt:i4>
      </vt:variant>
      <vt:variant>
        <vt:i4>5</vt:i4>
      </vt:variant>
      <vt:variant>
        <vt:lpwstr/>
      </vt:variant>
      <vt:variant>
        <vt:lpwstr>_Toc448922412</vt:lpwstr>
      </vt:variant>
      <vt:variant>
        <vt:i4>1638458</vt:i4>
      </vt:variant>
      <vt:variant>
        <vt:i4>881</vt:i4>
      </vt:variant>
      <vt:variant>
        <vt:i4>0</vt:i4>
      </vt:variant>
      <vt:variant>
        <vt:i4>5</vt:i4>
      </vt:variant>
      <vt:variant>
        <vt:lpwstr/>
      </vt:variant>
      <vt:variant>
        <vt:lpwstr>_Toc448922411</vt:lpwstr>
      </vt:variant>
      <vt:variant>
        <vt:i4>1638458</vt:i4>
      </vt:variant>
      <vt:variant>
        <vt:i4>875</vt:i4>
      </vt:variant>
      <vt:variant>
        <vt:i4>0</vt:i4>
      </vt:variant>
      <vt:variant>
        <vt:i4>5</vt:i4>
      </vt:variant>
      <vt:variant>
        <vt:lpwstr/>
      </vt:variant>
      <vt:variant>
        <vt:lpwstr>_Toc448922410</vt:lpwstr>
      </vt:variant>
      <vt:variant>
        <vt:i4>1572922</vt:i4>
      </vt:variant>
      <vt:variant>
        <vt:i4>869</vt:i4>
      </vt:variant>
      <vt:variant>
        <vt:i4>0</vt:i4>
      </vt:variant>
      <vt:variant>
        <vt:i4>5</vt:i4>
      </vt:variant>
      <vt:variant>
        <vt:lpwstr/>
      </vt:variant>
      <vt:variant>
        <vt:lpwstr>_Toc448922409</vt:lpwstr>
      </vt:variant>
      <vt:variant>
        <vt:i4>1572922</vt:i4>
      </vt:variant>
      <vt:variant>
        <vt:i4>863</vt:i4>
      </vt:variant>
      <vt:variant>
        <vt:i4>0</vt:i4>
      </vt:variant>
      <vt:variant>
        <vt:i4>5</vt:i4>
      </vt:variant>
      <vt:variant>
        <vt:lpwstr/>
      </vt:variant>
      <vt:variant>
        <vt:lpwstr>_Toc448922408</vt:lpwstr>
      </vt:variant>
      <vt:variant>
        <vt:i4>1572922</vt:i4>
      </vt:variant>
      <vt:variant>
        <vt:i4>857</vt:i4>
      </vt:variant>
      <vt:variant>
        <vt:i4>0</vt:i4>
      </vt:variant>
      <vt:variant>
        <vt:i4>5</vt:i4>
      </vt:variant>
      <vt:variant>
        <vt:lpwstr/>
      </vt:variant>
      <vt:variant>
        <vt:lpwstr>_Toc448922407</vt:lpwstr>
      </vt:variant>
      <vt:variant>
        <vt:i4>1572922</vt:i4>
      </vt:variant>
      <vt:variant>
        <vt:i4>851</vt:i4>
      </vt:variant>
      <vt:variant>
        <vt:i4>0</vt:i4>
      </vt:variant>
      <vt:variant>
        <vt:i4>5</vt:i4>
      </vt:variant>
      <vt:variant>
        <vt:lpwstr/>
      </vt:variant>
      <vt:variant>
        <vt:lpwstr>_Toc448922406</vt:lpwstr>
      </vt:variant>
      <vt:variant>
        <vt:i4>1572922</vt:i4>
      </vt:variant>
      <vt:variant>
        <vt:i4>845</vt:i4>
      </vt:variant>
      <vt:variant>
        <vt:i4>0</vt:i4>
      </vt:variant>
      <vt:variant>
        <vt:i4>5</vt:i4>
      </vt:variant>
      <vt:variant>
        <vt:lpwstr/>
      </vt:variant>
      <vt:variant>
        <vt:lpwstr>_Toc448922405</vt:lpwstr>
      </vt:variant>
      <vt:variant>
        <vt:i4>1572922</vt:i4>
      </vt:variant>
      <vt:variant>
        <vt:i4>839</vt:i4>
      </vt:variant>
      <vt:variant>
        <vt:i4>0</vt:i4>
      </vt:variant>
      <vt:variant>
        <vt:i4>5</vt:i4>
      </vt:variant>
      <vt:variant>
        <vt:lpwstr/>
      </vt:variant>
      <vt:variant>
        <vt:lpwstr>_Toc448922404</vt:lpwstr>
      </vt:variant>
      <vt:variant>
        <vt:i4>1572922</vt:i4>
      </vt:variant>
      <vt:variant>
        <vt:i4>833</vt:i4>
      </vt:variant>
      <vt:variant>
        <vt:i4>0</vt:i4>
      </vt:variant>
      <vt:variant>
        <vt:i4>5</vt:i4>
      </vt:variant>
      <vt:variant>
        <vt:lpwstr/>
      </vt:variant>
      <vt:variant>
        <vt:lpwstr>_Toc448922403</vt:lpwstr>
      </vt:variant>
      <vt:variant>
        <vt:i4>1572922</vt:i4>
      </vt:variant>
      <vt:variant>
        <vt:i4>827</vt:i4>
      </vt:variant>
      <vt:variant>
        <vt:i4>0</vt:i4>
      </vt:variant>
      <vt:variant>
        <vt:i4>5</vt:i4>
      </vt:variant>
      <vt:variant>
        <vt:lpwstr/>
      </vt:variant>
      <vt:variant>
        <vt:lpwstr>_Toc448922402</vt:lpwstr>
      </vt:variant>
      <vt:variant>
        <vt:i4>1572922</vt:i4>
      </vt:variant>
      <vt:variant>
        <vt:i4>821</vt:i4>
      </vt:variant>
      <vt:variant>
        <vt:i4>0</vt:i4>
      </vt:variant>
      <vt:variant>
        <vt:i4>5</vt:i4>
      </vt:variant>
      <vt:variant>
        <vt:lpwstr/>
      </vt:variant>
      <vt:variant>
        <vt:lpwstr>_Toc448922401</vt:lpwstr>
      </vt:variant>
      <vt:variant>
        <vt:i4>1572922</vt:i4>
      </vt:variant>
      <vt:variant>
        <vt:i4>815</vt:i4>
      </vt:variant>
      <vt:variant>
        <vt:i4>0</vt:i4>
      </vt:variant>
      <vt:variant>
        <vt:i4>5</vt:i4>
      </vt:variant>
      <vt:variant>
        <vt:lpwstr/>
      </vt:variant>
      <vt:variant>
        <vt:lpwstr>_Toc448922400</vt:lpwstr>
      </vt:variant>
      <vt:variant>
        <vt:i4>1114173</vt:i4>
      </vt:variant>
      <vt:variant>
        <vt:i4>809</vt:i4>
      </vt:variant>
      <vt:variant>
        <vt:i4>0</vt:i4>
      </vt:variant>
      <vt:variant>
        <vt:i4>5</vt:i4>
      </vt:variant>
      <vt:variant>
        <vt:lpwstr/>
      </vt:variant>
      <vt:variant>
        <vt:lpwstr>_Toc448922399</vt:lpwstr>
      </vt:variant>
      <vt:variant>
        <vt:i4>1114173</vt:i4>
      </vt:variant>
      <vt:variant>
        <vt:i4>803</vt:i4>
      </vt:variant>
      <vt:variant>
        <vt:i4>0</vt:i4>
      </vt:variant>
      <vt:variant>
        <vt:i4>5</vt:i4>
      </vt:variant>
      <vt:variant>
        <vt:lpwstr/>
      </vt:variant>
      <vt:variant>
        <vt:lpwstr>_Toc448922398</vt:lpwstr>
      </vt:variant>
      <vt:variant>
        <vt:i4>1114173</vt:i4>
      </vt:variant>
      <vt:variant>
        <vt:i4>797</vt:i4>
      </vt:variant>
      <vt:variant>
        <vt:i4>0</vt:i4>
      </vt:variant>
      <vt:variant>
        <vt:i4>5</vt:i4>
      </vt:variant>
      <vt:variant>
        <vt:lpwstr/>
      </vt:variant>
      <vt:variant>
        <vt:lpwstr>_Toc448922397</vt:lpwstr>
      </vt:variant>
      <vt:variant>
        <vt:i4>1114173</vt:i4>
      </vt:variant>
      <vt:variant>
        <vt:i4>791</vt:i4>
      </vt:variant>
      <vt:variant>
        <vt:i4>0</vt:i4>
      </vt:variant>
      <vt:variant>
        <vt:i4>5</vt:i4>
      </vt:variant>
      <vt:variant>
        <vt:lpwstr/>
      </vt:variant>
      <vt:variant>
        <vt:lpwstr>_Toc448922396</vt:lpwstr>
      </vt:variant>
      <vt:variant>
        <vt:i4>1114173</vt:i4>
      </vt:variant>
      <vt:variant>
        <vt:i4>785</vt:i4>
      </vt:variant>
      <vt:variant>
        <vt:i4>0</vt:i4>
      </vt:variant>
      <vt:variant>
        <vt:i4>5</vt:i4>
      </vt:variant>
      <vt:variant>
        <vt:lpwstr/>
      </vt:variant>
      <vt:variant>
        <vt:lpwstr>_Toc448922395</vt:lpwstr>
      </vt:variant>
      <vt:variant>
        <vt:i4>1114173</vt:i4>
      </vt:variant>
      <vt:variant>
        <vt:i4>779</vt:i4>
      </vt:variant>
      <vt:variant>
        <vt:i4>0</vt:i4>
      </vt:variant>
      <vt:variant>
        <vt:i4>5</vt:i4>
      </vt:variant>
      <vt:variant>
        <vt:lpwstr/>
      </vt:variant>
      <vt:variant>
        <vt:lpwstr>_Toc448922394</vt:lpwstr>
      </vt:variant>
      <vt:variant>
        <vt:i4>1114173</vt:i4>
      </vt:variant>
      <vt:variant>
        <vt:i4>773</vt:i4>
      </vt:variant>
      <vt:variant>
        <vt:i4>0</vt:i4>
      </vt:variant>
      <vt:variant>
        <vt:i4>5</vt:i4>
      </vt:variant>
      <vt:variant>
        <vt:lpwstr/>
      </vt:variant>
      <vt:variant>
        <vt:lpwstr>_Toc448922393</vt:lpwstr>
      </vt:variant>
      <vt:variant>
        <vt:i4>1114173</vt:i4>
      </vt:variant>
      <vt:variant>
        <vt:i4>767</vt:i4>
      </vt:variant>
      <vt:variant>
        <vt:i4>0</vt:i4>
      </vt:variant>
      <vt:variant>
        <vt:i4>5</vt:i4>
      </vt:variant>
      <vt:variant>
        <vt:lpwstr/>
      </vt:variant>
      <vt:variant>
        <vt:lpwstr>_Toc448922392</vt:lpwstr>
      </vt:variant>
      <vt:variant>
        <vt:i4>1114173</vt:i4>
      </vt:variant>
      <vt:variant>
        <vt:i4>761</vt:i4>
      </vt:variant>
      <vt:variant>
        <vt:i4>0</vt:i4>
      </vt:variant>
      <vt:variant>
        <vt:i4>5</vt:i4>
      </vt:variant>
      <vt:variant>
        <vt:lpwstr/>
      </vt:variant>
      <vt:variant>
        <vt:lpwstr>_Toc448922391</vt:lpwstr>
      </vt:variant>
      <vt:variant>
        <vt:i4>1114173</vt:i4>
      </vt:variant>
      <vt:variant>
        <vt:i4>755</vt:i4>
      </vt:variant>
      <vt:variant>
        <vt:i4>0</vt:i4>
      </vt:variant>
      <vt:variant>
        <vt:i4>5</vt:i4>
      </vt:variant>
      <vt:variant>
        <vt:lpwstr/>
      </vt:variant>
      <vt:variant>
        <vt:lpwstr>_Toc448922390</vt:lpwstr>
      </vt:variant>
      <vt:variant>
        <vt:i4>1048637</vt:i4>
      </vt:variant>
      <vt:variant>
        <vt:i4>749</vt:i4>
      </vt:variant>
      <vt:variant>
        <vt:i4>0</vt:i4>
      </vt:variant>
      <vt:variant>
        <vt:i4>5</vt:i4>
      </vt:variant>
      <vt:variant>
        <vt:lpwstr/>
      </vt:variant>
      <vt:variant>
        <vt:lpwstr>_Toc448922389</vt:lpwstr>
      </vt:variant>
      <vt:variant>
        <vt:i4>1048637</vt:i4>
      </vt:variant>
      <vt:variant>
        <vt:i4>743</vt:i4>
      </vt:variant>
      <vt:variant>
        <vt:i4>0</vt:i4>
      </vt:variant>
      <vt:variant>
        <vt:i4>5</vt:i4>
      </vt:variant>
      <vt:variant>
        <vt:lpwstr/>
      </vt:variant>
      <vt:variant>
        <vt:lpwstr>_Toc448922388</vt:lpwstr>
      </vt:variant>
      <vt:variant>
        <vt:i4>1048637</vt:i4>
      </vt:variant>
      <vt:variant>
        <vt:i4>737</vt:i4>
      </vt:variant>
      <vt:variant>
        <vt:i4>0</vt:i4>
      </vt:variant>
      <vt:variant>
        <vt:i4>5</vt:i4>
      </vt:variant>
      <vt:variant>
        <vt:lpwstr/>
      </vt:variant>
      <vt:variant>
        <vt:lpwstr>_Toc448922387</vt:lpwstr>
      </vt:variant>
      <vt:variant>
        <vt:i4>1048637</vt:i4>
      </vt:variant>
      <vt:variant>
        <vt:i4>731</vt:i4>
      </vt:variant>
      <vt:variant>
        <vt:i4>0</vt:i4>
      </vt:variant>
      <vt:variant>
        <vt:i4>5</vt:i4>
      </vt:variant>
      <vt:variant>
        <vt:lpwstr/>
      </vt:variant>
      <vt:variant>
        <vt:lpwstr>_Toc448922386</vt:lpwstr>
      </vt:variant>
      <vt:variant>
        <vt:i4>1048637</vt:i4>
      </vt:variant>
      <vt:variant>
        <vt:i4>725</vt:i4>
      </vt:variant>
      <vt:variant>
        <vt:i4>0</vt:i4>
      </vt:variant>
      <vt:variant>
        <vt:i4>5</vt:i4>
      </vt:variant>
      <vt:variant>
        <vt:lpwstr/>
      </vt:variant>
      <vt:variant>
        <vt:lpwstr>_Toc448922385</vt:lpwstr>
      </vt:variant>
      <vt:variant>
        <vt:i4>1048637</vt:i4>
      </vt:variant>
      <vt:variant>
        <vt:i4>719</vt:i4>
      </vt:variant>
      <vt:variant>
        <vt:i4>0</vt:i4>
      </vt:variant>
      <vt:variant>
        <vt:i4>5</vt:i4>
      </vt:variant>
      <vt:variant>
        <vt:lpwstr/>
      </vt:variant>
      <vt:variant>
        <vt:lpwstr>_Toc448922384</vt:lpwstr>
      </vt:variant>
      <vt:variant>
        <vt:i4>1048637</vt:i4>
      </vt:variant>
      <vt:variant>
        <vt:i4>713</vt:i4>
      </vt:variant>
      <vt:variant>
        <vt:i4>0</vt:i4>
      </vt:variant>
      <vt:variant>
        <vt:i4>5</vt:i4>
      </vt:variant>
      <vt:variant>
        <vt:lpwstr/>
      </vt:variant>
      <vt:variant>
        <vt:lpwstr>_Toc448922383</vt:lpwstr>
      </vt:variant>
      <vt:variant>
        <vt:i4>1048637</vt:i4>
      </vt:variant>
      <vt:variant>
        <vt:i4>707</vt:i4>
      </vt:variant>
      <vt:variant>
        <vt:i4>0</vt:i4>
      </vt:variant>
      <vt:variant>
        <vt:i4>5</vt:i4>
      </vt:variant>
      <vt:variant>
        <vt:lpwstr/>
      </vt:variant>
      <vt:variant>
        <vt:lpwstr>_Toc448922382</vt:lpwstr>
      </vt:variant>
      <vt:variant>
        <vt:i4>1048637</vt:i4>
      </vt:variant>
      <vt:variant>
        <vt:i4>701</vt:i4>
      </vt:variant>
      <vt:variant>
        <vt:i4>0</vt:i4>
      </vt:variant>
      <vt:variant>
        <vt:i4>5</vt:i4>
      </vt:variant>
      <vt:variant>
        <vt:lpwstr/>
      </vt:variant>
      <vt:variant>
        <vt:lpwstr>_Toc448922381</vt:lpwstr>
      </vt:variant>
      <vt:variant>
        <vt:i4>1048637</vt:i4>
      </vt:variant>
      <vt:variant>
        <vt:i4>695</vt:i4>
      </vt:variant>
      <vt:variant>
        <vt:i4>0</vt:i4>
      </vt:variant>
      <vt:variant>
        <vt:i4>5</vt:i4>
      </vt:variant>
      <vt:variant>
        <vt:lpwstr/>
      </vt:variant>
      <vt:variant>
        <vt:lpwstr>_Toc448922380</vt:lpwstr>
      </vt:variant>
      <vt:variant>
        <vt:i4>2031677</vt:i4>
      </vt:variant>
      <vt:variant>
        <vt:i4>689</vt:i4>
      </vt:variant>
      <vt:variant>
        <vt:i4>0</vt:i4>
      </vt:variant>
      <vt:variant>
        <vt:i4>5</vt:i4>
      </vt:variant>
      <vt:variant>
        <vt:lpwstr/>
      </vt:variant>
      <vt:variant>
        <vt:lpwstr>_Toc448922379</vt:lpwstr>
      </vt:variant>
      <vt:variant>
        <vt:i4>2031677</vt:i4>
      </vt:variant>
      <vt:variant>
        <vt:i4>683</vt:i4>
      </vt:variant>
      <vt:variant>
        <vt:i4>0</vt:i4>
      </vt:variant>
      <vt:variant>
        <vt:i4>5</vt:i4>
      </vt:variant>
      <vt:variant>
        <vt:lpwstr/>
      </vt:variant>
      <vt:variant>
        <vt:lpwstr>_Toc448922378</vt:lpwstr>
      </vt:variant>
      <vt:variant>
        <vt:i4>2031677</vt:i4>
      </vt:variant>
      <vt:variant>
        <vt:i4>677</vt:i4>
      </vt:variant>
      <vt:variant>
        <vt:i4>0</vt:i4>
      </vt:variant>
      <vt:variant>
        <vt:i4>5</vt:i4>
      </vt:variant>
      <vt:variant>
        <vt:lpwstr/>
      </vt:variant>
      <vt:variant>
        <vt:lpwstr>_Toc448922377</vt:lpwstr>
      </vt:variant>
      <vt:variant>
        <vt:i4>2031677</vt:i4>
      </vt:variant>
      <vt:variant>
        <vt:i4>671</vt:i4>
      </vt:variant>
      <vt:variant>
        <vt:i4>0</vt:i4>
      </vt:variant>
      <vt:variant>
        <vt:i4>5</vt:i4>
      </vt:variant>
      <vt:variant>
        <vt:lpwstr/>
      </vt:variant>
      <vt:variant>
        <vt:lpwstr>_Toc448922376</vt:lpwstr>
      </vt:variant>
      <vt:variant>
        <vt:i4>2031677</vt:i4>
      </vt:variant>
      <vt:variant>
        <vt:i4>665</vt:i4>
      </vt:variant>
      <vt:variant>
        <vt:i4>0</vt:i4>
      </vt:variant>
      <vt:variant>
        <vt:i4>5</vt:i4>
      </vt:variant>
      <vt:variant>
        <vt:lpwstr/>
      </vt:variant>
      <vt:variant>
        <vt:lpwstr>_Toc448922375</vt:lpwstr>
      </vt:variant>
      <vt:variant>
        <vt:i4>2031677</vt:i4>
      </vt:variant>
      <vt:variant>
        <vt:i4>659</vt:i4>
      </vt:variant>
      <vt:variant>
        <vt:i4>0</vt:i4>
      </vt:variant>
      <vt:variant>
        <vt:i4>5</vt:i4>
      </vt:variant>
      <vt:variant>
        <vt:lpwstr/>
      </vt:variant>
      <vt:variant>
        <vt:lpwstr>_Toc448922374</vt:lpwstr>
      </vt:variant>
      <vt:variant>
        <vt:i4>2031677</vt:i4>
      </vt:variant>
      <vt:variant>
        <vt:i4>653</vt:i4>
      </vt:variant>
      <vt:variant>
        <vt:i4>0</vt:i4>
      </vt:variant>
      <vt:variant>
        <vt:i4>5</vt:i4>
      </vt:variant>
      <vt:variant>
        <vt:lpwstr/>
      </vt:variant>
      <vt:variant>
        <vt:lpwstr>_Toc448922373</vt:lpwstr>
      </vt:variant>
      <vt:variant>
        <vt:i4>2031677</vt:i4>
      </vt:variant>
      <vt:variant>
        <vt:i4>647</vt:i4>
      </vt:variant>
      <vt:variant>
        <vt:i4>0</vt:i4>
      </vt:variant>
      <vt:variant>
        <vt:i4>5</vt:i4>
      </vt:variant>
      <vt:variant>
        <vt:lpwstr/>
      </vt:variant>
      <vt:variant>
        <vt:lpwstr>_Toc448922372</vt:lpwstr>
      </vt:variant>
      <vt:variant>
        <vt:i4>2031677</vt:i4>
      </vt:variant>
      <vt:variant>
        <vt:i4>641</vt:i4>
      </vt:variant>
      <vt:variant>
        <vt:i4>0</vt:i4>
      </vt:variant>
      <vt:variant>
        <vt:i4>5</vt:i4>
      </vt:variant>
      <vt:variant>
        <vt:lpwstr/>
      </vt:variant>
      <vt:variant>
        <vt:lpwstr>_Toc448922371</vt:lpwstr>
      </vt:variant>
      <vt:variant>
        <vt:i4>2031677</vt:i4>
      </vt:variant>
      <vt:variant>
        <vt:i4>635</vt:i4>
      </vt:variant>
      <vt:variant>
        <vt:i4>0</vt:i4>
      </vt:variant>
      <vt:variant>
        <vt:i4>5</vt:i4>
      </vt:variant>
      <vt:variant>
        <vt:lpwstr/>
      </vt:variant>
      <vt:variant>
        <vt:lpwstr>_Toc448922370</vt:lpwstr>
      </vt:variant>
      <vt:variant>
        <vt:i4>1966141</vt:i4>
      </vt:variant>
      <vt:variant>
        <vt:i4>629</vt:i4>
      </vt:variant>
      <vt:variant>
        <vt:i4>0</vt:i4>
      </vt:variant>
      <vt:variant>
        <vt:i4>5</vt:i4>
      </vt:variant>
      <vt:variant>
        <vt:lpwstr/>
      </vt:variant>
      <vt:variant>
        <vt:lpwstr>_Toc448922369</vt:lpwstr>
      </vt:variant>
      <vt:variant>
        <vt:i4>1966141</vt:i4>
      </vt:variant>
      <vt:variant>
        <vt:i4>623</vt:i4>
      </vt:variant>
      <vt:variant>
        <vt:i4>0</vt:i4>
      </vt:variant>
      <vt:variant>
        <vt:i4>5</vt:i4>
      </vt:variant>
      <vt:variant>
        <vt:lpwstr/>
      </vt:variant>
      <vt:variant>
        <vt:lpwstr>_Toc448922368</vt:lpwstr>
      </vt:variant>
      <vt:variant>
        <vt:i4>1966141</vt:i4>
      </vt:variant>
      <vt:variant>
        <vt:i4>617</vt:i4>
      </vt:variant>
      <vt:variant>
        <vt:i4>0</vt:i4>
      </vt:variant>
      <vt:variant>
        <vt:i4>5</vt:i4>
      </vt:variant>
      <vt:variant>
        <vt:lpwstr/>
      </vt:variant>
      <vt:variant>
        <vt:lpwstr>_Toc448922367</vt:lpwstr>
      </vt:variant>
      <vt:variant>
        <vt:i4>1966141</vt:i4>
      </vt:variant>
      <vt:variant>
        <vt:i4>611</vt:i4>
      </vt:variant>
      <vt:variant>
        <vt:i4>0</vt:i4>
      </vt:variant>
      <vt:variant>
        <vt:i4>5</vt:i4>
      </vt:variant>
      <vt:variant>
        <vt:lpwstr/>
      </vt:variant>
      <vt:variant>
        <vt:lpwstr>_Toc448922366</vt:lpwstr>
      </vt:variant>
      <vt:variant>
        <vt:i4>1966141</vt:i4>
      </vt:variant>
      <vt:variant>
        <vt:i4>605</vt:i4>
      </vt:variant>
      <vt:variant>
        <vt:i4>0</vt:i4>
      </vt:variant>
      <vt:variant>
        <vt:i4>5</vt:i4>
      </vt:variant>
      <vt:variant>
        <vt:lpwstr/>
      </vt:variant>
      <vt:variant>
        <vt:lpwstr>_Toc448922365</vt:lpwstr>
      </vt:variant>
      <vt:variant>
        <vt:i4>1966141</vt:i4>
      </vt:variant>
      <vt:variant>
        <vt:i4>599</vt:i4>
      </vt:variant>
      <vt:variant>
        <vt:i4>0</vt:i4>
      </vt:variant>
      <vt:variant>
        <vt:i4>5</vt:i4>
      </vt:variant>
      <vt:variant>
        <vt:lpwstr/>
      </vt:variant>
      <vt:variant>
        <vt:lpwstr>_Toc448922364</vt:lpwstr>
      </vt:variant>
      <vt:variant>
        <vt:i4>1966141</vt:i4>
      </vt:variant>
      <vt:variant>
        <vt:i4>593</vt:i4>
      </vt:variant>
      <vt:variant>
        <vt:i4>0</vt:i4>
      </vt:variant>
      <vt:variant>
        <vt:i4>5</vt:i4>
      </vt:variant>
      <vt:variant>
        <vt:lpwstr/>
      </vt:variant>
      <vt:variant>
        <vt:lpwstr>_Toc448922363</vt:lpwstr>
      </vt:variant>
      <vt:variant>
        <vt:i4>1966141</vt:i4>
      </vt:variant>
      <vt:variant>
        <vt:i4>587</vt:i4>
      </vt:variant>
      <vt:variant>
        <vt:i4>0</vt:i4>
      </vt:variant>
      <vt:variant>
        <vt:i4>5</vt:i4>
      </vt:variant>
      <vt:variant>
        <vt:lpwstr/>
      </vt:variant>
      <vt:variant>
        <vt:lpwstr>_Toc448922362</vt:lpwstr>
      </vt:variant>
      <vt:variant>
        <vt:i4>1966141</vt:i4>
      </vt:variant>
      <vt:variant>
        <vt:i4>581</vt:i4>
      </vt:variant>
      <vt:variant>
        <vt:i4>0</vt:i4>
      </vt:variant>
      <vt:variant>
        <vt:i4>5</vt:i4>
      </vt:variant>
      <vt:variant>
        <vt:lpwstr/>
      </vt:variant>
      <vt:variant>
        <vt:lpwstr>_Toc448922361</vt:lpwstr>
      </vt:variant>
      <vt:variant>
        <vt:i4>1966141</vt:i4>
      </vt:variant>
      <vt:variant>
        <vt:i4>575</vt:i4>
      </vt:variant>
      <vt:variant>
        <vt:i4>0</vt:i4>
      </vt:variant>
      <vt:variant>
        <vt:i4>5</vt:i4>
      </vt:variant>
      <vt:variant>
        <vt:lpwstr/>
      </vt:variant>
      <vt:variant>
        <vt:lpwstr>_Toc448922360</vt:lpwstr>
      </vt:variant>
      <vt:variant>
        <vt:i4>1900605</vt:i4>
      </vt:variant>
      <vt:variant>
        <vt:i4>569</vt:i4>
      </vt:variant>
      <vt:variant>
        <vt:i4>0</vt:i4>
      </vt:variant>
      <vt:variant>
        <vt:i4>5</vt:i4>
      </vt:variant>
      <vt:variant>
        <vt:lpwstr/>
      </vt:variant>
      <vt:variant>
        <vt:lpwstr>_Toc448922359</vt:lpwstr>
      </vt:variant>
      <vt:variant>
        <vt:i4>1900605</vt:i4>
      </vt:variant>
      <vt:variant>
        <vt:i4>563</vt:i4>
      </vt:variant>
      <vt:variant>
        <vt:i4>0</vt:i4>
      </vt:variant>
      <vt:variant>
        <vt:i4>5</vt:i4>
      </vt:variant>
      <vt:variant>
        <vt:lpwstr/>
      </vt:variant>
      <vt:variant>
        <vt:lpwstr>_Toc448922358</vt:lpwstr>
      </vt:variant>
      <vt:variant>
        <vt:i4>1900605</vt:i4>
      </vt:variant>
      <vt:variant>
        <vt:i4>557</vt:i4>
      </vt:variant>
      <vt:variant>
        <vt:i4>0</vt:i4>
      </vt:variant>
      <vt:variant>
        <vt:i4>5</vt:i4>
      </vt:variant>
      <vt:variant>
        <vt:lpwstr/>
      </vt:variant>
      <vt:variant>
        <vt:lpwstr>_Toc448922357</vt:lpwstr>
      </vt:variant>
      <vt:variant>
        <vt:i4>1900605</vt:i4>
      </vt:variant>
      <vt:variant>
        <vt:i4>551</vt:i4>
      </vt:variant>
      <vt:variant>
        <vt:i4>0</vt:i4>
      </vt:variant>
      <vt:variant>
        <vt:i4>5</vt:i4>
      </vt:variant>
      <vt:variant>
        <vt:lpwstr/>
      </vt:variant>
      <vt:variant>
        <vt:lpwstr>_Toc448922356</vt:lpwstr>
      </vt:variant>
      <vt:variant>
        <vt:i4>1900605</vt:i4>
      </vt:variant>
      <vt:variant>
        <vt:i4>545</vt:i4>
      </vt:variant>
      <vt:variant>
        <vt:i4>0</vt:i4>
      </vt:variant>
      <vt:variant>
        <vt:i4>5</vt:i4>
      </vt:variant>
      <vt:variant>
        <vt:lpwstr/>
      </vt:variant>
      <vt:variant>
        <vt:lpwstr>_Toc448922355</vt:lpwstr>
      </vt:variant>
      <vt:variant>
        <vt:i4>1900605</vt:i4>
      </vt:variant>
      <vt:variant>
        <vt:i4>539</vt:i4>
      </vt:variant>
      <vt:variant>
        <vt:i4>0</vt:i4>
      </vt:variant>
      <vt:variant>
        <vt:i4>5</vt:i4>
      </vt:variant>
      <vt:variant>
        <vt:lpwstr/>
      </vt:variant>
      <vt:variant>
        <vt:lpwstr>_Toc448922354</vt:lpwstr>
      </vt:variant>
      <vt:variant>
        <vt:i4>1900605</vt:i4>
      </vt:variant>
      <vt:variant>
        <vt:i4>533</vt:i4>
      </vt:variant>
      <vt:variant>
        <vt:i4>0</vt:i4>
      </vt:variant>
      <vt:variant>
        <vt:i4>5</vt:i4>
      </vt:variant>
      <vt:variant>
        <vt:lpwstr/>
      </vt:variant>
      <vt:variant>
        <vt:lpwstr>_Toc448922353</vt:lpwstr>
      </vt:variant>
      <vt:variant>
        <vt:i4>1900605</vt:i4>
      </vt:variant>
      <vt:variant>
        <vt:i4>527</vt:i4>
      </vt:variant>
      <vt:variant>
        <vt:i4>0</vt:i4>
      </vt:variant>
      <vt:variant>
        <vt:i4>5</vt:i4>
      </vt:variant>
      <vt:variant>
        <vt:lpwstr/>
      </vt:variant>
      <vt:variant>
        <vt:lpwstr>_Toc448922352</vt:lpwstr>
      </vt:variant>
      <vt:variant>
        <vt:i4>1900605</vt:i4>
      </vt:variant>
      <vt:variant>
        <vt:i4>521</vt:i4>
      </vt:variant>
      <vt:variant>
        <vt:i4>0</vt:i4>
      </vt:variant>
      <vt:variant>
        <vt:i4>5</vt:i4>
      </vt:variant>
      <vt:variant>
        <vt:lpwstr/>
      </vt:variant>
      <vt:variant>
        <vt:lpwstr>_Toc448922351</vt:lpwstr>
      </vt:variant>
      <vt:variant>
        <vt:i4>1900605</vt:i4>
      </vt:variant>
      <vt:variant>
        <vt:i4>515</vt:i4>
      </vt:variant>
      <vt:variant>
        <vt:i4>0</vt:i4>
      </vt:variant>
      <vt:variant>
        <vt:i4>5</vt:i4>
      </vt:variant>
      <vt:variant>
        <vt:lpwstr/>
      </vt:variant>
      <vt:variant>
        <vt:lpwstr>_Toc448922350</vt:lpwstr>
      </vt:variant>
      <vt:variant>
        <vt:i4>1835069</vt:i4>
      </vt:variant>
      <vt:variant>
        <vt:i4>509</vt:i4>
      </vt:variant>
      <vt:variant>
        <vt:i4>0</vt:i4>
      </vt:variant>
      <vt:variant>
        <vt:i4>5</vt:i4>
      </vt:variant>
      <vt:variant>
        <vt:lpwstr/>
      </vt:variant>
      <vt:variant>
        <vt:lpwstr>_Toc448922349</vt:lpwstr>
      </vt:variant>
      <vt:variant>
        <vt:i4>1835069</vt:i4>
      </vt:variant>
      <vt:variant>
        <vt:i4>503</vt:i4>
      </vt:variant>
      <vt:variant>
        <vt:i4>0</vt:i4>
      </vt:variant>
      <vt:variant>
        <vt:i4>5</vt:i4>
      </vt:variant>
      <vt:variant>
        <vt:lpwstr/>
      </vt:variant>
      <vt:variant>
        <vt:lpwstr>_Toc448922348</vt:lpwstr>
      </vt:variant>
      <vt:variant>
        <vt:i4>1835069</vt:i4>
      </vt:variant>
      <vt:variant>
        <vt:i4>497</vt:i4>
      </vt:variant>
      <vt:variant>
        <vt:i4>0</vt:i4>
      </vt:variant>
      <vt:variant>
        <vt:i4>5</vt:i4>
      </vt:variant>
      <vt:variant>
        <vt:lpwstr/>
      </vt:variant>
      <vt:variant>
        <vt:lpwstr>_Toc448922347</vt:lpwstr>
      </vt:variant>
      <vt:variant>
        <vt:i4>1835069</vt:i4>
      </vt:variant>
      <vt:variant>
        <vt:i4>491</vt:i4>
      </vt:variant>
      <vt:variant>
        <vt:i4>0</vt:i4>
      </vt:variant>
      <vt:variant>
        <vt:i4>5</vt:i4>
      </vt:variant>
      <vt:variant>
        <vt:lpwstr/>
      </vt:variant>
      <vt:variant>
        <vt:lpwstr>_Toc448922346</vt:lpwstr>
      </vt:variant>
      <vt:variant>
        <vt:i4>1835069</vt:i4>
      </vt:variant>
      <vt:variant>
        <vt:i4>485</vt:i4>
      </vt:variant>
      <vt:variant>
        <vt:i4>0</vt:i4>
      </vt:variant>
      <vt:variant>
        <vt:i4>5</vt:i4>
      </vt:variant>
      <vt:variant>
        <vt:lpwstr/>
      </vt:variant>
      <vt:variant>
        <vt:lpwstr>_Toc448922345</vt:lpwstr>
      </vt:variant>
      <vt:variant>
        <vt:i4>1835069</vt:i4>
      </vt:variant>
      <vt:variant>
        <vt:i4>479</vt:i4>
      </vt:variant>
      <vt:variant>
        <vt:i4>0</vt:i4>
      </vt:variant>
      <vt:variant>
        <vt:i4>5</vt:i4>
      </vt:variant>
      <vt:variant>
        <vt:lpwstr/>
      </vt:variant>
      <vt:variant>
        <vt:lpwstr>_Toc448922344</vt:lpwstr>
      </vt:variant>
      <vt:variant>
        <vt:i4>1835069</vt:i4>
      </vt:variant>
      <vt:variant>
        <vt:i4>473</vt:i4>
      </vt:variant>
      <vt:variant>
        <vt:i4>0</vt:i4>
      </vt:variant>
      <vt:variant>
        <vt:i4>5</vt:i4>
      </vt:variant>
      <vt:variant>
        <vt:lpwstr/>
      </vt:variant>
      <vt:variant>
        <vt:lpwstr>_Toc448922343</vt:lpwstr>
      </vt:variant>
      <vt:variant>
        <vt:i4>1835069</vt:i4>
      </vt:variant>
      <vt:variant>
        <vt:i4>467</vt:i4>
      </vt:variant>
      <vt:variant>
        <vt:i4>0</vt:i4>
      </vt:variant>
      <vt:variant>
        <vt:i4>5</vt:i4>
      </vt:variant>
      <vt:variant>
        <vt:lpwstr/>
      </vt:variant>
      <vt:variant>
        <vt:lpwstr>_Toc448922342</vt:lpwstr>
      </vt:variant>
      <vt:variant>
        <vt:i4>1835069</vt:i4>
      </vt:variant>
      <vt:variant>
        <vt:i4>461</vt:i4>
      </vt:variant>
      <vt:variant>
        <vt:i4>0</vt:i4>
      </vt:variant>
      <vt:variant>
        <vt:i4>5</vt:i4>
      </vt:variant>
      <vt:variant>
        <vt:lpwstr/>
      </vt:variant>
      <vt:variant>
        <vt:lpwstr>_Toc448922341</vt:lpwstr>
      </vt:variant>
      <vt:variant>
        <vt:i4>1835069</vt:i4>
      </vt:variant>
      <vt:variant>
        <vt:i4>455</vt:i4>
      </vt:variant>
      <vt:variant>
        <vt:i4>0</vt:i4>
      </vt:variant>
      <vt:variant>
        <vt:i4>5</vt:i4>
      </vt:variant>
      <vt:variant>
        <vt:lpwstr/>
      </vt:variant>
      <vt:variant>
        <vt:lpwstr>_Toc448922340</vt:lpwstr>
      </vt:variant>
      <vt:variant>
        <vt:i4>1769533</vt:i4>
      </vt:variant>
      <vt:variant>
        <vt:i4>449</vt:i4>
      </vt:variant>
      <vt:variant>
        <vt:i4>0</vt:i4>
      </vt:variant>
      <vt:variant>
        <vt:i4>5</vt:i4>
      </vt:variant>
      <vt:variant>
        <vt:lpwstr/>
      </vt:variant>
      <vt:variant>
        <vt:lpwstr>_Toc448922339</vt:lpwstr>
      </vt:variant>
      <vt:variant>
        <vt:i4>1769533</vt:i4>
      </vt:variant>
      <vt:variant>
        <vt:i4>443</vt:i4>
      </vt:variant>
      <vt:variant>
        <vt:i4>0</vt:i4>
      </vt:variant>
      <vt:variant>
        <vt:i4>5</vt:i4>
      </vt:variant>
      <vt:variant>
        <vt:lpwstr/>
      </vt:variant>
      <vt:variant>
        <vt:lpwstr>_Toc448922338</vt:lpwstr>
      </vt:variant>
      <vt:variant>
        <vt:i4>1769533</vt:i4>
      </vt:variant>
      <vt:variant>
        <vt:i4>437</vt:i4>
      </vt:variant>
      <vt:variant>
        <vt:i4>0</vt:i4>
      </vt:variant>
      <vt:variant>
        <vt:i4>5</vt:i4>
      </vt:variant>
      <vt:variant>
        <vt:lpwstr/>
      </vt:variant>
      <vt:variant>
        <vt:lpwstr>_Toc448922337</vt:lpwstr>
      </vt:variant>
      <vt:variant>
        <vt:i4>1769533</vt:i4>
      </vt:variant>
      <vt:variant>
        <vt:i4>431</vt:i4>
      </vt:variant>
      <vt:variant>
        <vt:i4>0</vt:i4>
      </vt:variant>
      <vt:variant>
        <vt:i4>5</vt:i4>
      </vt:variant>
      <vt:variant>
        <vt:lpwstr/>
      </vt:variant>
      <vt:variant>
        <vt:lpwstr>_Toc448922336</vt:lpwstr>
      </vt:variant>
      <vt:variant>
        <vt:i4>1769533</vt:i4>
      </vt:variant>
      <vt:variant>
        <vt:i4>425</vt:i4>
      </vt:variant>
      <vt:variant>
        <vt:i4>0</vt:i4>
      </vt:variant>
      <vt:variant>
        <vt:i4>5</vt:i4>
      </vt:variant>
      <vt:variant>
        <vt:lpwstr/>
      </vt:variant>
      <vt:variant>
        <vt:lpwstr>_Toc448922335</vt:lpwstr>
      </vt:variant>
      <vt:variant>
        <vt:i4>1769533</vt:i4>
      </vt:variant>
      <vt:variant>
        <vt:i4>419</vt:i4>
      </vt:variant>
      <vt:variant>
        <vt:i4>0</vt:i4>
      </vt:variant>
      <vt:variant>
        <vt:i4>5</vt:i4>
      </vt:variant>
      <vt:variant>
        <vt:lpwstr/>
      </vt:variant>
      <vt:variant>
        <vt:lpwstr>_Toc448922333</vt:lpwstr>
      </vt:variant>
      <vt:variant>
        <vt:i4>1769533</vt:i4>
      </vt:variant>
      <vt:variant>
        <vt:i4>413</vt:i4>
      </vt:variant>
      <vt:variant>
        <vt:i4>0</vt:i4>
      </vt:variant>
      <vt:variant>
        <vt:i4>5</vt:i4>
      </vt:variant>
      <vt:variant>
        <vt:lpwstr/>
      </vt:variant>
      <vt:variant>
        <vt:lpwstr>_Toc448922332</vt:lpwstr>
      </vt:variant>
      <vt:variant>
        <vt:i4>1769533</vt:i4>
      </vt:variant>
      <vt:variant>
        <vt:i4>407</vt:i4>
      </vt:variant>
      <vt:variant>
        <vt:i4>0</vt:i4>
      </vt:variant>
      <vt:variant>
        <vt:i4>5</vt:i4>
      </vt:variant>
      <vt:variant>
        <vt:lpwstr/>
      </vt:variant>
      <vt:variant>
        <vt:lpwstr>_Toc448922331</vt:lpwstr>
      </vt:variant>
      <vt:variant>
        <vt:i4>1769533</vt:i4>
      </vt:variant>
      <vt:variant>
        <vt:i4>401</vt:i4>
      </vt:variant>
      <vt:variant>
        <vt:i4>0</vt:i4>
      </vt:variant>
      <vt:variant>
        <vt:i4>5</vt:i4>
      </vt:variant>
      <vt:variant>
        <vt:lpwstr/>
      </vt:variant>
      <vt:variant>
        <vt:lpwstr>_Toc448922330</vt:lpwstr>
      </vt:variant>
      <vt:variant>
        <vt:i4>1703997</vt:i4>
      </vt:variant>
      <vt:variant>
        <vt:i4>395</vt:i4>
      </vt:variant>
      <vt:variant>
        <vt:i4>0</vt:i4>
      </vt:variant>
      <vt:variant>
        <vt:i4>5</vt:i4>
      </vt:variant>
      <vt:variant>
        <vt:lpwstr/>
      </vt:variant>
      <vt:variant>
        <vt:lpwstr>_Toc448922329</vt:lpwstr>
      </vt:variant>
      <vt:variant>
        <vt:i4>1703997</vt:i4>
      </vt:variant>
      <vt:variant>
        <vt:i4>389</vt:i4>
      </vt:variant>
      <vt:variant>
        <vt:i4>0</vt:i4>
      </vt:variant>
      <vt:variant>
        <vt:i4>5</vt:i4>
      </vt:variant>
      <vt:variant>
        <vt:lpwstr/>
      </vt:variant>
      <vt:variant>
        <vt:lpwstr>_Toc448922328</vt:lpwstr>
      </vt:variant>
      <vt:variant>
        <vt:i4>1703997</vt:i4>
      </vt:variant>
      <vt:variant>
        <vt:i4>383</vt:i4>
      </vt:variant>
      <vt:variant>
        <vt:i4>0</vt:i4>
      </vt:variant>
      <vt:variant>
        <vt:i4>5</vt:i4>
      </vt:variant>
      <vt:variant>
        <vt:lpwstr/>
      </vt:variant>
      <vt:variant>
        <vt:lpwstr>_Toc448922327</vt:lpwstr>
      </vt:variant>
      <vt:variant>
        <vt:i4>1703997</vt:i4>
      </vt:variant>
      <vt:variant>
        <vt:i4>377</vt:i4>
      </vt:variant>
      <vt:variant>
        <vt:i4>0</vt:i4>
      </vt:variant>
      <vt:variant>
        <vt:i4>5</vt:i4>
      </vt:variant>
      <vt:variant>
        <vt:lpwstr/>
      </vt:variant>
      <vt:variant>
        <vt:lpwstr>_Toc448922326</vt:lpwstr>
      </vt:variant>
      <vt:variant>
        <vt:i4>1703997</vt:i4>
      </vt:variant>
      <vt:variant>
        <vt:i4>371</vt:i4>
      </vt:variant>
      <vt:variant>
        <vt:i4>0</vt:i4>
      </vt:variant>
      <vt:variant>
        <vt:i4>5</vt:i4>
      </vt:variant>
      <vt:variant>
        <vt:lpwstr/>
      </vt:variant>
      <vt:variant>
        <vt:lpwstr>_Toc448922325</vt:lpwstr>
      </vt:variant>
      <vt:variant>
        <vt:i4>1703997</vt:i4>
      </vt:variant>
      <vt:variant>
        <vt:i4>365</vt:i4>
      </vt:variant>
      <vt:variant>
        <vt:i4>0</vt:i4>
      </vt:variant>
      <vt:variant>
        <vt:i4>5</vt:i4>
      </vt:variant>
      <vt:variant>
        <vt:lpwstr/>
      </vt:variant>
      <vt:variant>
        <vt:lpwstr>_Toc448922324</vt:lpwstr>
      </vt:variant>
      <vt:variant>
        <vt:i4>1703997</vt:i4>
      </vt:variant>
      <vt:variant>
        <vt:i4>359</vt:i4>
      </vt:variant>
      <vt:variant>
        <vt:i4>0</vt:i4>
      </vt:variant>
      <vt:variant>
        <vt:i4>5</vt:i4>
      </vt:variant>
      <vt:variant>
        <vt:lpwstr/>
      </vt:variant>
      <vt:variant>
        <vt:lpwstr>_Toc448922323</vt:lpwstr>
      </vt:variant>
      <vt:variant>
        <vt:i4>1703997</vt:i4>
      </vt:variant>
      <vt:variant>
        <vt:i4>353</vt:i4>
      </vt:variant>
      <vt:variant>
        <vt:i4>0</vt:i4>
      </vt:variant>
      <vt:variant>
        <vt:i4>5</vt:i4>
      </vt:variant>
      <vt:variant>
        <vt:lpwstr/>
      </vt:variant>
      <vt:variant>
        <vt:lpwstr>_Toc448922322</vt:lpwstr>
      </vt:variant>
      <vt:variant>
        <vt:i4>1703997</vt:i4>
      </vt:variant>
      <vt:variant>
        <vt:i4>347</vt:i4>
      </vt:variant>
      <vt:variant>
        <vt:i4>0</vt:i4>
      </vt:variant>
      <vt:variant>
        <vt:i4>5</vt:i4>
      </vt:variant>
      <vt:variant>
        <vt:lpwstr/>
      </vt:variant>
      <vt:variant>
        <vt:lpwstr>_Toc448922321</vt:lpwstr>
      </vt:variant>
      <vt:variant>
        <vt:i4>1703997</vt:i4>
      </vt:variant>
      <vt:variant>
        <vt:i4>341</vt:i4>
      </vt:variant>
      <vt:variant>
        <vt:i4>0</vt:i4>
      </vt:variant>
      <vt:variant>
        <vt:i4>5</vt:i4>
      </vt:variant>
      <vt:variant>
        <vt:lpwstr/>
      </vt:variant>
      <vt:variant>
        <vt:lpwstr>_Toc448922320</vt:lpwstr>
      </vt:variant>
      <vt:variant>
        <vt:i4>1638461</vt:i4>
      </vt:variant>
      <vt:variant>
        <vt:i4>335</vt:i4>
      </vt:variant>
      <vt:variant>
        <vt:i4>0</vt:i4>
      </vt:variant>
      <vt:variant>
        <vt:i4>5</vt:i4>
      </vt:variant>
      <vt:variant>
        <vt:lpwstr/>
      </vt:variant>
      <vt:variant>
        <vt:lpwstr>_Toc448922319</vt:lpwstr>
      </vt:variant>
      <vt:variant>
        <vt:i4>1638461</vt:i4>
      </vt:variant>
      <vt:variant>
        <vt:i4>329</vt:i4>
      </vt:variant>
      <vt:variant>
        <vt:i4>0</vt:i4>
      </vt:variant>
      <vt:variant>
        <vt:i4>5</vt:i4>
      </vt:variant>
      <vt:variant>
        <vt:lpwstr/>
      </vt:variant>
      <vt:variant>
        <vt:lpwstr>_Toc448922318</vt:lpwstr>
      </vt:variant>
      <vt:variant>
        <vt:i4>1638461</vt:i4>
      </vt:variant>
      <vt:variant>
        <vt:i4>323</vt:i4>
      </vt:variant>
      <vt:variant>
        <vt:i4>0</vt:i4>
      </vt:variant>
      <vt:variant>
        <vt:i4>5</vt:i4>
      </vt:variant>
      <vt:variant>
        <vt:lpwstr/>
      </vt:variant>
      <vt:variant>
        <vt:lpwstr>_Toc448922317</vt:lpwstr>
      </vt:variant>
      <vt:variant>
        <vt:i4>1638461</vt:i4>
      </vt:variant>
      <vt:variant>
        <vt:i4>317</vt:i4>
      </vt:variant>
      <vt:variant>
        <vt:i4>0</vt:i4>
      </vt:variant>
      <vt:variant>
        <vt:i4>5</vt:i4>
      </vt:variant>
      <vt:variant>
        <vt:lpwstr/>
      </vt:variant>
      <vt:variant>
        <vt:lpwstr>_Toc448922316</vt:lpwstr>
      </vt:variant>
      <vt:variant>
        <vt:i4>1638461</vt:i4>
      </vt:variant>
      <vt:variant>
        <vt:i4>311</vt:i4>
      </vt:variant>
      <vt:variant>
        <vt:i4>0</vt:i4>
      </vt:variant>
      <vt:variant>
        <vt:i4>5</vt:i4>
      </vt:variant>
      <vt:variant>
        <vt:lpwstr/>
      </vt:variant>
      <vt:variant>
        <vt:lpwstr>_Toc448922315</vt:lpwstr>
      </vt:variant>
      <vt:variant>
        <vt:i4>1638461</vt:i4>
      </vt:variant>
      <vt:variant>
        <vt:i4>305</vt:i4>
      </vt:variant>
      <vt:variant>
        <vt:i4>0</vt:i4>
      </vt:variant>
      <vt:variant>
        <vt:i4>5</vt:i4>
      </vt:variant>
      <vt:variant>
        <vt:lpwstr/>
      </vt:variant>
      <vt:variant>
        <vt:lpwstr>_Toc448922314</vt:lpwstr>
      </vt:variant>
      <vt:variant>
        <vt:i4>1638461</vt:i4>
      </vt:variant>
      <vt:variant>
        <vt:i4>299</vt:i4>
      </vt:variant>
      <vt:variant>
        <vt:i4>0</vt:i4>
      </vt:variant>
      <vt:variant>
        <vt:i4>5</vt:i4>
      </vt:variant>
      <vt:variant>
        <vt:lpwstr/>
      </vt:variant>
      <vt:variant>
        <vt:lpwstr>_Toc448922313</vt:lpwstr>
      </vt:variant>
      <vt:variant>
        <vt:i4>1638461</vt:i4>
      </vt:variant>
      <vt:variant>
        <vt:i4>293</vt:i4>
      </vt:variant>
      <vt:variant>
        <vt:i4>0</vt:i4>
      </vt:variant>
      <vt:variant>
        <vt:i4>5</vt:i4>
      </vt:variant>
      <vt:variant>
        <vt:lpwstr/>
      </vt:variant>
      <vt:variant>
        <vt:lpwstr>_Toc448922312</vt:lpwstr>
      </vt:variant>
      <vt:variant>
        <vt:i4>1638461</vt:i4>
      </vt:variant>
      <vt:variant>
        <vt:i4>287</vt:i4>
      </vt:variant>
      <vt:variant>
        <vt:i4>0</vt:i4>
      </vt:variant>
      <vt:variant>
        <vt:i4>5</vt:i4>
      </vt:variant>
      <vt:variant>
        <vt:lpwstr/>
      </vt:variant>
      <vt:variant>
        <vt:lpwstr>_Toc448922311</vt:lpwstr>
      </vt:variant>
      <vt:variant>
        <vt:i4>1638461</vt:i4>
      </vt:variant>
      <vt:variant>
        <vt:i4>281</vt:i4>
      </vt:variant>
      <vt:variant>
        <vt:i4>0</vt:i4>
      </vt:variant>
      <vt:variant>
        <vt:i4>5</vt:i4>
      </vt:variant>
      <vt:variant>
        <vt:lpwstr/>
      </vt:variant>
      <vt:variant>
        <vt:lpwstr>_Toc448922310</vt:lpwstr>
      </vt:variant>
      <vt:variant>
        <vt:i4>1572925</vt:i4>
      </vt:variant>
      <vt:variant>
        <vt:i4>275</vt:i4>
      </vt:variant>
      <vt:variant>
        <vt:i4>0</vt:i4>
      </vt:variant>
      <vt:variant>
        <vt:i4>5</vt:i4>
      </vt:variant>
      <vt:variant>
        <vt:lpwstr/>
      </vt:variant>
      <vt:variant>
        <vt:lpwstr>_Toc448922309</vt:lpwstr>
      </vt:variant>
      <vt:variant>
        <vt:i4>1572925</vt:i4>
      </vt:variant>
      <vt:variant>
        <vt:i4>269</vt:i4>
      </vt:variant>
      <vt:variant>
        <vt:i4>0</vt:i4>
      </vt:variant>
      <vt:variant>
        <vt:i4>5</vt:i4>
      </vt:variant>
      <vt:variant>
        <vt:lpwstr/>
      </vt:variant>
      <vt:variant>
        <vt:lpwstr>_Toc448922308</vt:lpwstr>
      </vt:variant>
      <vt:variant>
        <vt:i4>1572925</vt:i4>
      </vt:variant>
      <vt:variant>
        <vt:i4>263</vt:i4>
      </vt:variant>
      <vt:variant>
        <vt:i4>0</vt:i4>
      </vt:variant>
      <vt:variant>
        <vt:i4>5</vt:i4>
      </vt:variant>
      <vt:variant>
        <vt:lpwstr/>
      </vt:variant>
      <vt:variant>
        <vt:lpwstr>_Toc448922307</vt:lpwstr>
      </vt:variant>
      <vt:variant>
        <vt:i4>1572925</vt:i4>
      </vt:variant>
      <vt:variant>
        <vt:i4>257</vt:i4>
      </vt:variant>
      <vt:variant>
        <vt:i4>0</vt:i4>
      </vt:variant>
      <vt:variant>
        <vt:i4>5</vt:i4>
      </vt:variant>
      <vt:variant>
        <vt:lpwstr/>
      </vt:variant>
      <vt:variant>
        <vt:lpwstr>_Toc448922306</vt:lpwstr>
      </vt:variant>
      <vt:variant>
        <vt:i4>1572925</vt:i4>
      </vt:variant>
      <vt:variant>
        <vt:i4>251</vt:i4>
      </vt:variant>
      <vt:variant>
        <vt:i4>0</vt:i4>
      </vt:variant>
      <vt:variant>
        <vt:i4>5</vt:i4>
      </vt:variant>
      <vt:variant>
        <vt:lpwstr/>
      </vt:variant>
      <vt:variant>
        <vt:lpwstr>_Toc448922305</vt:lpwstr>
      </vt:variant>
      <vt:variant>
        <vt:i4>1572925</vt:i4>
      </vt:variant>
      <vt:variant>
        <vt:i4>245</vt:i4>
      </vt:variant>
      <vt:variant>
        <vt:i4>0</vt:i4>
      </vt:variant>
      <vt:variant>
        <vt:i4>5</vt:i4>
      </vt:variant>
      <vt:variant>
        <vt:lpwstr/>
      </vt:variant>
      <vt:variant>
        <vt:lpwstr>_Toc448922304</vt:lpwstr>
      </vt:variant>
      <vt:variant>
        <vt:i4>1572925</vt:i4>
      </vt:variant>
      <vt:variant>
        <vt:i4>239</vt:i4>
      </vt:variant>
      <vt:variant>
        <vt:i4>0</vt:i4>
      </vt:variant>
      <vt:variant>
        <vt:i4>5</vt:i4>
      </vt:variant>
      <vt:variant>
        <vt:lpwstr/>
      </vt:variant>
      <vt:variant>
        <vt:lpwstr>_Toc448922303</vt:lpwstr>
      </vt:variant>
      <vt:variant>
        <vt:i4>1572925</vt:i4>
      </vt:variant>
      <vt:variant>
        <vt:i4>233</vt:i4>
      </vt:variant>
      <vt:variant>
        <vt:i4>0</vt:i4>
      </vt:variant>
      <vt:variant>
        <vt:i4>5</vt:i4>
      </vt:variant>
      <vt:variant>
        <vt:lpwstr/>
      </vt:variant>
      <vt:variant>
        <vt:lpwstr>_Toc448922302</vt:lpwstr>
      </vt:variant>
      <vt:variant>
        <vt:i4>1572925</vt:i4>
      </vt:variant>
      <vt:variant>
        <vt:i4>227</vt:i4>
      </vt:variant>
      <vt:variant>
        <vt:i4>0</vt:i4>
      </vt:variant>
      <vt:variant>
        <vt:i4>5</vt:i4>
      </vt:variant>
      <vt:variant>
        <vt:lpwstr/>
      </vt:variant>
      <vt:variant>
        <vt:lpwstr>_Toc448922301</vt:lpwstr>
      </vt:variant>
      <vt:variant>
        <vt:i4>1572925</vt:i4>
      </vt:variant>
      <vt:variant>
        <vt:i4>221</vt:i4>
      </vt:variant>
      <vt:variant>
        <vt:i4>0</vt:i4>
      </vt:variant>
      <vt:variant>
        <vt:i4>5</vt:i4>
      </vt:variant>
      <vt:variant>
        <vt:lpwstr/>
      </vt:variant>
      <vt:variant>
        <vt:lpwstr>_Toc448922300</vt:lpwstr>
      </vt:variant>
      <vt:variant>
        <vt:i4>1114172</vt:i4>
      </vt:variant>
      <vt:variant>
        <vt:i4>215</vt:i4>
      </vt:variant>
      <vt:variant>
        <vt:i4>0</vt:i4>
      </vt:variant>
      <vt:variant>
        <vt:i4>5</vt:i4>
      </vt:variant>
      <vt:variant>
        <vt:lpwstr/>
      </vt:variant>
      <vt:variant>
        <vt:lpwstr>_Toc448922299</vt:lpwstr>
      </vt:variant>
      <vt:variant>
        <vt:i4>1114172</vt:i4>
      </vt:variant>
      <vt:variant>
        <vt:i4>209</vt:i4>
      </vt:variant>
      <vt:variant>
        <vt:i4>0</vt:i4>
      </vt:variant>
      <vt:variant>
        <vt:i4>5</vt:i4>
      </vt:variant>
      <vt:variant>
        <vt:lpwstr/>
      </vt:variant>
      <vt:variant>
        <vt:lpwstr>_Toc448922298</vt:lpwstr>
      </vt:variant>
      <vt:variant>
        <vt:i4>1114172</vt:i4>
      </vt:variant>
      <vt:variant>
        <vt:i4>203</vt:i4>
      </vt:variant>
      <vt:variant>
        <vt:i4>0</vt:i4>
      </vt:variant>
      <vt:variant>
        <vt:i4>5</vt:i4>
      </vt:variant>
      <vt:variant>
        <vt:lpwstr/>
      </vt:variant>
      <vt:variant>
        <vt:lpwstr>_Toc448922297</vt:lpwstr>
      </vt:variant>
      <vt:variant>
        <vt:i4>1114172</vt:i4>
      </vt:variant>
      <vt:variant>
        <vt:i4>197</vt:i4>
      </vt:variant>
      <vt:variant>
        <vt:i4>0</vt:i4>
      </vt:variant>
      <vt:variant>
        <vt:i4>5</vt:i4>
      </vt:variant>
      <vt:variant>
        <vt:lpwstr/>
      </vt:variant>
      <vt:variant>
        <vt:lpwstr>_Toc448922296</vt:lpwstr>
      </vt:variant>
      <vt:variant>
        <vt:i4>1114172</vt:i4>
      </vt:variant>
      <vt:variant>
        <vt:i4>191</vt:i4>
      </vt:variant>
      <vt:variant>
        <vt:i4>0</vt:i4>
      </vt:variant>
      <vt:variant>
        <vt:i4>5</vt:i4>
      </vt:variant>
      <vt:variant>
        <vt:lpwstr/>
      </vt:variant>
      <vt:variant>
        <vt:lpwstr>_Toc448922295</vt:lpwstr>
      </vt:variant>
      <vt:variant>
        <vt:i4>1114172</vt:i4>
      </vt:variant>
      <vt:variant>
        <vt:i4>185</vt:i4>
      </vt:variant>
      <vt:variant>
        <vt:i4>0</vt:i4>
      </vt:variant>
      <vt:variant>
        <vt:i4>5</vt:i4>
      </vt:variant>
      <vt:variant>
        <vt:lpwstr/>
      </vt:variant>
      <vt:variant>
        <vt:lpwstr>_Toc448922294</vt:lpwstr>
      </vt:variant>
      <vt:variant>
        <vt:i4>1114172</vt:i4>
      </vt:variant>
      <vt:variant>
        <vt:i4>179</vt:i4>
      </vt:variant>
      <vt:variant>
        <vt:i4>0</vt:i4>
      </vt:variant>
      <vt:variant>
        <vt:i4>5</vt:i4>
      </vt:variant>
      <vt:variant>
        <vt:lpwstr/>
      </vt:variant>
      <vt:variant>
        <vt:lpwstr>_Toc448922293</vt:lpwstr>
      </vt:variant>
      <vt:variant>
        <vt:i4>1114172</vt:i4>
      </vt:variant>
      <vt:variant>
        <vt:i4>173</vt:i4>
      </vt:variant>
      <vt:variant>
        <vt:i4>0</vt:i4>
      </vt:variant>
      <vt:variant>
        <vt:i4>5</vt:i4>
      </vt:variant>
      <vt:variant>
        <vt:lpwstr/>
      </vt:variant>
      <vt:variant>
        <vt:lpwstr>_Toc448922292</vt:lpwstr>
      </vt:variant>
      <vt:variant>
        <vt:i4>1114172</vt:i4>
      </vt:variant>
      <vt:variant>
        <vt:i4>167</vt:i4>
      </vt:variant>
      <vt:variant>
        <vt:i4>0</vt:i4>
      </vt:variant>
      <vt:variant>
        <vt:i4>5</vt:i4>
      </vt:variant>
      <vt:variant>
        <vt:lpwstr/>
      </vt:variant>
      <vt:variant>
        <vt:lpwstr>_Toc448922291</vt:lpwstr>
      </vt:variant>
      <vt:variant>
        <vt:i4>1114172</vt:i4>
      </vt:variant>
      <vt:variant>
        <vt:i4>161</vt:i4>
      </vt:variant>
      <vt:variant>
        <vt:i4>0</vt:i4>
      </vt:variant>
      <vt:variant>
        <vt:i4>5</vt:i4>
      </vt:variant>
      <vt:variant>
        <vt:lpwstr/>
      </vt:variant>
      <vt:variant>
        <vt:lpwstr>_Toc448922290</vt:lpwstr>
      </vt:variant>
      <vt:variant>
        <vt:i4>1048636</vt:i4>
      </vt:variant>
      <vt:variant>
        <vt:i4>155</vt:i4>
      </vt:variant>
      <vt:variant>
        <vt:i4>0</vt:i4>
      </vt:variant>
      <vt:variant>
        <vt:i4>5</vt:i4>
      </vt:variant>
      <vt:variant>
        <vt:lpwstr/>
      </vt:variant>
      <vt:variant>
        <vt:lpwstr>_Toc448922289</vt:lpwstr>
      </vt:variant>
      <vt:variant>
        <vt:i4>1048636</vt:i4>
      </vt:variant>
      <vt:variant>
        <vt:i4>149</vt:i4>
      </vt:variant>
      <vt:variant>
        <vt:i4>0</vt:i4>
      </vt:variant>
      <vt:variant>
        <vt:i4>5</vt:i4>
      </vt:variant>
      <vt:variant>
        <vt:lpwstr/>
      </vt:variant>
      <vt:variant>
        <vt:lpwstr>_Toc448922288</vt:lpwstr>
      </vt:variant>
      <vt:variant>
        <vt:i4>1048636</vt:i4>
      </vt:variant>
      <vt:variant>
        <vt:i4>143</vt:i4>
      </vt:variant>
      <vt:variant>
        <vt:i4>0</vt:i4>
      </vt:variant>
      <vt:variant>
        <vt:i4>5</vt:i4>
      </vt:variant>
      <vt:variant>
        <vt:lpwstr/>
      </vt:variant>
      <vt:variant>
        <vt:lpwstr>_Toc448922287</vt:lpwstr>
      </vt:variant>
      <vt:variant>
        <vt:i4>1048636</vt:i4>
      </vt:variant>
      <vt:variant>
        <vt:i4>137</vt:i4>
      </vt:variant>
      <vt:variant>
        <vt:i4>0</vt:i4>
      </vt:variant>
      <vt:variant>
        <vt:i4>5</vt:i4>
      </vt:variant>
      <vt:variant>
        <vt:lpwstr/>
      </vt:variant>
      <vt:variant>
        <vt:lpwstr>_Toc448922286</vt:lpwstr>
      </vt:variant>
      <vt:variant>
        <vt:i4>1048636</vt:i4>
      </vt:variant>
      <vt:variant>
        <vt:i4>131</vt:i4>
      </vt:variant>
      <vt:variant>
        <vt:i4>0</vt:i4>
      </vt:variant>
      <vt:variant>
        <vt:i4>5</vt:i4>
      </vt:variant>
      <vt:variant>
        <vt:lpwstr/>
      </vt:variant>
      <vt:variant>
        <vt:lpwstr>_Toc448922285</vt:lpwstr>
      </vt:variant>
      <vt:variant>
        <vt:i4>1048636</vt:i4>
      </vt:variant>
      <vt:variant>
        <vt:i4>125</vt:i4>
      </vt:variant>
      <vt:variant>
        <vt:i4>0</vt:i4>
      </vt:variant>
      <vt:variant>
        <vt:i4>5</vt:i4>
      </vt:variant>
      <vt:variant>
        <vt:lpwstr/>
      </vt:variant>
      <vt:variant>
        <vt:lpwstr>_Toc448922284</vt:lpwstr>
      </vt:variant>
      <vt:variant>
        <vt:i4>1048636</vt:i4>
      </vt:variant>
      <vt:variant>
        <vt:i4>119</vt:i4>
      </vt:variant>
      <vt:variant>
        <vt:i4>0</vt:i4>
      </vt:variant>
      <vt:variant>
        <vt:i4>5</vt:i4>
      </vt:variant>
      <vt:variant>
        <vt:lpwstr/>
      </vt:variant>
      <vt:variant>
        <vt:lpwstr>_Toc448922283</vt:lpwstr>
      </vt:variant>
      <vt:variant>
        <vt:i4>1048636</vt:i4>
      </vt:variant>
      <vt:variant>
        <vt:i4>113</vt:i4>
      </vt:variant>
      <vt:variant>
        <vt:i4>0</vt:i4>
      </vt:variant>
      <vt:variant>
        <vt:i4>5</vt:i4>
      </vt:variant>
      <vt:variant>
        <vt:lpwstr/>
      </vt:variant>
      <vt:variant>
        <vt:lpwstr>_Toc448922282</vt:lpwstr>
      </vt:variant>
      <vt:variant>
        <vt:i4>1048636</vt:i4>
      </vt:variant>
      <vt:variant>
        <vt:i4>107</vt:i4>
      </vt:variant>
      <vt:variant>
        <vt:i4>0</vt:i4>
      </vt:variant>
      <vt:variant>
        <vt:i4>5</vt:i4>
      </vt:variant>
      <vt:variant>
        <vt:lpwstr/>
      </vt:variant>
      <vt:variant>
        <vt:lpwstr>_Toc448922281</vt:lpwstr>
      </vt:variant>
      <vt:variant>
        <vt:i4>1048636</vt:i4>
      </vt:variant>
      <vt:variant>
        <vt:i4>101</vt:i4>
      </vt:variant>
      <vt:variant>
        <vt:i4>0</vt:i4>
      </vt:variant>
      <vt:variant>
        <vt:i4>5</vt:i4>
      </vt:variant>
      <vt:variant>
        <vt:lpwstr/>
      </vt:variant>
      <vt:variant>
        <vt:lpwstr>_Toc448922280</vt:lpwstr>
      </vt:variant>
      <vt:variant>
        <vt:i4>2031676</vt:i4>
      </vt:variant>
      <vt:variant>
        <vt:i4>95</vt:i4>
      </vt:variant>
      <vt:variant>
        <vt:i4>0</vt:i4>
      </vt:variant>
      <vt:variant>
        <vt:i4>5</vt:i4>
      </vt:variant>
      <vt:variant>
        <vt:lpwstr/>
      </vt:variant>
      <vt:variant>
        <vt:lpwstr>_Toc448922279</vt:lpwstr>
      </vt:variant>
      <vt:variant>
        <vt:i4>2031676</vt:i4>
      </vt:variant>
      <vt:variant>
        <vt:i4>89</vt:i4>
      </vt:variant>
      <vt:variant>
        <vt:i4>0</vt:i4>
      </vt:variant>
      <vt:variant>
        <vt:i4>5</vt:i4>
      </vt:variant>
      <vt:variant>
        <vt:lpwstr/>
      </vt:variant>
      <vt:variant>
        <vt:lpwstr>_Toc448922278</vt:lpwstr>
      </vt:variant>
      <vt:variant>
        <vt:i4>2031676</vt:i4>
      </vt:variant>
      <vt:variant>
        <vt:i4>83</vt:i4>
      </vt:variant>
      <vt:variant>
        <vt:i4>0</vt:i4>
      </vt:variant>
      <vt:variant>
        <vt:i4>5</vt:i4>
      </vt:variant>
      <vt:variant>
        <vt:lpwstr/>
      </vt:variant>
      <vt:variant>
        <vt:lpwstr>_Toc448922277</vt:lpwstr>
      </vt:variant>
      <vt:variant>
        <vt:i4>2031676</vt:i4>
      </vt:variant>
      <vt:variant>
        <vt:i4>77</vt:i4>
      </vt:variant>
      <vt:variant>
        <vt:i4>0</vt:i4>
      </vt:variant>
      <vt:variant>
        <vt:i4>5</vt:i4>
      </vt:variant>
      <vt:variant>
        <vt:lpwstr/>
      </vt:variant>
      <vt:variant>
        <vt:lpwstr>_Toc448922276</vt:lpwstr>
      </vt:variant>
      <vt:variant>
        <vt:i4>2031676</vt:i4>
      </vt:variant>
      <vt:variant>
        <vt:i4>71</vt:i4>
      </vt:variant>
      <vt:variant>
        <vt:i4>0</vt:i4>
      </vt:variant>
      <vt:variant>
        <vt:i4>5</vt:i4>
      </vt:variant>
      <vt:variant>
        <vt:lpwstr/>
      </vt:variant>
      <vt:variant>
        <vt:lpwstr>_Toc448922275</vt:lpwstr>
      </vt:variant>
      <vt:variant>
        <vt:i4>2031676</vt:i4>
      </vt:variant>
      <vt:variant>
        <vt:i4>65</vt:i4>
      </vt:variant>
      <vt:variant>
        <vt:i4>0</vt:i4>
      </vt:variant>
      <vt:variant>
        <vt:i4>5</vt:i4>
      </vt:variant>
      <vt:variant>
        <vt:lpwstr/>
      </vt:variant>
      <vt:variant>
        <vt:lpwstr>_Toc448922274</vt:lpwstr>
      </vt:variant>
      <vt:variant>
        <vt:i4>2031676</vt:i4>
      </vt:variant>
      <vt:variant>
        <vt:i4>59</vt:i4>
      </vt:variant>
      <vt:variant>
        <vt:i4>0</vt:i4>
      </vt:variant>
      <vt:variant>
        <vt:i4>5</vt:i4>
      </vt:variant>
      <vt:variant>
        <vt:lpwstr/>
      </vt:variant>
      <vt:variant>
        <vt:lpwstr>_Toc448922273</vt:lpwstr>
      </vt:variant>
      <vt:variant>
        <vt:i4>2031676</vt:i4>
      </vt:variant>
      <vt:variant>
        <vt:i4>53</vt:i4>
      </vt:variant>
      <vt:variant>
        <vt:i4>0</vt:i4>
      </vt:variant>
      <vt:variant>
        <vt:i4>5</vt:i4>
      </vt:variant>
      <vt:variant>
        <vt:lpwstr/>
      </vt:variant>
      <vt:variant>
        <vt:lpwstr>_Toc448922272</vt:lpwstr>
      </vt:variant>
      <vt:variant>
        <vt:i4>2031676</vt:i4>
      </vt:variant>
      <vt:variant>
        <vt:i4>47</vt:i4>
      </vt:variant>
      <vt:variant>
        <vt:i4>0</vt:i4>
      </vt:variant>
      <vt:variant>
        <vt:i4>5</vt:i4>
      </vt:variant>
      <vt:variant>
        <vt:lpwstr/>
      </vt:variant>
      <vt:variant>
        <vt:lpwstr>_Toc448922271</vt:lpwstr>
      </vt:variant>
      <vt:variant>
        <vt:i4>2031676</vt:i4>
      </vt:variant>
      <vt:variant>
        <vt:i4>41</vt:i4>
      </vt:variant>
      <vt:variant>
        <vt:i4>0</vt:i4>
      </vt:variant>
      <vt:variant>
        <vt:i4>5</vt:i4>
      </vt:variant>
      <vt:variant>
        <vt:lpwstr/>
      </vt:variant>
      <vt:variant>
        <vt:lpwstr>_Toc448922270</vt:lpwstr>
      </vt:variant>
      <vt:variant>
        <vt:i4>1966140</vt:i4>
      </vt:variant>
      <vt:variant>
        <vt:i4>35</vt:i4>
      </vt:variant>
      <vt:variant>
        <vt:i4>0</vt:i4>
      </vt:variant>
      <vt:variant>
        <vt:i4>5</vt:i4>
      </vt:variant>
      <vt:variant>
        <vt:lpwstr/>
      </vt:variant>
      <vt:variant>
        <vt:lpwstr>_Toc448922269</vt:lpwstr>
      </vt:variant>
      <vt:variant>
        <vt:i4>1966140</vt:i4>
      </vt:variant>
      <vt:variant>
        <vt:i4>29</vt:i4>
      </vt:variant>
      <vt:variant>
        <vt:i4>0</vt:i4>
      </vt:variant>
      <vt:variant>
        <vt:i4>5</vt:i4>
      </vt:variant>
      <vt:variant>
        <vt:lpwstr/>
      </vt:variant>
      <vt:variant>
        <vt:lpwstr>_Toc448922268</vt:lpwstr>
      </vt:variant>
      <vt:variant>
        <vt:i4>1966140</vt:i4>
      </vt:variant>
      <vt:variant>
        <vt:i4>23</vt:i4>
      </vt:variant>
      <vt:variant>
        <vt:i4>0</vt:i4>
      </vt:variant>
      <vt:variant>
        <vt:i4>5</vt:i4>
      </vt:variant>
      <vt:variant>
        <vt:lpwstr/>
      </vt:variant>
      <vt:variant>
        <vt:lpwstr>_Toc448922267</vt:lpwstr>
      </vt:variant>
      <vt:variant>
        <vt:i4>1966140</vt:i4>
      </vt:variant>
      <vt:variant>
        <vt:i4>17</vt:i4>
      </vt:variant>
      <vt:variant>
        <vt:i4>0</vt:i4>
      </vt:variant>
      <vt:variant>
        <vt:i4>5</vt:i4>
      </vt:variant>
      <vt:variant>
        <vt:lpwstr/>
      </vt:variant>
      <vt:variant>
        <vt:lpwstr>_Toc448922266</vt:lpwstr>
      </vt:variant>
      <vt:variant>
        <vt:i4>1966140</vt:i4>
      </vt:variant>
      <vt:variant>
        <vt:i4>11</vt:i4>
      </vt:variant>
      <vt:variant>
        <vt:i4>0</vt:i4>
      </vt:variant>
      <vt:variant>
        <vt:i4>5</vt:i4>
      </vt:variant>
      <vt:variant>
        <vt:lpwstr/>
      </vt:variant>
      <vt:variant>
        <vt:lpwstr>_Toc448922265</vt:lpwstr>
      </vt:variant>
      <vt:variant>
        <vt:i4>1966140</vt:i4>
      </vt:variant>
      <vt:variant>
        <vt:i4>5</vt:i4>
      </vt:variant>
      <vt:variant>
        <vt:i4>0</vt:i4>
      </vt:variant>
      <vt:variant>
        <vt:i4>5</vt:i4>
      </vt:variant>
      <vt:variant>
        <vt:lpwstr/>
      </vt:variant>
      <vt:variant>
        <vt:lpwstr>_Toc448922264</vt:lpwstr>
      </vt:variant>
      <vt:variant>
        <vt:i4>65536</vt:i4>
      </vt:variant>
      <vt:variant>
        <vt:i4>0</vt:i4>
      </vt:variant>
      <vt:variant>
        <vt:i4>0</vt:i4>
      </vt:variant>
      <vt:variant>
        <vt:i4>5</vt:i4>
      </vt:variant>
      <vt:variant>
        <vt:lpwstr>http://www.plk-sa.pl/</vt:lpwstr>
      </vt:variant>
      <vt:variant>
        <vt:lpwstr/>
      </vt:variant>
      <vt:variant>
        <vt:i4>1835038</vt:i4>
      </vt:variant>
      <vt:variant>
        <vt:i4>0</vt:i4>
      </vt:variant>
      <vt:variant>
        <vt:i4>0</vt:i4>
      </vt:variant>
      <vt:variant>
        <vt:i4>5</vt:i4>
      </vt:variant>
      <vt:variant>
        <vt:lpwstr>https://zamowieniaz.plk-sa.pl/servlet/HomeServlet?MP_module=main&amp;MP_action=additionalPublishedFiles&amp;demandIdentity=160326&amp;noticeIdentity=7130&amp;expired=0</vt:lpwstr>
      </vt:variant>
      <vt:variant>
        <vt:lpwstr/>
      </vt:variant>
      <vt:variant>
        <vt:i4>524338</vt:i4>
      </vt:variant>
      <vt:variant>
        <vt:i4>-1</vt:i4>
      </vt:variant>
      <vt:variant>
        <vt:i4>1028</vt:i4>
      </vt:variant>
      <vt:variant>
        <vt:i4>1</vt:i4>
      </vt:variant>
      <vt:variant>
        <vt:lpwstr>http://ec.europa.eu/inea/sites/inea/files/download/logos/cef/pl_cef__.png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Janusz.Olbrycht@plk-sa.pl</dc:creator>
  <cp:lastModifiedBy>Czeslaw Stec</cp:lastModifiedBy>
  <cp:revision>23</cp:revision>
  <cp:lastPrinted>2019-04-23T08:03:00Z</cp:lastPrinted>
  <dcterms:created xsi:type="dcterms:W3CDTF">2018-06-22T12:15:00Z</dcterms:created>
  <dcterms:modified xsi:type="dcterms:W3CDTF">2019-04-23T08:04:00Z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0x010100D8B79968E64A4B49962BFFD64A9B6816</vt:lpwstr>
  </property>
  <property fmtid="{D5CDD505-2E9C-101B-9397-08002B2CF9AE}" pid="3" name="_dlc_DocIdItemGuid">
    <vt:lpwstr>258d6eb7-416a-4e6f-a2fe-6e226def133c</vt:lpwstr>
  </property>
</Properties>
</file>