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drawing>
          <wp:inline distT="0" distB="0" distL="114300" distR="114300">
            <wp:extent cx="5705475" cy="990600"/>
            <wp:effectExtent l="0" t="0" r="0" b="0"/>
            <wp:docPr id="5" name="Obraz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instrText xml:space="preserve"> HYPERLINK "http://www.stowarzyszeniedziennikarzy.pl/2-aktualnosci/97-konkurs-strazacy-w-akcji-2023" </w:instrTex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Konkurs ,,Strażacy w akcji" 2023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color w:val="993300"/>
          <w:sz w:val="24"/>
          <w:szCs w:val="24"/>
          <w:u w:val="single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color w:val="993300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rPr>
          <w:rStyle w:val="11"/>
          <w:rFonts w:hint="default" w:ascii="Times New Roman" w:hAnsi="Times New Roman" w:cs="Times New Roman"/>
          <w:sz w:val="24"/>
          <w:szCs w:val="24"/>
        </w:rPr>
        <w:t>REGULAMIN KONKURSU FILMOWEGO I LITERACKIEGO</w:t>
      </w:r>
    </w:p>
    <w:bookmarkEnd w:id="0"/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„</w:t>
      </w:r>
      <w:r>
        <w:rPr>
          <w:rFonts w:hint="default" w:ascii="Times New Roman" w:hAnsi="Times New Roman" w:cs="Times New Roman"/>
          <w:sz w:val="24"/>
          <w:szCs w:val="24"/>
        </w:rPr>
        <w:t>Strażacy w akcji</w:t>
      </w:r>
      <w:r>
        <w:rPr>
          <w:rStyle w:val="11"/>
          <w:rFonts w:hint="default" w:ascii="Times New Roman" w:hAnsi="Times New Roman" w:cs="Times New Roman"/>
          <w:sz w:val="24"/>
          <w:szCs w:val="24"/>
        </w:rPr>
        <w:t>”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 w:firstLine="4216" w:firstLineChars="17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 xml:space="preserve">§ 1. 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POSTANOWIENIA OGÓLNE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Niniejszy Regulamin, zwany dalej „Regulaminem”, określa warunki uczestnictwa w konkursie medialnym „Strażacy w akcji”, zwanym dalej „Konkursem” a także kryteria oceny prac konkursowych i warunki nagradzania zwycięzców.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Konkurs obejmuje dwie kategorie prac: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Kategorię filmową,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Kategorię literacką.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 3. Organizatorem Konkursu jest Stowarzyszenie Dziennikarzy im. Władysława Reymonta zwane dalej „Organizatorem”.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 4..Współorganizatorami Konkursu są: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Zarząd Główny Związku Ochotniczych Straży Pożarnych RP,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Województwo Mazowieckie.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 5. Konkurs został objęty Honorowym Patronatem: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Prezesa Zarządu Głównego Związku Ochotniczych Straży Pożarnych RP Pana   Premiera Waldemara Pawlaka,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Marszałka Województwa Mazowieckiego Pana Adam Struzika.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6. Konkurs rozpoczyna się z dniem jego ogłoszenia na stronach Głównego Organizatora i Współorganizatorów.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 w:firstLine="4337" w:firstLineChars="18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§ 2.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CEL KONKURSU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Celem konkursu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hint="default" w:ascii="Times New Roman" w:hAnsi="Times New Roman" w:cs="Times New Roman"/>
          <w:sz w:val="24"/>
          <w:szCs w:val="24"/>
        </w:rPr>
        <w:t>jest: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rozwijanie zainteresowania popularyzacją ochotniczego ruchu strażackiego,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popularyzacja wiedzy medialnej i samorządowej,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rozwijanie i promowanie uzdolnień artystycznych,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motywowanie do rozwijania swoich pasji filmowych i literackich,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kształtowanie wrażliwości estetycznej,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zaangażowanie dzieci i młodzieży w propagowanie pozytywnego wzorca nowoczesnego wizerunku OSP.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§ 3.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ZAKRES TERYTORIALNY I UCZESTNICY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Konkurs kierowany jest do członków Młodzieżowych Drużyn Pożarniczych i Ochotniczych Straży Pożarnych, znajdujących się na terenie całego kraju.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 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</w:t>
      </w:r>
      <w:r>
        <w:rPr>
          <w:rStyle w:val="11"/>
          <w:rFonts w:hint="default" w:ascii="Times New Roman" w:hAnsi="Times New Roman" w:cs="Times New Roman"/>
          <w:sz w:val="24"/>
          <w:szCs w:val="24"/>
        </w:rPr>
        <w:t>§ 4.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PRACA KONKURSOWA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Praca konkursowa powinna spełniać następujące kryteria: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temat pracy konkursowej – prace mogą przedstawiać własne wizje autorów,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rozmiar – praca konkursowa powinna być wykonana w formacie dowolnym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o czasie nieprzekraczającym 5 minut lub 20 stron maszynopisu,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forma i technika – dowolne,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praca powinna być wykonana samodzielnie przez autora lub współautorów,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udziału w Konkursie nie mogą brać prace prezentowane w innych konkursach.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Każda praca filmowa winna zawierać metryczkę, której wzór stanowi załącznik nr 1 do niniejszego Regulaminu.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firstLine="4698" w:firstLineChars="19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§ 5.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WARUNKI UCZESTNICTWA I HARMONOGRAM KONKURSU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Udział w Konkursie i podanie danych związanych z udziałem w nim są całkowicie dobrowolne.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Zgłoszenie pracy konkursowej jest równoznaczne z akceptacją regulaminu.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Prace konkursowe należy przesyłać w terminie do dnia 30 września 2023 roku, na adres: </w:t>
      </w:r>
      <w:r>
        <w:rPr>
          <w:rStyle w:val="11"/>
          <w:rFonts w:hint="default" w:ascii="Times New Roman" w:hAnsi="Times New Roman" w:cs="Times New Roman"/>
          <w:sz w:val="24"/>
          <w:szCs w:val="24"/>
        </w:rPr>
        <w:t>00-340 Warszawa, ul Oboźna 1 lub </w:t>
      </w:r>
      <w:r>
        <w:rPr>
          <w:rStyle w:val="11"/>
          <w:rFonts w:hint="default" w:ascii="Times New Roman" w:hAnsi="Times New Roman" w:cs="Times New Roman"/>
          <w:color w:val="1C180D"/>
          <w:sz w:val="24"/>
          <w:szCs w:val="24"/>
        </w:rPr>
        <w:t xml:space="preserve">na adres e-mail: </w:t>
      </w:r>
      <w:r>
        <w:rPr>
          <w:rStyle w:val="11"/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Style w:val="11"/>
          <w:rFonts w:hint="default" w:ascii="Times New Roman" w:hAnsi="Times New Roman" w:cs="Times New Roman"/>
          <w:sz w:val="24"/>
          <w:szCs w:val="24"/>
        </w:rPr>
        <w:instrText xml:space="preserve"> HYPERLINK "mailto:konkurs.strazacywakcji@gmail.com" </w:instrText>
      </w:r>
      <w:r>
        <w:rPr>
          <w:rStyle w:val="11"/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konkurs.strazacywakcji@gmail.com</w:t>
      </w:r>
      <w:r>
        <w:rPr>
          <w:rStyle w:val="11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Style w:val="11"/>
          <w:rFonts w:hint="default" w:ascii="Times New Roman" w:hAnsi="Times New Roman" w:cs="Times New Roman"/>
          <w:color w:val="1C180D"/>
          <w:sz w:val="24"/>
          <w:szCs w:val="24"/>
        </w:rPr>
        <w:t xml:space="preserve"> z dopiskiem „Konkurs – Strażacy w akcji”.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Prace konkursowe można zgłaszać wyłącznie za pośrednictwem OSP właściwej dla uczestnika Konkursu. Instytucje przekazują organizatorowi prace konkursowe.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Każda OSP może zgłosić jedną pracę filmową i jedną pracę literacką. Prace powinny być wykonane samodzielnie, a zgłoszenie pracy musi wskazywać autora.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 Konkursie wezmą udział tylko pracespełniające warunki wskazane w § 4 ust. 1 Regulaminu, nadesłane lub dostarczone do dnia 30 września 2023 roku.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 wypadku przesyłania prac przesyłką kurierską lub pocztową na opakowaniu powinny się znaleźć dopiski: „Praca na konkurs – „Strażacy w akcji”.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 wypadku nadsyłania zgłoszeń i prac konkursowych przesyłką pocztową lub kurierską o zachowaniu terminów wskazanych w ust. 3 i 6 decyduje data nadania lub stempla pocztowego.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Do pracy konkursowej uczestników niepełnoletnich powinny być załączone podpisane przez przedstawicieli ustawowych lub opiekunów prawnych uczestnika oświadczenia, których treść zawiera załącznik nr 2 i nr 3 do Regulaminu.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 Do kontaktu z Organizatorem we wszystkich sprawach związanych z Konkursem, prosimy używać wyłącznie adresu e-mail: </w:t>
      </w:r>
      <w:r>
        <w:rPr>
          <w:rStyle w:val="11"/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Style w:val="11"/>
          <w:rFonts w:hint="default" w:ascii="Times New Roman" w:hAnsi="Times New Roman" w:cs="Times New Roman"/>
          <w:sz w:val="24"/>
          <w:szCs w:val="24"/>
        </w:rPr>
        <w:instrText xml:space="preserve"> HYPERLINK "mailto:konkurs.strazacywakcji@gmail.com" </w:instrText>
      </w:r>
      <w:r>
        <w:rPr>
          <w:rStyle w:val="11"/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konkurs.strazacywakcji@gmail.com</w:t>
      </w:r>
      <w:r>
        <w:rPr>
          <w:rStyle w:val="11"/>
          <w:rFonts w:hint="default" w:ascii="Times New Roman" w:hAnsi="Times New Roman" w:cs="Times New Roman"/>
          <w:sz w:val="24"/>
          <w:szCs w:val="24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§ 6.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KOMISJA KONKURSOWA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Organizator powołuje komisję konkursową, zwaną dalej „Komisją”, składającą się z pięciu członków.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Komisja wybiera spośród swoich członków Przewodniczącego i Sekretarza.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Komisja czuwa nad prawidłowością przebiegu konkursu, dokonuje oceny prac konkursowych, wyłania najlepsze spośród nich oraz przyznaje nagrody i wyróżnienia.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Pracami Komisji kieruje Przewodniczący, który ustala miejsce i terminy obrad oraz harmonogram posiedzenia Komisji.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Sekretarz odpowiada za stronę organizacyjną prac Komisji i przygotowanie stosownej dokumentacji.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Komisja obraduje na posiedzeniach zamkniętych. Decyzje podejmowane są zwykłą większością głosów, w obecności co najmniej połowy członków Komisji.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Decyzja Komisji co do wyboru najlepszych prac jest ostateczna i nie przysługuje od niej odwołanie.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§ 7.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OCENA PRAC KONKURSOWYCH ORAZ OGŁOSZENIE WYNIKÓW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 1. Podczas oceny prac konkursowych Komisja będzie brała pod uwagę: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a) zgodność pracy z tematyką Konkursu,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b) oryginalność i kreatywność w ujęciu tematu,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c) sposób ujęcia tematu,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d) walory artystyczne, m.in. kompozycja, technika wykonania.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 rozstrzygnięcia Konkursu zostanie sporządzony protokół, który podpiszą członkowie   Komisji.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Komisja może także, poza nagrodami dla najlepszych prac, przyznać wyróżnienia.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Ogłoszenie wyników konkursu wraz z prezentacją najlepszych prac nastąpi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do dnia 15 grudnia 2023 roku. Informacja o terminie, miejscu i czasie ogłoszenia wyników Konkursu zostanie zamieszczona na stronie internetowej Organizatora.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Prace konkursowe, które nie zostały nagrodzone ani wyróżnione, powinny zostać odebrane po ogłoszeniu wyników Konkursu w terminie uzgodnionym z Organizatorem.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 w:firstLine="4096" w:firstLineChars="17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§ 8.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NAGRODY W KONKURSIE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Laureaci Konkursu wezmą udział w uroczystości wręczenia nagród.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Laureaci trzech pierwszych miejsc w obu kategoriach otrzymają nagrody finansowe, zaś wyróżnieni nagrody rzeczowe.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 przypadku rezygnacji przez laureata z nagrody, Organizator zastrzega sobie prawo do przekazania nagrody innemu uczestnikowi Konkursu, który spełnił wszystkie wymagania określone w niniejszym Regulaminie.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Nie jest możliwe odstąpienie prawa do nagrody osobom trzecim. Nie jest możliwe wypłacenie równowartości nagrody rzeczowej.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Nagrody finansowe w kategorii filmowej i literackiej za pierwsze miejsca, zostały ufundowane przez Marszałka Województwa Mazowieckiego, Pana Adama Struzika,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i wynoszą: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 Nagroda w kategorii filmowej    – 4.000 PLN (cztery tysiące PLN),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 Nagroda w kategorii literackiej   – 4.000 PLN (cztery tysiące PLN),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 6.Nagrody finansowe w kategorii filmowej i literackiej za kolejne miejsca zostały ufundowane przez Stowarzyszenie Dziennikarzy im. Władysława Reymonta,i wynoszą: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II Nagroda w kategorii filmowej       – 1.000 PLN (tysiąc PLN),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II Nagroda w kategorii literackiej     – 1.000 PLN (tysiąc PLN),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III Nagroda w kategorii filmowej    –    500 PLN (pięćset PLN).</w:t>
      </w:r>
    </w:p>
    <w:p>
      <w:pPr>
        <w:pStyle w:val="10"/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III Nagroda w kategorii literackiej   –   500 PLN (pięćset PLN).</w:t>
      </w:r>
    </w:p>
    <w:p>
      <w:pPr>
        <w:pStyle w:val="10"/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 7. W przypadku wyboru laureata zbiorowego nagroda finansowa zostanie wypłacona w równych częściach dla wszystkich osób.</w:t>
      </w:r>
    </w:p>
    <w:p>
      <w:pPr>
        <w:pStyle w:val="10"/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 8. Nagroda finansowa zostanie wypłacona po uprzednim prawidłowym wypełnieniu oświadczenia do urzędu skarbowego oraz wyrażeniu zgody na przetwarzanie danych osobowych.</w:t>
      </w:r>
    </w:p>
    <w:p>
      <w:pPr>
        <w:pStyle w:val="10"/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 9. Nagrody zostaną przekazane laureatom w sposób uzgodniony z Organizatorem, po odprowadzenia ustawowego podatku od nagród.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 w:firstLine="3494" w:firstLineChars="14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§ 9.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EKSPOZYCJA PRAC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Prace laureatów Konkursu zostaną zaprezentowane podczas uroczystości wręczenia nagród i wyróżnień.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Organizator zastrzega sobie prawo do zachowania nagrodzonych i wyróżnionych prac.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§ 10.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DANE OSOBOWE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Przystępując do Konkursu, uczestnik wyraża zgodę na: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a) przetwarzanie przez Organizatora jego danych osobowych na potrzeby przeprowadzenia Konkursu i realizacji jego celów, na warunkach określonych w ustawie z dnia 29 sierpnia 1997 r. o ochronie danych osobowych,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b) nieodpłatną publikację (prezentowanie publicznie w dowolny sposób, w tym m.in. w Internecie) pracy konkursowej uczestnika, jego wizerunku, imienia, nazwiska, informacji o miejscowości, w której mieszka i/lub o szkole, do której uczęszcza, w ramach promocji Konkursu oraz działalności Organizatora.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Odmowa dostarczenia dokumentów wymaganych w Regulaminie skutkuje odrzuceniem zgłoszonej pracy konkursowej.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§ 11.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 xml:space="preserve">OBOWIĄZYWANIE REGULAMINU 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Organizator zastrzega sobie prawo zmiany niniejszego Regulaminu z tym, że zmiany wchodzą w życie po 7 dniach od daty zamieszczenia zmienionej treści Regulaminu na stronie internetowej Organizatora.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Załączniki do Regulaminu: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Załącznik nr 1 - Wzór metryczki.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Załącznik nr 2 - Oświadczenie o nieodpłatnym przeniesieniu praw autorskich na organizatora konkursu oraz przetwarzaniu danych osobowych.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Załącznik nr 3 - Oświadczenie o wyrażeniu zgody na przetwarzanie danych osobowych oraz wykorzystanie wizerunku (osoby niepełnoletnie).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Załącznik nr 1 do Regulaminu Konkursu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METRYCZKA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IMIĘ I NAZWISKO UCZESTNIKA…………………………………………………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WIEK:………………………………………………………………….....................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NAZWA OSP:…………………………………………………………………...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IMIĘ I NAZWISKO PRZEDSTAWICIELA USTAWOWEGO LUB OPIEKUNA PRAWNEGO: ..................................................................................................................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ADRES E–MAIL: .........................................................</w:t>
      </w:r>
    </w:p>
    <w:p>
      <w:pPr>
        <w:keepNext w:val="0"/>
        <w:keepLines w:val="0"/>
        <w:widowControl/>
        <w:numPr>
          <w:ilvl w:val="2"/>
          <w:numId w:val="15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Załącznik nr 2 do Regulaminu Konkursu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NAZWA OSP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ADRES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IMIĘ I NAZWISKO PRZEDSTAWICIELA USTAWOWEGO LUB OPIEKUNA PRAWNEGO: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OŚWIADCZENIE O NIEODPŁATNYM PRZENIESIENIU PRAW AUTORSKICH NA ORGANIZATORA KONKURSU ORAZ PRZETWARZANIU DANYCH OSOBOWYCH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Ja niżej podpisany/a …………………………………...................jako przedstawiciel ustawowy dziecka/opiekun prawny dziecka ………………………………………………, będącego autorem pracy konkursowej – zwanej dalej jako „utwór”, zgłoszonego przez OSP: 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do Konkursu pn. „Strażacy w akcji”, organizowanego przez Stowarzyszenie Dziennikarzy im. Władysława Reymonta oświadczam, iż jestem uprawniony/a do przeniesienia majątkowych praw autorskich do utworu w zakresie wskazanym w niniejszym oświadczeniu.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Jako przedstawiciel ustawowy/opiekun prawny autora przenoszęnieodpłatnie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na Organizatora autorskie prawa majątkowe do utworu.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Autorskie prawa majątkowe do utworu przechodzą na Organizatora w momencie podpisania niniejszego oświadczenia i dają Organizatorowi prawo do nieograniczonego w czasie wykorzystania utworu i rozporządzania nim, w tym zezwolenie na rozporządzenie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i korzystanie z opracowania utworu w kraju i za granicą bez ponoszenia przez Organizatora dodatkowych opłat. Organizator nabywa autorskie prawa majątkowe na następujących polach eksploatacji: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publiczne prezentowanie, wyświetlanie, odtwarzanie;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reemitowanie, w tym za pośrednictwem sieci kablowych i satelitarnych;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wykorzystywanie w celach informacyjnych i promocji.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Jako przedstawiciel ustawowy autora/opiekun prawny autora utworu zezwalam Organizatorowi na rozporządzanie i korzystanie z opracowań utworu w zakresie wskazanym powyżej.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Jako przedstawiciel ustawowy autora/opiekun prawny autora utworu oświadczam, że utwór jest autorstwa mojego dziecka na wstępie niniejszego oświadczenia wymienionego i że w związku z wykonaniem utworu i przeniesieniem majątkowych praw autorskich nie naruszam w żaden sposób praw osób trzecich.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Jako przedstawiciel ustawowy autora/opiekun prawny autora wyrażam zgodę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na przetwarzanie moich danych osobowych dla potrzeb niezbędnych do realizacji konkursu, zgodnie z ustawą z dnia 29 sierpnia 1997 r. o ochronie danych osobowych (Dz. U. z 2016 r. poz. 922). Przetwarzane dane (imię i nazwisko, szkoła, praca plastyczna) mogą być publikowane zgodnie z powyższymi zasadami. Jestem świadomy/a, że mam prawo dostępu do treści swoich danych oraz ich poprawiania. Podanie danych jest dobrowolne.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Jako przedstawiciel ustawowy autora/opiekun prawny autora utworu wyrażam zgodę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na przetwarzanie danych osobowych mojego dziecka/podopiecznego dla potrzeb niezbędnych dla realizacji konkursu, zgodnie z ustawą z dnia 29 sierpnia 1997 roku o ochronie danych osobowych. Przetwarzane dane (imię i nazwisko, szkoła, praca plastyczna) mogą być publikowane zgodnie z powyższymi zasadami. Jestem świadomy/a, że mam prawo dostępu do treści swoich danych oraz ich poprawiania. Podanie danych jest dobrowolne.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............…………………………..                                         ............…………………………..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(data i podpis - przedstawiciel ustawowy                                                                   (data i podpis Organizatora)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autora/opiekun prawny autora)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       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Załącznik nr 3 do Regulaminu Konkursu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OŚWIADCZENIE W PRZEDMIOCIE ZGODY NA WYKORZYSTANIE WIZERUNKU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złożone w dniu ………………………… w ………………………………………………………….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przez:…………………………………………………………………………………………………..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Jako przedstawiciel ustawowy dziecka/opiekun prawny dziecka ………………………….........……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niniejszym wyrażam zgodę na: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Przetwarzanie danych osobowych mojego dziecka/podopiecznego oraz nieodpłatne wykorzystywanie, prezentowanie i wielokrotne rozpowszechnianie, na potrzeby konkursu „Strażacy w akcji”, organizowanego przez Stowarzyszenie Dziennikarzy im. Władysława Reymonta (zwane dalej Organizatorem), zwanego dalej „Konkursem” oraz w celach informacyjnych i promujących Konkurs, wizerunku i wypowiedzi mojego dziecka/podopiecznego, utrwalonych jakąkolwiek techniką, na wszelkich nośnikach (w tym w postaci dokumentacji filmowej lub dźwiękowej).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Niniejsza zgoda jest nieodpłatna, nie jest ograniczona ilościowo, czasowo ani terytorialnie. Dla potrzeb Konkursu wizerunek mojego dziecka/podopiecznego może być użyty  do różnego rodzaju form elektronicznego przetwarzania, kadrowania i kompozycji a także zestawiony z wizerunkami innych osób, może być uzupełniony towarzyszącym komentarzem, natomiast nagranie filmowe i dźwiękowe z jego udziałem mogą być cięte, montowane, modyfikowane, dodawane do innych materiałów powstających na potrzeby Konkursu oraz w celach informacyjnych, promujących Konkurs – bez obowiązku akceptacji produktu końcowego.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Niniejsza zgoda obejmuje wszelkie formy publikacji, w szczególności rozpowszechnianie na stronach internetowych organizatorów.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Wizerunek dziecka/podopiecznego nie może być użyty w formie lub publikacji obraźliwej dla dziecka/podopiecznego lub naruszać w inny sposób dóbr osobistych dziecka/podopiecznego.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Jestem świadomy/a, że mam prawo dostępu do treści danych mojego dziecka/podopiecznego oraz ich poprawiania. Podanie danych jest dobrowolne.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Ponadto oświadczam, że zostałem/-am poinformowany/-a o celu Konkursu i w pełni go akceptuję.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........................................…………………………..          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                 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(data i podpis przedstawiciel ustawowy autora/opiekun prawny autora)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E70E8"/>
    <w:multiLevelType w:val="multilevel"/>
    <w:tmpl w:val="84FE70E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905F8B66"/>
    <w:multiLevelType w:val="multilevel"/>
    <w:tmpl w:val="905F8B6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A5BA01F7"/>
    <w:multiLevelType w:val="multilevel"/>
    <w:tmpl w:val="A5BA01F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BD3ABF30"/>
    <w:multiLevelType w:val="multilevel"/>
    <w:tmpl w:val="BD3ABF3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00E160DD"/>
    <w:multiLevelType w:val="multilevel"/>
    <w:tmpl w:val="00E160D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0138EEB5"/>
    <w:multiLevelType w:val="multilevel"/>
    <w:tmpl w:val="0138EEB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141F86E9"/>
    <w:multiLevelType w:val="multilevel"/>
    <w:tmpl w:val="141F86E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14DD07B3"/>
    <w:multiLevelType w:val="multilevel"/>
    <w:tmpl w:val="14DD07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14F518E5"/>
    <w:multiLevelType w:val="multilevel"/>
    <w:tmpl w:val="14F518E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9">
    <w:nsid w:val="31E872E6"/>
    <w:multiLevelType w:val="multilevel"/>
    <w:tmpl w:val="31E872E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>
    <w:nsid w:val="4715DC56"/>
    <w:multiLevelType w:val="multilevel"/>
    <w:tmpl w:val="4715DC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1">
    <w:nsid w:val="5A5E7AC5"/>
    <w:multiLevelType w:val="multilevel"/>
    <w:tmpl w:val="5A5E7AC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2">
    <w:nsid w:val="5C8989D9"/>
    <w:multiLevelType w:val="multilevel"/>
    <w:tmpl w:val="5C8989D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3">
    <w:nsid w:val="780BCDE1"/>
    <w:multiLevelType w:val="multilevel"/>
    <w:tmpl w:val="780BCDE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8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0"/>
    <w:rPr>
      <w:i/>
      <w:iCs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paragraph" w:styleId="1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1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hyperlink" Target="http://www.stowarzyszeniedziennikarzy.pl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2023-04-10T18:50:11Z</dcterms:created>
  <dc:creator>Robaczki</dc:creator>
  <cp:lastModifiedBy>Robaczki</cp:lastModifiedBy>
  <dcterms:modified xsi:type="dcterms:W3CDTF">2023-04-10T18:54:13Z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BFA611AD7EB9446E8CCE1389F7181C34</vt:lpwstr>
  </property>
</Properties>
</file>