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603D3" w14:textId="77777777" w:rsidR="00FE75B8" w:rsidRDefault="00FE75B8" w:rsidP="00FE75B8">
      <w:pPr>
        <w:pStyle w:val="Style8"/>
        <w:widowControl/>
        <w:spacing w:before="77" w:line="240" w:lineRule="auto"/>
        <w:ind w:left="1210"/>
        <w:jc w:val="center"/>
        <w:rPr>
          <w:rStyle w:val="FontStyle38"/>
          <w:iCs/>
          <w:szCs w:val="20"/>
        </w:rPr>
      </w:pPr>
    </w:p>
    <w:p w14:paraId="2E4D67EE" w14:textId="71036070" w:rsidR="00FE75B8" w:rsidRDefault="00295109" w:rsidP="00FE75B8">
      <w:pPr>
        <w:pStyle w:val="Style8"/>
        <w:widowControl/>
        <w:spacing w:before="77" w:line="240" w:lineRule="auto"/>
        <w:ind w:left="1210"/>
        <w:jc w:val="center"/>
        <w:rPr>
          <w:rStyle w:val="FontStyle38"/>
          <w:iCs/>
          <w:szCs w:val="20"/>
        </w:rPr>
      </w:pPr>
      <w:r>
        <w:rPr>
          <w:noProof/>
        </w:rPr>
        <w:drawing>
          <wp:inline distT="0" distB="0" distL="0" distR="0" wp14:anchorId="31D2BB6E" wp14:editId="34EC86FD">
            <wp:extent cx="2114550" cy="755650"/>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755650"/>
                    </a:xfrm>
                    <a:prstGeom prst="rect">
                      <a:avLst/>
                    </a:prstGeom>
                    <a:noFill/>
                    <a:ln>
                      <a:noFill/>
                    </a:ln>
                  </pic:spPr>
                </pic:pic>
              </a:graphicData>
            </a:graphic>
          </wp:inline>
        </w:drawing>
      </w:r>
      <w:r>
        <w:rPr>
          <w:noProof/>
        </w:rPr>
        <w:drawing>
          <wp:inline distT="0" distB="0" distL="0" distR="0" wp14:anchorId="7C6D34FD" wp14:editId="46B5A1CE">
            <wp:extent cx="1003300" cy="72390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3300" cy="723900"/>
                    </a:xfrm>
                    <a:prstGeom prst="rect">
                      <a:avLst/>
                    </a:prstGeom>
                    <a:noFill/>
                    <a:ln>
                      <a:noFill/>
                    </a:ln>
                  </pic:spPr>
                </pic:pic>
              </a:graphicData>
            </a:graphic>
          </wp:inline>
        </w:drawing>
      </w:r>
    </w:p>
    <w:p w14:paraId="6A98EABA" w14:textId="77777777" w:rsidR="00FE75B8" w:rsidRDefault="00FE75B8" w:rsidP="00FE75B8">
      <w:pPr>
        <w:pStyle w:val="Style8"/>
        <w:widowControl/>
        <w:spacing w:before="77" w:line="240" w:lineRule="auto"/>
        <w:ind w:left="1210"/>
        <w:jc w:val="center"/>
        <w:rPr>
          <w:rStyle w:val="FontStyle38"/>
          <w:iCs/>
          <w:szCs w:val="20"/>
        </w:rPr>
      </w:pPr>
    </w:p>
    <w:p w14:paraId="0771D68A" w14:textId="77777777" w:rsidR="00FE75B8" w:rsidRDefault="00FE75B8" w:rsidP="00FE75B8">
      <w:pPr>
        <w:pStyle w:val="Style8"/>
        <w:widowControl/>
        <w:spacing w:before="77" w:line="240" w:lineRule="auto"/>
        <w:ind w:firstLine="0"/>
        <w:rPr>
          <w:rStyle w:val="FontStyle38"/>
          <w:iCs/>
          <w:szCs w:val="20"/>
        </w:rPr>
      </w:pPr>
    </w:p>
    <w:p w14:paraId="35400E00" w14:textId="77777777" w:rsidR="00FE75B8" w:rsidRDefault="00FE75B8" w:rsidP="00FE75B8">
      <w:pPr>
        <w:pStyle w:val="Style8"/>
        <w:widowControl/>
        <w:spacing w:before="77" w:line="240" w:lineRule="auto"/>
        <w:ind w:left="1210"/>
        <w:jc w:val="center"/>
        <w:rPr>
          <w:rStyle w:val="FontStyle38"/>
          <w:iCs/>
          <w:szCs w:val="20"/>
        </w:rPr>
      </w:pPr>
    </w:p>
    <w:p w14:paraId="7565F3BB" w14:textId="77777777" w:rsidR="00FE75B8" w:rsidRDefault="00FE75B8" w:rsidP="00FE75B8">
      <w:pPr>
        <w:pStyle w:val="Style8"/>
        <w:widowControl/>
        <w:spacing w:before="77" w:line="240" w:lineRule="auto"/>
        <w:ind w:left="1210"/>
        <w:jc w:val="center"/>
        <w:rPr>
          <w:rStyle w:val="FontStyle38"/>
          <w:iCs/>
          <w:szCs w:val="20"/>
        </w:rPr>
      </w:pPr>
      <w:r>
        <w:rPr>
          <w:rStyle w:val="FontStyle38"/>
          <w:iCs/>
          <w:szCs w:val="20"/>
        </w:rPr>
        <w:t>Zamówienie dofinansowane z Rządowego Programu Odbudowy Zabytków</w:t>
      </w:r>
    </w:p>
    <w:p w14:paraId="6344560D" w14:textId="77777777" w:rsidR="00FE75B8" w:rsidRPr="00FE75B8" w:rsidRDefault="00FE75B8" w:rsidP="00FE75B8">
      <w:pPr>
        <w:pStyle w:val="Style6"/>
        <w:widowControl/>
        <w:ind w:left="2794"/>
        <w:jc w:val="both"/>
      </w:pPr>
    </w:p>
    <w:p w14:paraId="4FA61A25" w14:textId="77777777" w:rsidR="00FE75B8" w:rsidRDefault="00FE75B8" w:rsidP="00FE75B8">
      <w:pPr>
        <w:pStyle w:val="Style6"/>
        <w:widowControl/>
        <w:jc w:val="both"/>
        <w:rPr>
          <w:rStyle w:val="FontStyle15"/>
          <w:bCs/>
          <w:szCs w:val="20"/>
        </w:rPr>
      </w:pPr>
    </w:p>
    <w:p w14:paraId="3245ED16" w14:textId="77777777" w:rsidR="00FE75B8" w:rsidRDefault="00FE75B8" w:rsidP="00FE75B8">
      <w:pPr>
        <w:pStyle w:val="Style6"/>
        <w:widowControl/>
        <w:ind w:left="5040" w:firstLine="720"/>
        <w:jc w:val="both"/>
        <w:rPr>
          <w:rStyle w:val="FontStyle15"/>
          <w:bCs/>
          <w:szCs w:val="20"/>
        </w:rPr>
      </w:pPr>
      <w:r>
        <w:rPr>
          <w:rStyle w:val="FontStyle15"/>
          <w:bCs/>
          <w:szCs w:val="20"/>
        </w:rPr>
        <w:t xml:space="preserve">Załącznik nr </w:t>
      </w:r>
      <w:r w:rsidR="00525E49">
        <w:rPr>
          <w:rStyle w:val="FontStyle15"/>
          <w:bCs/>
          <w:szCs w:val="20"/>
        </w:rPr>
        <w:t>2</w:t>
      </w:r>
      <w:r>
        <w:rPr>
          <w:rStyle w:val="FontStyle15"/>
          <w:bCs/>
          <w:szCs w:val="20"/>
        </w:rPr>
        <w:t xml:space="preserve"> do zapytania ofertowego</w:t>
      </w:r>
    </w:p>
    <w:p w14:paraId="3FA53132" w14:textId="77777777" w:rsidR="00FE75B8" w:rsidRPr="00FE75B8" w:rsidRDefault="00FE75B8" w:rsidP="00FE75B8">
      <w:pPr>
        <w:pStyle w:val="Style6"/>
        <w:widowControl/>
        <w:spacing w:line="240" w:lineRule="exact"/>
        <w:ind w:left="4253"/>
        <w:jc w:val="both"/>
      </w:pPr>
    </w:p>
    <w:p w14:paraId="3F5D1A97" w14:textId="77777777" w:rsidR="00FE75B8" w:rsidRPr="00FE75B8" w:rsidRDefault="00FE75B8" w:rsidP="00FE75B8">
      <w:pPr>
        <w:pStyle w:val="Style6"/>
        <w:widowControl/>
        <w:spacing w:line="240" w:lineRule="exact"/>
        <w:ind w:left="4253"/>
        <w:jc w:val="both"/>
      </w:pPr>
    </w:p>
    <w:p w14:paraId="71D1DB02" w14:textId="77777777" w:rsidR="00FE75B8" w:rsidRDefault="00FE75B8" w:rsidP="00FE75B8">
      <w:pPr>
        <w:pStyle w:val="Style6"/>
        <w:widowControl/>
        <w:spacing w:before="96"/>
        <w:ind w:left="1440" w:firstLine="720"/>
        <w:jc w:val="left"/>
        <w:rPr>
          <w:rStyle w:val="FontStyle15"/>
          <w:bCs/>
          <w:i/>
          <w:iCs/>
          <w:sz w:val="24"/>
        </w:rPr>
      </w:pPr>
      <w:r w:rsidRPr="00FE75B8">
        <w:rPr>
          <w:rStyle w:val="FontStyle15"/>
          <w:bCs/>
          <w:i/>
          <w:iCs/>
          <w:sz w:val="24"/>
        </w:rPr>
        <w:t>Projekt Umowy nr …………………………..</w:t>
      </w:r>
    </w:p>
    <w:p w14:paraId="1ACBD8DC" w14:textId="77777777" w:rsidR="00FE75B8" w:rsidRPr="00FE75B8" w:rsidRDefault="00FE75B8" w:rsidP="00FE75B8">
      <w:pPr>
        <w:pStyle w:val="Style6"/>
        <w:widowControl/>
        <w:spacing w:before="96"/>
        <w:ind w:left="1440" w:firstLine="720"/>
        <w:jc w:val="left"/>
        <w:rPr>
          <w:rStyle w:val="FontStyle15"/>
          <w:bCs/>
          <w:i/>
          <w:iCs/>
          <w:sz w:val="24"/>
        </w:rPr>
      </w:pPr>
    </w:p>
    <w:p w14:paraId="194B3096" w14:textId="77777777" w:rsidR="00FE75B8" w:rsidRPr="00FE75B8" w:rsidRDefault="00FE75B8" w:rsidP="00FE75B8">
      <w:pPr>
        <w:pStyle w:val="Style5"/>
        <w:widowControl/>
        <w:spacing w:line="240" w:lineRule="exact"/>
        <w:jc w:val="left"/>
      </w:pPr>
    </w:p>
    <w:p w14:paraId="7493BAF6" w14:textId="77777777" w:rsidR="00FE75B8" w:rsidRPr="00FE75B8" w:rsidRDefault="00FE75B8" w:rsidP="00FE75B8">
      <w:pPr>
        <w:pStyle w:val="Style5"/>
        <w:widowControl/>
        <w:tabs>
          <w:tab w:val="left" w:leader="dot" w:pos="2506"/>
        </w:tabs>
        <w:spacing w:before="29"/>
        <w:jc w:val="left"/>
        <w:rPr>
          <w:rStyle w:val="FontStyle14"/>
          <w:sz w:val="24"/>
        </w:rPr>
      </w:pPr>
      <w:r w:rsidRPr="00FE75B8">
        <w:rPr>
          <w:rStyle w:val="FontStyle14"/>
          <w:sz w:val="24"/>
        </w:rPr>
        <w:t>zawarta w dniu………………………</w:t>
      </w:r>
      <w:r w:rsidRPr="00FE75B8">
        <w:rPr>
          <w:rStyle w:val="FontStyle15"/>
          <w:bCs/>
          <w:sz w:val="24"/>
        </w:rPr>
        <w:t xml:space="preserve">2024 r. </w:t>
      </w:r>
      <w:r w:rsidR="008F7C7B">
        <w:rPr>
          <w:rStyle w:val="FontStyle14"/>
          <w:sz w:val="24"/>
        </w:rPr>
        <w:t>w Kątach Wrocławskich</w:t>
      </w:r>
      <w:r w:rsidRPr="00FE75B8">
        <w:rPr>
          <w:rStyle w:val="FontStyle14"/>
          <w:sz w:val="24"/>
        </w:rPr>
        <w:t xml:space="preserve">  pomiędzy:</w:t>
      </w:r>
    </w:p>
    <w:p w14:paraId="627872B7" w14:textId="77777777" w:rsidR="00FA511A" w:rsidRPr="00FA511A" w:rsidRDefault="00FA511A" w:rsidP="00FA511A">
      <w:pPr>
        <w:jc w:val="both"/>
        <w:rPr>
          <w:b/>
        </w:rPr>
      </w:pPr>
      <w:r w:rsidRPr="00FA511A">
        <w:rPr>
          <w:b/>
        </w:rPr>
        <w:t>Parafia Rzymskokatolicka pw.</w:t>
      </w:r>
      <w:r w:rsidRPr="00FA511A">
        <w:rPr>
          <w:b/>
          <w:color w:val="000000"/>
        </w:rPr>
        <w:t xml:space="preserve"> Wniebowstąpienia Pana Jezusa</w:t>
      </w:r>
      <w:r w:rsidRPr="00FA511A">
        <w:rPr>
          <w:b/>
        </w:rPr>
        <w:t xml:space="preserve"> w Jaszkotlu </w:t>
      </w:r>
    </w:p>
    <w:p w14:paraId="41D5C05B" w14:textId="77777777" w:rsidR="00FA511A" w:rsidRPr="00FA511A" w:rsidRDefault="00FA511A" w:rsidP="00FA511A">
      <w:pPr>
        <w:jc w:val="both"/>
        <w:rPr>
          <w:b/>
        </w:rPr>
      </w:pPr>
      <w:r w:rsidRPr="00FA511A">
        <w:rPr>
          <w:b/>
        </w:rPr>
        <w:t xml:space="preserve">55-080 Jaszkotle, Jaszkotle 26, </w:t>
      </w:r>
    </w:p>
    <w:p w14:paraId="40412FC9" w14:textId="77777777" w:rsidR="00FA511A" w:rsidRPr="00FA511A" w:rsidRDefault="00FA511A" w:rsidP="00FA511A">
      <w:pPr>
        <w:jc w:val="both"/>
        <w:rPr>
          <w:b/>
          <w:color w:val="000000"/>
        </w:rPr>
      </w:pPr>
      <w:r w:rsidRPr="00FA511A">
        <w:rPr>
          <w:b/>
        </w:rPr>
        <w:t xml:space="preserve">NIP </w:t>
      </w:r>
      <w:r w:rsidRPr="00FA511A">
        <w:rPr>
          <w:b/>
          <w:color w:val="000000"/>
        </w:rPr>
        <w:t>8961604743, Regon 040078175,</w:t>
      </w:r>
    </w:p>
    <w:p w14:paraId="1FD30BDC" w14:textId="77777777" w:rsidR="00FA511A" w:rsidRPr="00FA511A" w:rsidRDefault="00FA511A" w:rsidP="00FA511A">
      <w:pPr>
        <w:jc w:val="both"/>
        <w:rPr>
          <w:b/>
          <w:bCs/>
          <w:kern w:val="1"/>
        </w:rPr>
      </w:pPr>
      <w:r w:rsidRPr="00FA511A">
        <w:rPr>
          <w:b/>
          <w:color w:val="000000"/>
        </w:rPr>
        <w:t xml:space="preserve">e-mail: jaszkotle@archidiecezja.wroc.pl </w:t>
      </w:r>
      <w:r w:rsidRPr="00FA511A">
        <w:rPr>
          <w:b/>
        </w:rPr>
        <w:t xml:space="preserve"> </w:t>
      </w:r>
    </w:p>
    <w:p w14:paraId="7E7AC897" w14:textId="77777777" w:rsidR="00FE75B8" w:rsidRPr="00FE75B8" w:rsidRDefault="00FE75B8" w:rsidP="00FE75B8">
      <w:pPr>
        <w:pStyle w:val="Style5"/>
        <w:widowControl/>
        <w:rPr>
          <w:rStyle w:val="FontStyle14"/>
          <w:sz w:val="24"/>
        </w:rPr>
      </w:pPr>
      <w:r w:rsidRPr="00FE75B8">
        <w:rPr>
          <w:rStyle w:val="FontStyle14"/>
          <w:sz w:val="24"/>
        </w:rPr>
        <w:t xml:space="preserve">reprezentowaną przez: Ks. </w:t>
      </w:r>
      <w:r w:rsidR="006D0163">
        <w:rPr>
          <w:rStyle w:val="FontStyle14"/>
          <w:sz w:val="24"/>
        </w:rPr>
        <w:t>Patryka Go</w:t>
      </w:r>
      <w:r w:rsidR="00FA511A">
        <w:rPr>
          <w:rStyle w:val="FontStyle14"/>
          <w:sz w:val="24"/>
        </w:rPr>
        <w:t>łubców</w:t>
      </w:r>
      <w:r w:rsidRPr="00FE75B8">
        <w:rPr>
          <w:rStyle w:val="FontStyle14"/>
          <w:sz w:val="24"/>
        </w:rPr>
        <w:t xml:space="preserve">  - Proboszcza </w:t>
      </w:r>
      <w:r w:rsidR="006D0163">
        <w:rPr>
          <w:rStyle w:val="FontStyle14"/>
          <w:sz w:val="24"/>
        </w:rPr>
        <w:t>Parafii</w:t>
      </w:r>
    </w:p>
    <w:p w14:paraId="476E489C" w14:textId="77777777" w:rsidR="00FE75B8" w:rsidRPr="00FE75B8" w:rsidRDefault="00FE75B8" w:rsidP="00FE75B8">
      <w:pPr>
        <w:pStyle w:val="Style5"/>
        <w:widowControl/>
        <w:rPr>
          <w:rStyle w:val="FontStyle14"/>
          <w:sz w:val="24"/>
        </w:rPr>
      </w:pPr>
      <w:r w:rsidRPr="00FE75B8">
        <w:rPr>
          <w:rStyle w:val="FontStyle14"/>
          <w:sz w:val="24"/>
        </w:rPr>
        <w:t>zwaną dalej „Zamawiającym,</w:t>
      </w:r>
    </w:p>
    <w:p w14:paraId="6CE456F8" w14:textId="77777777" w:rsidR="00FE75B8" w:rsidRPr="00FE75B8" w:rsidRDefault="00FE75B8" w:rsidP="00FE75B8">
      <w:pPr>
        <w:pStyle w:val="Style5"/>
        <w:widowControl/>
        <w:spacing w:line="240" w:lineRule="exact"/>
      </w:pPr>
    </w:p>
    <w:p w14:paraId="0EE9612E" w14:textId="77777777" w:rsidR="00FE75B8" w:rsidRPr="00FE75B8" w:rsidRDefault="00FE75B8" w:rsidP="00FE75B8">
      <w:pPr>
        <w:pStyle w:val="Style5"/>
        <w:widowControl/>
        <w:spacing w:before="58" w:after="38" w:line="240" w:lineRule="auto"/>
        <w:rPr>
          <w:rStyle w:val="FontStyle14"/>
          <w:sz w:val="24"/>
        </w:rPr>
      </w:pPr>
      <w:r w:rsidRPr="00FE75B8">
        <w:rPr>
          <w:rStyle w:val="FontStyle14"/>
          <w:sz w:val="24"/>
        </w:rPr>
        <w:t>a</w:t>
      </w:r>
    </w:p>
    <w:p w14:paraId="2A41E992" w14:textId="77777777" w:rsidR="00FE75B8" w:rsidRPr="00FE75B8" w:rsidRDefault="00FE75B8" w:rsidP="00FE75B8">
      <w:pPr>
        <w:pStyle w:val="Style4"/>
        <w:widowControl/>
        <w:spacing w:before="192"/>
        <w:ind w:right="1666" w:firstLine="0"/>
        <w:rPr>
          <w:rStyle w:val="FontStyle37"/>
          <w:bCs/>
          <w:sz w:val="24"/>
        </w:rPr>
      </w:pPr>
      <w:r w:rsidRPr="00FE75B8">
        <w:rPr>
          <w:rStyle w:val="FontStyle37"/>
          <w:bCs/>
          <w:sz w:val="24"/>
        </w:rPr>
        <w:t>…………………………………………………………………………….</w:t>
      </w:r>
    </w:p>
    <w:p w14:paraId="3DAA40EF" w14:textId="77777777" w:rsidR="00FE75B8" w:rsidRPr="00FE75B8" w:rsidRDefault="00FE75B8" w:rsidP="00FE75B8">
      <w:pPr>
        <w:pStyle w:val="Style5"/>
        <w:widowControl/>
        <w:jc w:val="left"/>
        <w:rPr>
          <w:rStyle w:val="FontStyle14"/>
          <w:sz w:val="24"/>
        </w:rPr>
      </w:pPr>
      <w:r w:rsidRPr="00FE75B8">
        <w:rPr>
          <w:rStyle w:val="FontStyle14"/>
          <w:sz w:val="24"/>
        </w:rPr>
        <w:t xml:space="preserve">NIP: </w:t>
      </w:r>
      <w:r w:rsidRPr="00FE75B8">
        <w:rPr>
          <w:rStyle w:val="FontStyle44"/>
          <w:sz w:val="24"/>
        </w:rPr>
        <w:t xml:space="preserve">………………………….. </w:t>
      </w:r>
      <w:r w:rsidRPr="00FE75B8">
        <w:rPr>
          <w:rStyle w:val="FontStyle14"/>
          <w:sz w:val="24"/>
        </w:rPr>
        <w:t xml:space="preserve">, REGON:  </w:t>
      </w:r>
      <w:r w:rsidRPr="00FE75B8">
        <w:rPr>
          <w:rStyle w:val="FontStyle44"/>
          <w:sz w:val="24"/>
        </w:rPr>
        <w:t>………………………………………..</w:t>
      </w:r>
    </w:p>
    <w:p w14:paraId="4789E1D2" w14:textId="77777777" w:rsidR="00FE75B8" w:rsidRPr="00FE75B8" w:rsidRDefault="00FE75B8" w:rsidP="00FE75B8">
      <w:pPr>
        <w:pStyle w:val="Style5"/>
        <w:widowControl/>
        <w:rPr>
          <w:rStyle w:val="FontStyle14"/>
          <w:sz w:val="24"/>
        </w:rPr>
      </w:pPr>
      <w:r w:rsidRPr="00FE75B8">
        <w:rPr>
          <w:rStyle w:val="FontStyle14"/>
          <w:sz w:val="24"/>
        </w:rPr>
        <w:t xml:space="preserve">reprezentowaną przez…………………………… </w:t>
      </w:r>
    </w:p>
    <w:p w14:paraId="0FA91CB2" w14:textId="77777777" w:rsidR="00FE75B8" w:rsidRPr="00FE75B8" w:rsidRDefault="00FE75B8" w:rsidP="00FE75B8">
      <w:pPr>
        <w:pStyle w:val="Style5"/>
        <w:widowControl/>
        <w:rPr>
          <w:rStyle w:val="FontStyle14"/>
          <w:sz w:val="24"/>
        </w:rPr>
      </w:pPr>
      <w:r w:rsidRPr="00FE75B8">
        <w:rPr>
          <w:rStyle w:val="FontStyle14"/>
          <w:sz w:val="24"/>
        </w:rPr>
        <w:t>zwaną dalej „Wykonawcą,</w:t>
      </w:r>
    </w:p>
    <w:p w14:paraId="65BE7F40" w14:textId="77777777" w:rsidR="00FE75B8" w:rsidRPr="00FE75B8" w:rsidRDefault="00FE75B8" w:rsidP="00FE75B8">
      <w:pPr>
        <w:pStyle w:val="Style5"/>
        <w:widowControl/>
        <w:rPr>
          <w:rStyle w:val="FontStyle14"/>
          <w:sz w:val="24"/>
        </w:rPr>
      </w:pPr>
    </w:p>
    <w:p w14:paraId="5824A8FE" w14:textId="77777777" w:rsidR="008F7C7B" w:rsidRPr="00FA511A" w:rsidRDefault="00FE75B8" w:rsidP="008F7C7B">
      <w:pPr>
        <w:pStyle w:val="Style7"/>
        <w:widowControl/>
        <w:spacing w:line="240" w:lineRule="auto"/>
        <w:jc w:val="both"/>
        <w:rPr>
          <w:rStyle w:val="FontStyle14"/>
          <w:rFonts w:asciiTheme="minorHAnsi" w:hAnsiTheme="minorHAnsi"/>
          <w:sz w:val="24"/>
        </w:rPr>
      </w:pPr>
      <w:r w:rsidRPr="00FE75B8">
        <w:rPr>
          <w:rStyle w:val="FontStyle14"/>
          <w:sz w:val="24"/>
        </w:rPr>
        <w:t xml:space="preserve">Zgodnie z postępowaniem zakupowym o udzielenie zamówienia przeprowadzonym w trybie </w:t>
      </w:r>
      <w:r w:rsidRPr="00FA511A">
        <w:rPr>
          <w:rStyle w:val="FontStyle14"/>
          <w:rFonts w:asciiTheme="minorHAnsi" w:hAnsiTheme="minorHAnsi"/>
          <w:sz w:val="24"/>
        </w:rPr>
        <w:t>zapytania ofertowego „Zamawiający” zleca a „Wykonawca” przyjmuje do wykonania</w:t>
      </w:r>
      <w:r w:rsidR="00FE05DD" w:rsidRPr="00FA511A">
        <w:rPr>
          <w:rStyle w:val="FontStyle14"/>
          <w:rFonts w:asciiTheme="minorHAnsi" w:hAnsiTheme="minorHAnsi"/>
          <w:sz w:val="24"/>
        </w:rPr>
        <w:t xml:space="preserve"> zadanie</w:t>
      </w:r>
      <w:r w:rsidRPr="00FA511A">
        <w:rPr>
          <w:rStyle w:val="FontStyle14"/>
          <w:rFonts w:asciiTheme="minorHAnsi" w:hAnsiTheme="minorHAnsi"/>
          <w:sz w:val="24"/>
        </w:rPr>
        <w:t xml:space="preserve"> pn.</w:t>
      </w:r>
    </w:p>
    <w:p w14:paraId="117403F3" w14:textId="77777777" w:rsidR="00FA511A" w:rsidRPr="00FA511A" w:rsidRDefault="006D0163" w:rsidP="00FA511A">
      <w:pPr>
        <w:ind w:left="-6"/>
        <w:jc w:val="center"/>
        <w:rPr>
          <w:rFonts w:asciiTheme="minorHAnsi" w:hAnsiTheme="minorHAnsi"/>
        </w:rPr>
      </w:pPr>
      <w:r>
        <w:rPr>
          <w:rFonts w:asciiTheme="minorHAnsi" w:hAnsiTheme="minorHAnsi"/>
          <w:b/>
          <w:bCs/>
          <w:color w:val="000000"/>
        </w:rPr>
        <w:t xml:space="preserve">„ </w:t>
      </w:r>
      <w:r w:rsidR="00FA511A" w:rsidRPr="00FA511A">
        <w:rPr>
          <w:rFonts w:asciiTheme="minorHAnsi" w:hAnsiTheme="minorHAnsi"/>
          <w:b/>
          <w:bCs/>
          <w:color w:val="000000"/>
        </w:rPr>
        <w:t>Konserwacja ratunkowa ołtarza głównego z 1700r. z kościoła pw. Wniebowstąpienia Pana Jezusa w Jaszkotlu</w:t>
      </w:r>
      <w:r w:rsidR="00FA511A" w:rsidRPr="00FA511A">
        <w:rPr>
          <w:rFonts w:asciiTheme="minorHAnsi" w:hAnsiTheme="minorHAnsi"/>
          <w:b/>
          <w:bCs/>
        </w:rPr>
        <w:t xml:space="preserve"> I etap</w:t>
      </w:r>
      <w:r>
        <w:rPr>
          <w:rFonts w:asciiTheme="minorHAnsi" w:hAnsiTheme="minorHAnsi"/>
          <w:b/>
          <w:bCs/>
        </w:rPr>
        <w:t>”</w:t>
      </w:r>
      <w:r w:rsidR="00FA511A" w:rsidRPr="00FA511A">
        <w:rPr>
          <w:rFonts w:asciiTheme="minorHAnsi" w:hAnsiTheme="minorHAnsi"/>
          <w:b/>
          <w:bCs/>
        </w:rPr>
        <w:t>.</w:t>
      </w:r>
    </w:p>
    <w:p w14:paraId="2AC8356E" w14:textId="77777777" w:rsidR="00FE75B8" w:rsidRPr="00FA511A" w:rsidRDefault="00FE75B8" w:rsidP="00FE75B8">
      <w:pPr>
        <w:pStyle w:val="Style6"/>
        <w:widowControl/>
        <w:spacing w:before="187"/>
        <w:ind w:right="149"/>
        <w:rPr>
          <w:rStyle w:val="FontStyle15"/>
          <w:rFonts w:asciiTheme="minorHAnsi" w:hAnsiTheme="minorHAnsi"/>
          <w:bCs/>
          <w:sz w:val="24"/>
        </w:rPr>
      </w:pPr>
      <w:r w:rsidRPr="00FA511A">
        <w:rPr>
          <w:rStyle w:val="FontStyle15"/>
          <w:rFonts w:asciiTheme="minorHAnsi" w:hAnsiTheme="minorHAnsi"/>
          <w:bCs/>
          <w:sz w:val="24"/>
        </w:rPr>
        <w:t>§ 1</w:t>
      </w:r>
    </w:p>
    <w:p w14:paraId="5DB6809F" w14:textId="77777777" w:rsidR="00FE75B8" w:rsidRPr="00FE75B8" w:rsidRDefault="00FE75B8" w:rsidP="00FE75B8">
      <w:pPr>
        <w:pStyle w:val="Style6"/>
        <w:widowControl/>
        <w:spacing w:before="14"/>
        <w:ind w:left="3974"/>
        <w:jc w:val="both"/>
        <w:rPr>
          <w:rStyle w:val="FontStyle15"/>
          <w:bCs/>
          <w:sz w:val="24"/>
        </w:rPr>
      </w:pPr>
      <w:r w:rsidRPr="00FE75B8">
        <w:rPr>
          <w:rStyle w:val="FontStyle15"/>
          <w:bCs/>
          <w:sz w:val="24"/>
        </w:rPr>
        <w:t>PRZEDMIOT UMOWY</w:t>
      </w:r>
    </w:p>
    <w:p w14:paraId="3D712E6D" w14:textId="77777777" w:rsidR="00FA511A" w:rsidRDefault="008F7C7B" w:rsidP="006D0163">
      <w:pPr>
        <w:numPr>
          <w:ilvl w:val="0"/>
          <w:numId w:val="25"/>
        </w:numPr>
        <w:jc w:val="both"/>
        <w:rPr>
          <w:rFonts w:asciiTheme="minorHAnsi" w:hAnsiTheme="minorHAnsi"/>
          <w:b/>
          <w:bCs/>
        </w:rPr>
      </w:pPr>
      <w:r w:rsidRPr="00FA511A">
        <w:rPr>
          <w:rFonts w:asciiTheme="minorHAnsi" w:hAnsiTheme="minorHAnsi"/>
          <w:kern w:val="1"/>
        </w:rPr>
        <w:t xml:space="preserve">Przedmiotem zamówienia jest </w:t>
      </w:r>
      <w:r w:rsidR="00FA511A" w:rsidRPr="00FA511A">
        <w:rPr>
          <w:rFonts w:asciiTheme="minorHAnsi" w:hAnsiTheme="minorHAnsi"/>
          <w:b/>
          <w:bCs/>
          <w:color w:val="000000"/>
        </w:rPr>
        <w:t>Konserwacja ratunkowa ołtarza głównego z 1700r. z kościoła pw. Wniebowstąpienia Pana Jezusa w Jaszkotlu</w:t>
      </w:r>
      <w:r w:rsidR="006D0163">
        <w:rPr>
          <w:rFonts w:asciiTheme="minorHAnsi" w:hAnsiTheme="minorHAnsi"/>
          <w:b/>
          <w:bCs/>
        </w:rPr>
        <w:t xml:space="preserve"> </w:t>
      </w:r>
      <w:r w:rsidR="00FA511A" w:rsidRPr="00FA511A">
        <w:rPr>
          <w:rFonts w:asciiTheme="minorHAnsi" w:hAnsiTheme="minorHAnsi"/>
          <w:b/>
          <w:bCs/>
        </w:rPr>
        <w:t xml:space="preserve"> I etap.</w:t>
      </w:r>
    </w:p>
    <w:p w14:paraId="3A0EDD32" w14:textId="77777777" w:rsidR="006D0163" w:rsidRPr="006D0163" w:rsidRDefault="006D0163" w:rsidP="006D0163">
      <w:pPr>
        <w:numPr>
          <w:ilvl w:val="0"/>
          <w:numId w:val="25"/>
        </w:numPr>
        <w:jc w:val="both"/>
        <w:rPr>
          <w:rFonts w:asciiTheme="minorHAnsi" w:hAnsiTheme="minorHAnsi"/>
        </w:rPr>
      </w:pPr>
      <w:r w:rsidRPr="006D0163">
        <w:rPr>
          <w:rFonts w:asciiTheme="minorHAnsi" w:hAnsiTheme="minorHAnsi"/>
          <w:bCs/>
        </w:rPr>
        <w:t>Zakres całego zamierzenia konserwacji i restauracji zabytku obejmuje:</w:t>
      </w:r>
    </w:p>
    <w:p w14:paraId="67489995" w14:textId="77777777" w:rsidR="00FA511A" w:rsidRPr="00FA511A" w:rsidRDefault="006D0163" w:rsidP="006D0163">
      <w:pPr>
        <w:ind w:firstLine="354"/>
        <w:rPr>
          <w:sz w:val="22"/>
          <w:szCs w:val="22"/>
        </w:rPr>
      </w:pPr>
      <w:r>
        <w:rPr>
          <w:color w:val="0D0D0D"/>
          <w:sz w:val="22"/>
          <w:szCs w:val="22"/>
        </w:rPr>
        <w:t>1) Przeprowadzeni</w:t>
      </w:r>
      <w:r w:rsidR="00FA511A" w:rsidRPr="00FA511A">
        <w:rPr>
          <w:color w:val="0D0D0D"/>
          <w:sz w:val="22"/>
          <w:szCs w:val="22"/>
        </w:rPr>
        <w:t xml:space="preserve"> pełnej konserwacji technicznej całego ołtarza tj.:</w:t>
      </w:r>
    </w:p>
    <w:p w14:paraId="6738E1D6" w14:textId="77777777" w:rsidR="00FA511A" w:rsidRPr="00FA511A" w:rsidRDefault="00FA511A" w:rsidP="00FA511A">
      <w:pPr>
        <w:rPr>
          <w:sz w:val="22"/>
          <w:szCs w:val="22"/>
        </w:rPr>
      </w:pPr>
      <w:r w:rsidRPr="00FA511A">
        <w:rPr>
          <w:color w:val="0D0D0D"/>
          <w:sz w:val="22"/>
          <w:szCs w:val="22"/>
        </w:rPr>
        <w:t xml:space="preserve"> </w:t>
      </w:r>
      <w:r w:rsidR="006D0163">
        <w:rPr>
          <w:color w:val="0D0D0D"/>
          <w:sz w:val="22"/>
          <w:szCs w:val="22"/>
        </w:rPr>
        <w:tab/>
      </w:r>
      <w:r w:rsidRPr="00FA511A">
        <w:rPr>
          <w:color w:val="0D0D0D"/>
          <w:sz w:val="22"/>
          <w:szCs w:val="22"/>
        </w:rPr>
        <w:t xml:space="preserve"> a) struktury ołtarza</w:t>
      </w:r>
    </w:p>
    <w:p w14:paraId="0C3CC07D" w14:textId="77777777" w:rsidR="00FA511A" w:rsidRPr="00FA511A" w:rsidRDefault="00FA511A" w:rsidP="006D0163">
      <w:pPr>
        <w:ind w:firstLine="720"/>
        <w:rPr>
          <w:sz w:val="22"/>
          <w:szCs w:val="22"/>
        </w:rPr>
      </w:pPr>
      <w:r>
        <w:rPr>
          <w:color w:val="0D0D0D"/>
          <w:sz w:val="22"/>
          <w:szCs w:val="22"/>
        </w:rPr>
        <w:t xml:space="preserve"> </w:t>
      </w:r>
      <w:r w:rsidRPr="00FA511A">
        <w:rPr>
          <w:color w:val="0D0D0D"/>
          <w:sz w:val="22"/>
          <w:szCs w:val="22"/>
        </w:rPr>
        <w:t xml:space="preserve"> b) rzeźb: 6 rzeźb Świętych, 6 rzeźb putt, 5 rzeźby Aniołów</w:t>
      </w:r>
    </w:p>
    <w:p w14:paraId="11B1248D" w14:textId="77777777" w:rsidR="00FA511A" w:rsidRPr="00FA511A" w:rsidRDefault="00FA511A" w:rsidP="006D0163">
      <w:pPr>
        <w:ind w:firstLine="720"/>
        <w:rPr>
          <w:sz w:val="22"/>
          <w:szCs w:val="22"/>
        </w:rPr>
      </w:pPr>
      <w:r w:rsidRPr="00FA511A">
        <w:rPr>
          <w:color w:val="0D0D0D"/>
          <w:sz w:val="22"/>
          <w:szCs w:val="22"/>
        </w:rPr>
        <w:t xml:space="preserve">  c) elementów snycerskich: 3 ramy, 2 uszaki,  6 głowic kolumn oraz 6 bazy kolumn,</w:t>
      </w:r>
    </w:p>
    <w:p w14:paraId="53D3DDFC" w14:textId="77777777" w:rsidR="00FA511A" w:rsidRPr="00FA511A" w:rsidRDefault="00FA511A" w:rsidP="006D0163">
      <w:pPr>
        <w:ind w:left="720" w:firstLine="144"/>
        <w:rPr>
          <w:sz w:val="22"/>
          <w:szCs w:val="22"/>
        </w:rPr>
      </w:pPr>
      <w:r w:rsidRPr="00FA511A">
        <w:rPr>
          <w:color w:val="0D0D0D"/>
          <w:sz w:val="22"/>
          <w:szCs w:val="22"/>
        </w:rPr>
        <w:t>4 głowice pilastrów oraz 4 bazy pilastrów, tabernakulum, kart</w:t>
      </w:r>
      <w:r>
        <w:rPr>
          <w:color w:val="0D0D0D"/>
          <w:sz w:val="22"/>
          <w:szCs w:val="22"/>
        </w:rPr>
        <w:t>usz, wszystkie ornamenty szafy</w:t>
      </w:r>
      <w:r w:rsidRPr="00FA511A">
        <w:rPr>
          <w:color w:val="0D0D0D"/>
          <w:sz w:val="22"/>
          <w:szCs w:val="22"/>
        </w:rPr>
        <w:t xml:space="preserve"> ołtarzowej</w:t>
      </w:r>
    </w:p>
    <w:p w14:paraId="01F7DF32" w14:textId="77777777" w:rsidR="00FA511A" w:rsidRPr="00FA511A" w:rsidRDefault="00FA511A" w:rsidP="00FA511A">
      <w:pPr>
        <w:jc w:val="both"/>
        <w:rPr>
          <w:sz w:val="22"/>
          <w:szCs w:val="22"/>
        </w:rPr>
      </w:pPr>
      <w:r w:rsidRPr="00FA511A">
        <w:rPr>
          <w:color w:val="0D0D0D"/>
          <w:sz w:val="22"/>
          <w:szCs w:val="22"/>
        </w:rPr>
        <w:t xml:space="preserve">  </w:t>
      </w:r>
      <w:r w:rsidR="006D0163">
        <w:rPr>
          <w:color w:val="0D0D0D"/>
          <w:sz w:val="22"/>
          <w:szCs w:val="22"/>
        </w:rPr>
        <w:tab/>
      </w:r>
      <w:r w:rsidRPr="00FA511A">
        <w:rPr>
          <w:color w:val="0D0D0D"/>
          <w:sz w:val="22"/>
          <w:szCs w:val="22"/>
        </w:rPr>
        <w:t xml:space="preserve">d) obrazów: </w:t>
      </w:r>
      <w:r w:rsidRPr="00FA511A">
        <w:rPr>
          <w:i/>
          <w:iCs/>
          <w:color w:val="0D0D0D"/>
          <w:sz w:val="22"/>
          <w:szCs w:val="22"/>
        </w:rPr>
        <w:t>Trójcy Świętej i Wniebowstąpienia Pana Jezusa</w:t>
      </w:r>
    </w:p>
    <w:p w14:paraId="1D3A420E" w14:textId="77777777" w:rsidR="00FA511A" w:rsidRPr="00FA511A" w:rsidRDefault="00FA511A" w:rsidP="00FA511A">
      <w:pPr>
        <w:jc w:val="both"/>
        <w:rPr>
          <w:sz w:val="22"/>
          <w:szCs w:val="22"/>
        </w:rPr>
      </w:pPr>
      <w:r w:rsidRPr="00FA511A">
        <w:rPr>
          <w:color w:val="0D0D0D"/>
          <w:sz w:val="22"/>
          <w:szCs w:val="22"/>
        </w:rPr>
        <w:t xml:space="preserve">Zakres prac będzie dotyczył tj. oczyszczenie z zabrudzeń, usunięcie przemalowań i wtórnych nawarstwień, wykonanie dezynsekcji całego ołtarza, impregnację strukturalną drewna,  sklejenie spękań, rekonstrukcję </w:t>
      </w:r>
      <w:r w:rsidRPr="00FA511A">
        <w:rPr>
          <w:color w:val="0D0D0D"/>
          <w:sz w:val="22"/>
          <w:szCs w:val="22"/>
        </w:rPr>
        <w:lastRenderedPageBreak/>
        <w:t>elementów uszkodzonych, uzupełnienie ubytków podłoża.</w:t>
      </w:r>
    </w:p>
    <w:p w14:paraId="5F04D21A" w14:textId="77777777" w:rsidR="00FA511A" w:rsidRPr="00FA511A" w:rsidRDefault="00FA511A" w:rsidP="006D0163">
      <w:pPr>
        <w:ind w:left="720"/>
        <w:jc w:val="both"/>
        <w:rPr>
          <w:sz w:val="22"/>
          <w:szCs w:val="22"/>
        </w:rPr>
      </w:pPr>
      <w:r w:rsidRPr="00FA511A">
        <w:rPr>
          <w:color w:val="0D0D0D"/>
          <w:sz w:val="22"/>
          <w:szCs w:val="22"/>
        </w:rPr>
        <w:t>2) Konserwacji estetycznej wybranych elementów snycerskich tj: 6 głowic kolumn oraz 6 baz</w:t>
      </w:r>
      <w:r>
        <w:rPr>
          <w:sz w:val="22"/>
          <w:szCs w:val="22"/>
        </w:rPr>
        <w:t xml:space="preserve"> </w:t>
      </w:r>
      <w:r w:rsidRPr="00FA511A">
        <w:rPr>
          <w:color w:val="0D0D0D"/>
          <w:sz w:val="22"/>
          <w:szCs w:val="22"/>
        </w:rPr>
        <w:t>kolumn, 4 głowic pilastrów, 4 baz pilastrów.</w:t>
      </w:r>
    </w:p>
    <w:p w14:paraId="56FD1712" w14:textId="77777777" w:rsidR="00FA511A" w:rsidRPr="00FA511A" w:rsidRDefault="00FA511A" w:rsidP="006D0163">
      <w:pPr>
        <w:spacing w:after="46"/>
        <w:jc w:val="both"/>
        <w:rPr>
          <w:sz w:val="22"/>
          <w:szCs w:val="22"/>
        </w:rPr>
      </w:pPr>
      <w:r w:rsidRPr="00FA511A">
        <w:rPr>
          <w:color w:val="0D0D0D"/>
          <w:sz w:val="22"/>
          <w:szCs w:val="22"/>
          <w:u w:color="000000"/>
        </w:rPr>
        <w:t>Konserwacja estetyczna po</w:t>
      </w:r>
      <w:r w:rsidR="006D0163">
        <w:rPr>
          <w:color w:val="0D0D0D"/>
          <w:sz w:val="22"/>
          <w:szCs w:val="22"/>
          <w:u w:color="000000"/>
        </w:rPr>
        <w:t>legać będzie na przywróceniu</w:t>
      </w:r>
      <w:r w:rsidRPr="00FA511A">
        <w:rPr>
          <w:color w:val="0D0D0D"/>
          <w:sz w:val="22"/>
          <w:szCs w:val="22"/>
          <w:u w:color="000000"/>
        </w:rPr>
        <w:t xml:space="preserve"> elementom snycerski</w:t>
      </w:r>
      <w:r w:rsidR="006D0163">
        <w:rPr>
          <w:color w:val="0D0D0D"/>
          <w:sz w:val="22"/>
          <w:szCs w:val="22"/>
          <w:u w:color="000000"/>
        </w:rPr>
        <w:t>m</w:t>
      </w:r>
      <w:r w:rsidRPr="00FA511A">
        <w:rPr>
          <w:color w:val="0D0D0D"/>
          <w:sz w:val="22"/>
          <w:szCs w:val="22"/>
          <w:u w:color="000000"/>
        </w:rPr>
        <w:t xml:space="preserve"> ich wyrazu pierwotnego poprzez: usunięcie wtórnych przemalowań, niewłaściwych uzupełnień pozłoty. Zakłada się odczyszczenie i konserwację najlepiej zachowanych złoceń. Rekonstrukcja złoceń zostanie wykonane w niezbędnym zakresie. Złocenia zostaną wykonane złotem płatkowym i scalone z oryginalnymi złoceniami. Drobne ubytki i przetarcia zostaną wykonane złotem w proszku. Przy złoceniu (od nowa i przy uzupełnianiu ubytków) zostanie zastosowana oryginalna, stara technologia tzn. zarówno maty jak i polery zostaną wykonane złotem płatkowym (lub odpowiednio złotem w proszku) na żółtych i czerwonych pulmentach w technice klejowej. Kolor pulmentu oraz złota zostanie dobrany odpowiednio do oryginału. </w:t>
      </w:r>
    </w:p>
    <w:p w14:paraId="466AEF65" w14:textId="77777777" w:rsidR="00FA511A" w:rsidRPr="00FA511A" w:rsidRDefault="00FA511A" w:rsidP="00FA511A">
      <w:pPr>
        <w:jc w:val="both"/>
        <w:rPr>
          <w:sz w:val="22"/>
          <w:szCs w:val="22"/>
        </w:rPr>
      </w:pPr>
      <w:r w:rsidRPr="00FA511A">
        <w:rPr>
          <w:color w:val="0D0D0D"/>
          <w:sz w:val="22"/>
          <w:szCs w:val="22"/>
        </w:rPr>
        <w:t xml:space="preserve">3) W ramach prac konieczne jest wykonanie dezynsekcji całej struktury ołtarza oraz pozostałych elementów </w:t>
      </w:r>
    </w:p>
    <w:p w14:paraId="0F6ED813" w14:textId="77777777" w:rsidR="00FA511A" w:rsidRPr="00FA511A" w:rsidRDefault="00FA511A" w:rsidP="00FA511A">
      <w:pPr>
        <w:jc w:val="both"/>
        <w:rPr>
          <w:sz w:val="22"/>
          <w:szCs w:val="22"/>
        </w:rPr>
      </w:pPr>
    </w:p>
    <w:p w14:paraId="2A641756" w14:textId="77777777" w:rsidR="00FE75B8" w:rsidRPr="00FA511A" w:rsidRDefault="006D0163" w:rsidP="00FA511A">
      <w:pPr>
        <w:pStyle w:val="Akapitzlist"/>
        <w:widowControl/>
        <w:autoSpaceDE/>
        <w:autoSpaceDN/>
        <w:adjustRightInd/>
        <w:ind w:left="0"/>
        <w:jc w:val="both"/>
        <w:rPr>
          <w:rStyle w:val="FontStyle14"/>
          <w:rFonts w:cs="Calibri"/>
          <w:i/>
          <w:iCs/>
          <w:sz w:val="22"/>
          <w:szCs w:val="22"/>
        </w:rPr>
      </w:pPr>
      <w:r w:rsidRPr="006D0163">
        <w:rPr>
          <w:rFonts w:ascii="Calibri" w:hAnsi="Calibri" w:cs="Calibri"/>
          <w:iCs/>
          <w:sz w:val="22"/>
          <w:szCs w:val="22"/>
        </w:rPr>
        <w:t>3</w:t>
      </w:r>
      <w:r w:rsidR="00FA511A" w:rsidRPr="006D0163">
        <w:rPr>
          <w:rFonts w:ascii="Calibri" w:hAnsi="Calibri" w:cs="Calibri"/>
          <w:iCs/>
          <w:sz w:val="22"/>
          <w:szCs w:val="22"/>
        </w:rPr>
        <w:t>.</w:t>
      </w:r>
      <w:r w:rsidR="00FE75B8" w:rsidRPr="00FA511A">
        <w:rPr>
          <w:rFonts w:ascii="Calibri" w:hAnsi="Calibri" w:cs="Calibri"/>
          <w:iCs/>
          <w:sz w:val="22"/>
          <w:szCs w:val="22"/>
        </w:rPr>
        <w:t>Zamawiający na realizację zamówienia pozyskał d</w:t>
      </w:r>
      <w:r w:rsidR="008F7C7B" w:rsidRPr="00FA511A">
        <w:rPr>
          <w:rFonts w:ascii="Calibri" w:hAnsi="Calibri" w:cs="Calibri"/>
          <w:iCs/>
          <w:sz w:val="22"/>
          <w:szCs w:val="22"/>
        </w:rPr>
        <w:t xml:space="preserve">ofinansowanie z Gminy Kąty Wrocławskie </w:t>
      </w:r>
      <w:r w:rsidR="00FE75B8" w:rsidRPr="00FA511A">
        <w:rPr>
          <w:rFonts w:ascii="Calibri" w:hAnsi="Calibri" w:cs="Calibri"/>
          <w:iCs/>
          <w:sz w:val="22"/>
          <w:szCs w:val="22"/>
        </w:rPr>
        <w:t>w ramach Rządowego Programu Odbudowy Zabytków oraz ze środków gminy. W związku z powyższym Wykonawca zobowiązuje się do współpracy z Zamawiającym na każdym etapie realizacji prac przy zabytku, w tym do podawania informacji, sporządzania sprawozdań, udziału w kontrolach.</w:t>
      </w:r>
    </w:p>
    <w:p w14:paraId="5CE00E30" w14:textId="77777777" w:rsidR="00FE75B8" w:rsidRPr="00FE75B8" w:rsidRDefault="00FE75B8" w:rsidP="00FE75B8">
      <w:pPr>
        <w:pStyle w:val="Style6"/>
        <w:widowControl/>
        <w:spacing w:line="240" w:lineRule="exact"/>
        <w:ind w:right="10"/>
      </w:pPr>
    </w:p>
    <w:p w14:paraId="1A8D4060" w14:textId="77777777" w:rsidR="00FE75B8" w:rsidRPr="00FE75B8" w:rsidRDefault="00FE75B8" w:rsidP="00FE75B8">
      <w:pPr>
        <w:pStyle w:val="Style6"/>
        <w:widowControl/>
        <w:spacing w:before="58"/>
        <w:ind w:right="10"/>
        <w:rPr>
          <w:rStyle w:val="FontStyle15"/>
          <w:bCs/>
          <w:sz w:val="24"/>
        </w:rPr>
      </w:pPr>
      <w:r w:rsidRPr="00FE75B8">
        <w:rPr>
          <w:rStyle w:val="FontStyle15"/>
          <w:bCs/>
          <w:sz w:val="24"/>
        </w:rPr>
        <w:t>§ 2</w:t>
      </w:r>
    </w:p>
    <w:p w14:paraId="37EB5CCC" w14:textId="77777777" w:rsidR="00FE75B8" w:rsidRPr="00FE75B8" w:rsidRDefault="00FE75B8" w:rsidP="00FE75B8">
      <w:pPr>
        <w:pStyle w:val="Style6"/>
        <w:widowControl/>
        <w:spacing w:before="5" w:line="269" w:lineRule="exact"/>
        <w:ind w:right="5"/>
        <w:rPr>
          <w:rStyle w:val="FontStyle15"/>
          <w:bCs/>
          <w:sz w:val="24"/>
        </w:rPr>
      </w:pPr>
      <w:r w:rsidRPr="00FE75B8">
        <w:rPr>
          <w:rStyle w:val="FontStyle15"/>
          <w:bCs/>
          <w:sz w:val="24"/>
        </w:rPr>
        <w:t>TERMINY</w:t>
      </w:r>
    </w:p>
    <w:p w14:paraId="5B53C13E" w14:textId="77777777" w:rsidR="00FE75B8" w:rsidRPr="00FE75B8" w:rsidRDefault="00FE75B8" w:rsidP="005C019B">
      <w:pPr>
        <w:pStyle w:val="Style7"/>
        <w:widowControl/>
        <w:numPr>
          <w:ilvl w:val="0"/>
          <w:numId w:val="23"/>
        </w:numPr>
        <w:spacing w:line="269" w:lineRule="exact"/>
        <w:rPr>
          <w:rStyle w:val="FontStyle14"/>
          <w:sz w:val="24"/>
        </w:rPr>
      </w:pPr>
      <w:r w:rsidRPr="00FE75B8">
        <w:rPr>
          <w:rStyle w:val="FontStyle14"/>
          <w:sz w:val="24"/>
        </w:rPr>
        <w:t>Termin realizacji przedmiotu umowy:</w:t>
      </w:r>
    </w:p>
    <w:p w14:paraId="37295E23" w14:textId="77777777" w:rsidR="00FE75B8" w:rsidRPr="00FE75B8" w:rsidRDefault="00FE75B8" w:rsidP="005C019B">
      <w:pPr>
        <w:pStyle w:val="Style8"/>
        <w:widowControl/>
        <w:numPr>
          <w:ilvl w:val="0"/>
          <w:numId w:val="1"/>
        </w:numPr>
        <w:tabs>
          <w:tab w:val="left" w:pos="1070"/>
        </w:tabs>
        <w:ind w:left="710" w:firstLine="0"/>
        <w:jc w:val="left"/>
        <w:rPr>
          <w:rStyle w:val="FontStyle14"/>
          <w:b/>
          <w:bCs/>
          <w:sz w:val="24"/>
        </w:rPr>
      </w:pPr>
      <w:r w:rsidRPr="00FE75B8">
        <w:rPr>
          <w:rStyle w:val="FontStyle14"/>
          <w:b/>
          <w:bCs/>
          <w:sz w:val="24"/>
        </w:rPr>
        <w:t xml:space="preserve">rozpoczęcie: </w:t>
      </w:r>
      <w:r w:rsidR="006D0163">
        <w:rPr>
          <w:rStyle w:val="FontStyle14"/>
          <w:b/>
          <w:bCs/>
          <w:sz w:val="24"/>
        </w:rPr>
        <w:t xml:space="preserve">14 dni </w:t>
      </w:r>
      <w:r w:rsidRPr="00FE75B8">
        <w:rPr>
          <w:rStyle w:val="FontStyle14"/>
          <w:b/>
          <w:bCs/>
          <w:sz w:val="24"/>
        </w:rPr>
        <w:t>od dnia podpisania umowy,</w:t>
      </w:r>
    </w:p>
    <w:p w14:paraId="490D2CCC" w14:textId="77777777" w:rsidR="00FE75B8" w:rsidRPr="00FE75B8" w:rsidRDefault="00FE75B8" w:rsidP="005C019B">
      <w:pPr>
        <w:pStyle w:val="Style8"/>
        <w:widowControl/>
        <w:numPr>
          <w:ilvl w:val="0"/>
          <w:numId w:val="1"/>
        </w:numPr>
        <w:tabs>
          <w:tab w:val="left" w:pos="1070"/>
        </w:tabs>
        <w:ind w:left="710" w:firstLine="0"/>
        <w:jc w:val="left"/>
        <w:rPr>
          <w:rStyle w:val="FontStyle14"/>
          <w:b/>
          <w:bCs/>
          <w:sz w:val="24"/>
        </w:rPr>
      </w:pPr>
      <w:r w:rsidRPr="00FE75B8">
        <w:rPr>
          <w:rStyle w:val="FontStyle14"/>
          <w:b/>
          <w:bCs/>
          <w:sz w:val="24"/>
        </w:rPr>
        <w:t xml:space="preserve">zakończenie: do dnia 15.11.2025r. </w:t>
      </w:r>
    </w:p>
    <w:p w14:paraId="197C5DE9" w14:textId="77777777" w:rsidR="00FE75B8" w:rsidRPr="00FE75B8" w:rsidRDefault="00FE75B8" w:rsidP="005C019B">
      <w:pPr>
        <w:pStyle w:val="Style8"/>
        <w:widowControl/>
        <w:numPr>
          <w:ilvl w:val="0"/>
          <w:numId w:val="23"/>
        </w:numPr>
        <w:tabs>
          <w:tab w:val="left" w:pos="709"/>
        </w:tabs>
        <w:ind w:left="709" w:hanging="349"/>
        <w:rPr>
          <w:rStyle w:val="FontStyle14"/>
          <w:b/>
          <w:bCs/>
          <w:sz w:val="24"/>
        </w:rPr>
      </w:pPr>
      <w:r w:rsidRPr="00FE75B8">
        <w:rPr>
          <w:rStyle w:val="FontStyle14"/>
          <w:sz w:val="24"/>
        </w:rPr>
        <w:t>Przez wykonanie przedmiotu Umowy należy rozumieć wykonanie wszystkich prac konserwatorskich i restauratorskich oraz zgłoszenie ich Zamawiającemu do odbioru końcowego wraz z dostarczeniem kompletnej dokumentacji powykonawczej.</w:t>
      </w:r>
    </w:p>
    <w:p w14:paraId="532B7847" w14:textId="77777777" w:rsidR="00FE75B8" w:rsidRPr="00FE75B8" w:rsidRDefault="00FE75B8" w:rsidP="00FE75B8">
      <w:pPr>
        <w:pStyle w:val="Style6"/>
        <w:widowControl/>
        <w:spacing w:line="240" w:lineRule="exact"/>
        <w:ind w:right="14"/>
      </w:pPr>
    </w:p>
    <w:p w14:paraId="45B22451" w14:textId="77777777" w:rsidR="00FE75B8" w:rsidRPr="00FE75B8" w:rsidRDefault="00FE75B8" w:rsidP="00FE75B8">
      <w:pPr>
        <w:pStyle w:val="Style6"/>
        <w:widowControl/>
        <w:spacing w:before="82"/>
        <w:ind w:right="14"/>
        <w:rPr>
          <w:rStyle w:val="FontStyle15"/>
          <w:bCs/>
          <w:sz w:val="24"/>
        </w:rPr>
      </w:pPr>
      <w:r w:rsidRPr="00FE75B8">
        <w:rPr>
          <w:rStyle w:val="FontStyle15"/>
          <w:bCs/>
          <w:sz w:val="24"/>
        </w:rPr>
        <w:t>§ 3</w:t>
      </w:r>
    </w:p>
    <w:p w14:paraId="5E28202D" w14:textId="77777777" w:rsidR="00FE75B8" w:rsidRPr="00FE75B8" w:rsidRDefault="00FE75B8" w:rsidP="00FE75B8">
      <w:pPr>
        <w:pStyle w:val="Style6"/>
        <w:widowControl/>
        <w:spacing w:line="264" w:lineRule="exact"/>
        <w:ind w:right="5"/>
        <w:rPr>
          <w:rStyle w:val="FontStyle15"/>
          <w:bCs/>
          <w:sz w:val="24"/>
        </w:rPr>
      </w:pPr>
      <w:r w:rsidRPr="00FE75B8">
        <w:rPr>
          <w:rStyle w:val="FontStyle15"/>
          <w:bCs/>
          <w:sz w:val="24"/>
        </w:rPr>
        <w:t>OBOWIĄZKI STRON UMOWY</w:t>
      </w:r>
    </w:p>
    <w:p w14:paraId="446735A4" w14:textId="77777777" w:rsidR="00FE75B8" w:rsidRPr="00FE75B8" w:rsidRDefault="00FE75B8" w:rsidP="005C019B">
      <w:pPr>
        <w:pStyle w:val="Style8"/>
        <w:widowControl/>
        <w:numPr>
          <w:ilvl w:val="0"/>
          <w:numId w:val="2"/>
        </w:numPr>
        <w:tabs>
          <w:tab w:val="left" w:pos="355"/>
        </w:tabs>
        <w:spacing w:line="240" w:lineRule="auto"/>
        <w:ind w:left="355" w:hanging="355"/>
        <w:jc w:val="left"/>
        <w:rPr>
          <w:rStyle w:val="FontStyle14"/>
          <w:sz w:val="24"/>
        </w:rPr>
      </w:pPr>
      <w:r w:rsidRPr="00FE75B8">
        <w:rPr>
          <w:rStyle w:val="FontStyle14"/>
          <w:sz w:val="24"/>
        </w:rPr>
        <w:t>Zamawiający  i  Wykonawca  wybrany w  postępowaniu  o  udzielenie  zamówienia zobowiązani są współdziałać przy wykonaniu umowy w celu należytej realizacji zamówienia.</w:t>
      </w:r>
    </w:p>
    <w:p w14:paraId="46819F82" w14:textId="77777777" w:rsidR="00FE75B8" w:rsidRPr="00FE75B8" w:rsidRDefault="00FE75B8" w:rsidP="005C019B">
      <w:pPr>
        <w:pStyle w:val="Style10"/>
        <w:widowControl/>
        <w:numPr>
          <w:ilvl w:val="0"/>
          <w:numId w:val="2"/>
        </w:numPr>
        <w:tabs>
          <w:tab w:val="left" w:pos="355"/>
        </w:tabs>
      </w:pPr>
      <w:r w:rsidRPr="00FE75B8">
        <w:rPr>
          <w:rStyle w:val="FontStyle15"/>
          <w:b w:val="0"/>
          <w:sz w:val="24"/>
        </w:rPr>
        <w:t>Do obowiązków Zamawiającego należy, w szczególności:</w:t>
      </w:r>
    </w:p>
    <w:p w14:paraId="75D10A47" w14:textId="77777777" w:rsidR="00FE75B8" w:rsidRPr="00FE75B8" w:rsidRDefault="00FE75B8" w:rsidP="005C019B">
      <w:pPr>
        <w:pStyle w:val="Style8"/>
        <w:widowControl/>
        <w:numPr>
          <w:ilvl w:val="0"/>
          <w:numId w:val="3"/>
        </w:numPr>
        <w:tabs>
          <w:tab w:val="left" w:pos="811"/>
        </w:tabs>
        <w:spacing w:line="240" w:lineRule="auto"/>
        <w:ind w:left="811" w:hanging="350"/>
        <w:rPr>
          <w:rStyle w:val="FontStyle14"/>
          <w:sz w:val="24"/>
        </w:rPr>
      </w:pPr>
      <w:r w:rsidRPr="00FE75B8">
        <w:rPr>
          <w:rStyle w:val="FontStyle14"/>
          <w:sz w:val="24"/>
        </w:rPr>
        <w:t>wprowadzenie Wykonawcy na te</w:t>
      </w:r>
      <w:r w:rsidR="008F7C7B">
        <w:rPr>
          <w:rStyle w:val="FontStyle14"/>
          <w:sz w:val="24"/>
        </w:rPr>
        <w:t>ren wykonania prac, w terminie 14 dni</w:t>
      </w:r>
      <w:r w:rsidRPr="00FE75B8">
        <w:rPr>
          <w:rStyle w:val="FontStyle14"/>
          <w:sz w:val="24"/>
        </w:rPr>
        <w:t xml:space="preserve"> od dnia podpisania umowy, z wprow</w:t>
      </w:r>
      <w:r w:rsidR="006D0163">
        <w:rPr>
          <w:rStyle w:val="FontStyle14"/>
          <w:sz w:val="24"/>
        </w:rPr>
        <w:t>adzenia Wykonawcy na teren prac</w:t>
      </w:r>
      <w:r w:rsidRPr="00FE75B8">
        <w:rPr>
          <w:rStyle w:val="FontStyle14"/>
          <w:sz w:val="24"/>
        </w:rPr>
        <w:t xml:space="preserve"> będzie sporządzony protokół wprowadzenia z udziałem przedstawicieli zamawiającego i wykonawcy</w:t>
      </w:r>
      <w:r w:rsidR="00FE05DD">
        <w:rPr>
          <w:rStyle w:val="FontStyle14"/>
          <w:sz w:val="24"/>
        </w:rPr>
        <w:t>,</w:t>
      </w:r>
    </w:p>
    <w:p w14:paraId="6F842DA4" w14:textId="77777777" w:rsidR="00FE75B8" w:rsidRPr="00FE75B8" w:rsidRDefault="00FE75B8" w:rsidP="005C019B">
      <w:pPr>
        <w:pStyle w:val="Style8"/>
        <w:widowControl/>
        <w:numPr>
          <w:ilvl w:val="0"/>
          <w:numId w:val="3"/>
        </w:numPr>
        <w:tabs>
          <w:tab w:val="left" w:pos="811"/>
        </w:tabs>
        <w:spacing w:line="240" w:lineRule="auto"/>
        <w:ind w:left="461" w:firstLine="0"/>
        <w:jc w:val="left"/>
        <w:rPr>
          <w:rStyle w:val="FontStyle14"/>
          <w:sz w:val="24"/>
        </w:rPr>
      </w:pPr>
      <w:r w:rsidRPr="00FE75B8">
        <w:rPr>
          <w:rStyle w:val="FontStyle14"/>
          <w:sz w:val="24"/>
        </w:rPr>
        <w:t>dokonywanie odbiorów, o których mowa §  5 umowy;</w:t>
      </w:r>
    </w:p>
    <w:p w14:paraId="3CD7E37D" w14:textId="77777777" w:rsidR="00FE75B8" w:rsidRPr="00FE75B8" w:rsidRDefault="00FE75B8" w:rsidP="005C019B">
      <w:pPr>
        <w:pStyle w:val="Style8"/>
        <w:widowControl/>
        <w:numPr>
          <w:ilvl w:val="0"/>
          <w:numId w:val="3"/>
        </w:numPr>
        <w:tabs>
          <w:tab w:val="left" w:pos="811"/>
        </w:tabs>
        <w:spacing w:line="240" w:lineRule="auto"/>
        <w:ind w:left="461" w:firstLine="0"/>
        <w:jc w:val="left"/>
        <w:rPr>
          <w:rStyle w:val="FontStyle14"/>
          <w:sz w:val="24"/>
        </w:rPr>
      </w:pPr>
      <w:r w:rsidRPr="00FE75B8">
        <w:rPr>
          <w:rStyle w:val="FontStyle14"/>
          <w:sz w:val="24"/>
        </w:rPr>
        <w:t>zapłata Wykonawcy wynagrodzenia na zasadach opisanych w § 4 umowy</w:t>
      </w:r>
    </w:p>
    <w:p w14:paraId="413F1671" w14:textId="77777777" w:rsidR="00FE75B8" w:rsidRPr="00FE75B8" w:rsidRDefault="00FE75B8" w:rsidP="00FE75B8">
      <w:pPr>
        <w:pStyle w:val="Style10"/>
        <w:widowControl/>
        <w:tabs>
          <w:tab w:val="left" w:pos="355"/>
        </w:tabs>
        <w:rPr>
          <w:rStyle w:val="FontStyle15"/>
          <w:b w:val="0"/>
          <w:sz w:val="24"/>
        </w:rPr>
      </w:pPr>
      <w:r w:rsidRPr="00FE75B8">
        <w:rPr>
          <w:rStyle w:val="FontStyle14"/>
          <w:sz w:val="24"/>
        </w:rPr>
        <w:t>3.</w:t>
      </w:r>
      <w:r w:rsidRPr="00FE75B8">
        <w:rPr>
          <w:rStyle w:val="FontStyle14"/>
          <w:sz w:val="24"/>
        </w:rPr>
        <w:tab/>
      </w:r>
      <w:r w:rsidRPr="00FE75B8">
        <w:rPr>
          <w:rStyle w:val="FontStyle15"/>
          <w:b w:val="0"/>
          <w:sz w:val="24"/>
        </w:rPr>
        <w:t>Do obowiązków Wykonawcy należy w szczególności:</w:t>
      </w:r>
    </w:p>
    <w:p w14:paraId="2C4CB356" w14:textId="77777777" w:rsidR="008F7C7B" w:rsidRPr="008F7C7B" w:rsidRDefault="008F7C7B" w:rsidP="006D0163">
      <w:pPr>
        <w:numPr>
          <w:ilvl w:val="0"/>
          <w:numId w:val="21"/>
        </w:numPr>
        <w:ind w:left="360" w:right="-1"/>
        <w:jc w:val="both"/>
        <w:rPr>
          <w:kern w:val="1"/>
        </w:rPr>
      </w:pPr>
      <w:r w:rsidRPr="008F7C7B">
        <w:rPr>
          <w:kern w:val="1"/>
        </w:rPr>
        <w:t>Wykonawca w i</w:t>
      </w:r>
      <w:r w:rsidR="006D0163">
        <w:rPr>
          <w:kern w:val="1"/>
        </w:rPr>
        <w:t>mieniu Zamawiającego zrealizuje</w:t>
      </w:r>
      <w:r w:rsidRPr="008F7C7B">
        <w:rPr>
          <w:kern w:val="1"/>
        </w:rPr>
        <w:t xml:space="preserve"> wszystkie obowiązki wynikające z zapisów </w:t>
      </w:r>
      <w:r>
        <w:rPr>
          <w:kern w:val="1"/>
        </w:rPr>
        <w:t xml:space="preserve">   </w:t>
      </w:r>
      <w:r w:rsidR="00FA511A">
        <w:rPr>
          <w:kern w:val="1"/>
        </w:rPr>
        <w:t xml:space="preserve">Decyzji </w:t>
      </w:r>
      <w:r w:rsidR="009B09D4" w:rsidRPr="009B09D4">
        <w:rPr>
          <w:kern w:val="1"/>
        </w:rPr>
        <w:t>nr 2832/2021 z dnia 06.10.2021 roku oraz Decyzją nr 865/202</w:t>
      </w:r>
      <w:r w:rsidR="009B09D4">
        <w:rPr>
          <w:kern w:val="1"/>
        </w:rPr>
        <w:t>4 z dnia 14.03.2024r zmieniającą</w:t>
      </w:r>
      <w:r w:rsidR="009B09D4" w:rsidRPr="009B09D4">
        <w:rPr>
          <w:kern w:val="1"/>
        </w:rPr>
        <w:t xml:space="preserve"> Decyzję nr 2832/2021</w:t>
      </w:r>
      <w:r w:rsidR="009B09D4">
        <w:rPr>
          <w:kern w:val="1"/>
        </w:rPr>
        <w:t xml:space="preserve"> - </w:t>
      </w:r>
      <w:r w:rsidR="00FA511A">
        <w:rPr>
          <w:kern w:val="1"/>
        </w:rPr>
        <w:t>dotyczących pozwolenia</w:t>
      </w:r>
      <w:r w:rsidRPr="008F7C7B">
        <w:rPr>
          <w:kern w:val="1"/>
        </w:rPr>
        <w:t xml:space="preserve"> na prowadzenie prac konserwatorskich, prac restau</w:t>
      </w:r>
      <w:r>
        <w:rPr>
          <w:kern w:val="1"/>
        </w:rPr>
        <w:t>ratorskich przy zabytku</w:t>
      </w:r>
      <w:r w:rsidRPr="008F7C7B">
        <w:rPr>
          <w:kern w:val="1"/>
        </w:rPr>
        <w:t>. W przypadku realizacji robót niezgodnie z zapisami ww. decyzji Zamawiający ma prawo do wstrzymania prac oraz w ostateczności do odstąpienia od umowy z przyczyn leżących po stronie Wykonawcy. Ewentualne kary za nieprzestrzeganie zapisów ww. decyzji poniesie Wykonawca.</w:t>
      </w:r>
    </w:p>
    <w:p w14:paraId="1588AC42" w14:textId="77777777" w:rsidR="00FE75B8" w:rsidRPr="00FE75B8" w:rsidRDefault="00FE75B8" w:rsidP="005C019B">
      <w:pPr>
        <w:pStyle w:val="Akapitzlist"/>
        <w:widowControl/>
        <w:numPr>
          <w:ilvl w:val="0"/>
          <w:numId w:val="21"/>
        </w:numPr>
        <w:autoSpaceDE/>
        <w:autoSpaceDN/>
        <w:adjustRightInd/>
        <w:ind w:left="720" w:hanging="360"/>
        <w:contextualSpacing/>
        <w:jc w:val="both"/>
        <w:rPr>
          <w:rStyle w:val="FontStyle44"/>
          <w:rFonts w:cs="Calibri"/>
          <w:sz w:val="24"/>
        </w:rPr>
      </w:pPr>
      <w:r w:rsidRPr="00FE75B8">
        <w:rPr>
          <w:rStyle w:val="FontStyle44"/>
          <w:rFonts w:cs="Calibri"/>
          <w:sz w:val="24"/>
        </w:rPr>
        <w:t>Wykonawca utrzymywał będzie warunki bezpiecznej pracy i pobytu osób wykonujących czynności związane z konserwa</w:t>
      </w:r>
      <w:r w:rsidR="006D0163">
        <w:rPr>
          <w:rStyle w:val="FontStyle44"/>
          <w:rFonts w:cs="Calibri"/>
          <w:sz w:val="24"/>
        </w:rPr>
        <w:t>cja zabytku, a także zabezpiecza</w:t>
      </w:r>
      <w:r w:rsidRPr="00FE75B8">
        <w:rPr>
          <w:rStyle w:val="FontStyle44"/>
          <w:rFonts w:cs="Calibri"/>
          <w:sz w:val="24"/>
        </w:rPr>
        <w:t>ł teren prac konserwatorskich przed dostępem osób nieupoważnionych.</w:t>
      </w:r>
    </w:p>
    <w:p w14:paraId="3745146D" w14:textId="77777777" w:rsidR="00FE75B8" w:rsidRPr="00FE75B8" w:rsidRDefault="00FE75B8" w:rsidP="005C019B">
      <w:pPr>
        <w:pStyle w:val="Akapitzlist"/>
        <w:widowControl/>
        <w:numPr>
          <w:ilvl w:val="0"/>
          <w:numId w:val="21"/>
        </w:numPr>
        <w:autoSpaceDE/>
        <w:autoSpaceDN/>
        <w:adjustRightInd/>
        <w:ind w:left="720" w:hanging="360"/>
        <w:contextualSpacing/>
        <w:jc w:val="both"/>
        <w:rPr>
          <w:rStyle w:val="FontStyle44"/>
          <w:rFonts w:cs="Calibri"/>
          <w:sz w:val="24"/>
        </w:rPr>
      </w:pPr>
      <w:r w:rsidRPr="00FE75B8">
        <w:rPr>
          <w:rStyle w:val="FontStyle44"/>
          <w:rFonts w:cs="Calibri"/>
          <w:sz w:val="24"/>
        </w:rPr>
        <w:t>Wykonawca podczas realizacji prac będzie przestrzegał przepisów dotyczących bezpieczeństwa i higieny pracy.</w:t>
      </w:r>
    </w:p>
    <w:p w14:paraId="702D7921" w14:textId="77777777" w:rsidR="00FE75B8" w:rsidRPr="00FE75B8" w:rsidRDefault="00FE75B8" w:rsidP="005C019B">
      <w:pPr>
        <w:pStyle w:val="Style8"/>
        <w:widowControl/>
        <w:numPr>
          <w:ilvl w:val="0"/>
          <w:numId w:val="21"/>
        </w:numPr>
        <w:tabs>
          <w:tab w:val="left" w:pos="715"/>
        </w:tabs>
        <w:autoSpaceDE/>
        <w:autoSpaceDN/>
        <w:adjustRightInd/>
        <w:spacing w:line="240" w:lineRule="auto"/>
        <w:ind w:left="720"/>
        <w:contextualSpacing/>
        <w:rPr>
          <w:rStyle w:val="FontStyle14"/>
          <w:sz w:val="24"/>
        </w:rPr>
      </w:pPr>
      <w:r w:rsidRPr="00FE75B8">
        <w:rPr>
          <w:rStyle w:val="FontStyle44"/>
          <w:sz w:val="24"/>
        </w:rPr>
        <w:t>Wykonawca zapewni i utrzyma porządek na terenie prac konserwatorskich  w okresie trwania realizacji Zamówienia, aż do jego zakończenia.</w:t>
      </w:r>
    </w:p>
    <w:p w14:paraId="1B8CD788" w14:textId="77777777" w:rsidR="00FE75B8" w:rsidRPr="00FE75B8" w:rsidRDefault="00FE75B8" w:rsidP="005C019B">
      <w:pPr>
        <w:pStyle w:val="Style8"/>
        <w:widowControl/>
        <w:numPr>
          <w:ilvl w:val="0"/>
          <w:numId w:val="21"/>
        </w:numPr>
        <w:tabs>
          <w:tab w:val="left" w:pos="715"/>
        </w:tabs>
        <w:spacing w:before="10" w:line="264" w:lineRule="exact"/>
        <w:ind w:left="715" w:hanging="398"/>
        <w:rPr>
          <w:rStyle w:val="FontStyle14"/>
          <w:sz w:val="24"/>
        </w:rPr>
      </w:pPr>
      <w:r w:rsidRPr="00FE75B8">
        <w:rPr>
          <w:rStyle w:val="FontStyle14"/>
          <w:sz w:val="24"/>
        </w:rPr>
        <w:lastRenderedPageBreak/>
        <w:t>Wykonawca umożliwi Zamawiającemu przeprowadzenia kontroli lub wizji lokalnej terenu restauracji i konserwacji zabytku  w każdym terminie.</w:t>
      </w:r>
    </w:p>
    <w:p w14:paraId="05354FA8" w14:textId="77777777" w:rsidR="00FE75B8" w:rsidRPr="00FE75B8" w:rsidRDefault="00FE75B8" w:rsidP="00FE75B8">
      <w:pPr>
        <w:pStyle w:val="Style10"/>
        <w:widowControl/>
        <w:tabs>
          <w:tab w:val="left" w:pos="360"/>
        </w:tabs>
        <w:spacing w:before="43" w:line="264" w:lineRule="exact"/>
        <w:rPr>
          <w:rStyle w:val="FontStyle15"/>
          <w:bCs/>
          <w:sz w:val="24"/>
        </w:rPr>
      </w:pPr>
      <w:r w:rsidRPr="00FE75B8">
        <w:rPr>
          <w:rStyle w:val="FontStyle14"/>
          <w:sz w:val="24"/>
        </w:rPr>
        <w:t>4.</w:t>
      </w:r>
      <w:r w:rsidRPr="00FE75B8">
        <w:rPr>
          <w:rStyle w:val="FontStyle14"/>
          <w:sz w:val="24"/>
        </w:rPr>
        <w:tab/>
      </w:r>
      <w:r w:rsidRPr="00FE75B8">
        <w:rPr>
          <w:rStyle w:val="FontStyle15"/>
          <w:b w:val="0"/>
          <w:sz w:val="24"/>
        </w:rPr>
        <w:t>Wykonawca ponosi pełną odpowiedzialność za:</w:t>
      </w:r>
    </w:p>
    <w:p w14:paraId="693D8BF0" w14:textId="77777777" w:rsidR="00FE75B8" w:rsidRPr="00FE75B8" w:rsidRDefault="00FE75B8" w:rsidP="005C019B">
      <w:pPr>
        <w:pStyle w:val="Style8"/>
        <w:widowControl/>
        <w:numPr>
          <w:ilvl w:val="0"/>
          <w:numId w:val="4"/>
        </w:numPr>
        <w:tabs>
          <w:tab w:val="left" w:pos="710"/>
        </w:tabs>
        <w:spacing w:line="264" w:lineRule="exact"/>
        <w:ind w:left="710" w:hanging="350"/>
        <w:rPr>
          <w:rStyle w:val="FontStyle14"/>
          <w:sz w:val="24"/>
        </w:rPr>
      </w:pPr>
      <w:r w:rsidRPr="00FE75B8">
        <w:rPr>
          <w:rStyle w:val="FontStyle14"/>
          <w:sz w:val="24"/>
        </w:rPr>
        <w:t xml:space="preserve">przestrzeganie przepisów bhp, ochronę p.poż i dozór mienia na terenie prac, jak i za wszelkie szkody powstałe w trakcie trwania </w:t>
      </w:r>
      <w:r w:rsidR="00AB1FB6">
        <w:rPr>
          <w:rStyle w:val="FontStyle14"/>
          <w:sz w:val="24"/>
        </w:rPr>
        <w:t>prac</w:t>
      </w:r>
      <w:r w:rsidRPr="00FE75B8">
        <w:rPr>
          <w:rStyle w:val="FontStyle14"/>
          <w:sz w:val="24"/>
        </w:rPr>
        <w:t xml:space="preserve"> na terenie przyjętym od </w:t>
      </w:r>
      <w:r w:rsidR="00AB1FB6">
        <w:rPr>
          <w:rStyle w:val="FontStyle14"/>
          <w:sz w:val="24"/>
        </w:rPr>
        <w:t>Z</w:t>
      </w:r>
      <w:r w:rsidRPr="00FE75B8">
        <w:rPr>
          <w:rStyle w:val="FontStyle14"/>
          <w:sz w:val="24"/>
        </w:rPr>
        <w:t>amawiającego lub mające związek z prowadzonymi pracami</w:t>
      </w:r>
      <w:r w:rsidR="00AB1FB6">
        <w:rPr>
          <w:rStyle w:val="FontStyle14"/>
          <w:sz w:val="24"/>
        </w:rPr>
        <w:t xml:space="preserve">, </w:t>
      </w:r>
    </w:p>
    <w:p w14:paraId="792E60F5" w14:textId="77777777" w:rsidR="00FE75B8" w:rsidRPr="00FE75B8" w:rsidRDefault="00FE75B8" w:rsidP="005C019B">
      <w:pPr>
        <w:pStyle w:val="Style8"/>
        <w:widowControl/>
        <w:numPr>
          <w:ilvl w:val="0"/>
          <w:numId w:val="4"/>
        </w:numPr>
        <w:tabs>
          <w:tab w:val="left" w:pos="710"/>
        </w:tabs>
        <w:spacing w:before="5" w:line="264" w:lineRule="exact"/>
        <w:ind w:left="710" w:hanging="350"/>
        <w:rPr>
          <w:rStyle w:val="FontStyle14"/>
          <w:sz w:val="24"/>
        </w:rPr>
      </w:pPr>
      <w:r w:rsidRPr="00FE75B8">
        <w:rPr>
          <w:rStyle w:val="FontStyle14"/>
          <w:sz w:val="24"/>
        </w:rPr>
        <w:t>bezpieczeństwo wszelkich działań prowadzonych na terenie robót i poza nim, a związanych z wykonaniem przedmiotu umowy,</w:t>
      </w:r>
    </w:p>
    <w:p w14:paraId="034A90FE" w14:textId="77777777" w:rsidR="00FE75B8" w:rsidRPr="00FE75B8" w:rsidRDefault="00FE75B8" w:rsidP="005C019B">
      <w:pPr>
        <w:pStyle w:val="Style8"/>
        <w:widowControl/>
        <w:numPr>
          <w:ilvl w:val="0"/>
          <w:numId w:val="4"/>
        </w:numPr>
        <w:tabs>
          <w:tab w:val="left" w:pos="710"/>
        </w:tabs>
        <w:spacing w:before="5" w:line="264" w:lineRule="exact"/>
        <w:ind w:left="710" w:hanging="350"/>
        <w:rPr>
          <w:rStyle w:val="FontStyle14"/>
          <w:sz w:val="24"/>
        </w:rPr>
      </w:pPr>
      <w:r w:rsidRPr="00FE75B8">
        <w:rPr>
          <w:rStyle w:val="FontStyle14"/>
          <w:sz w:val="24"/>
        </w:rPr>
        <w:t xml:space="preserve">szkody oraz następstwa nieszczęśliwych wypadków pracowników i osób trzecich, powstałe w związku z prowadzonymi </w:t>
      </w:r>
      <w:r w:rsidR="00AB1FB6">
        <w:rPr>
          <w:rStyle w:val="FontStyle14"/>
          <w:sz w:val="24"/>
        </w:rPr>
        <w:t>pracami,</w:t>
      </w:r>
    </w:p>
    <w:p w14:paraId="5EA908A9" w14:textId="77777777" w:rsidR="00FE75B8" w:rsidRPr="00FE75B8" w:rsidRDefault="00FE75B8" w:rsidP="005C019B">
      <w:pPr>
        <w:pStyle w:val="Style8"/>
        <w:widowControl/>
        <w:numPr>
          <w:ilvl w:val="0"/>
          <w:numId w:val="4"/>
        </w:numPr>
        <w:tabs>
          <w:tab w:val="left" w:pos="710"/>
        </w:tabs>
        <w:spacing w:before="29"/>
        <w:ind w:left="710" w:hanging="350"/>
      </w:pPr>
      <w:r w:rsidRPr="00FE75B8">
        <w:rPr>
          <w:rStyle w:val="FontStyle14"/>
          <w:sz w:val="24"/>
        </w:rPr>
        <w:t>wszelkie szkody będące następstwem niewykonania lub nienależytego wykonania przedmiotu umowy, które to szkody Wykonawca zobowiązuje się pokryć w pełnej wysokości</w:t>
      </w:r>
      <w:r w:rsidR="001428AA">
        <w:rPr>
          <w:rStyle w:val="FontStyle14"/>
          <w:sz w:val="24"/>
        </w:rPr>
        <w:t>.</w:t>
      </w:r>
    </w:p>
    <w:p w14:paraId="15BE1191" w14:textId="77777777" w:rsidR="00FE75B8" w:rsidRPr="00FE75B8" w:rsidRDefault="00FE75B8" w:rsidP="00FE75B8">
      <w:pPr>
        <w:pStyle w:val="Style6"/>
        <w:widowControl/>
        <w:spacing w:line="240" w:lineRule="exact"/>
        <w:ind w:right="10"/>
      </w:pPr>
    </w:p>
    <w:p w14:paraId="37B4ADCF" w14:textId="77777777" w:rsidR="00FE75B8" w:rsidRPr="00FE75B8" w:rsidRDefault="00FE75B8" w:rsidP="00FE75B8">
      <w:pPr>
        <w:pStyle w:val="Style6"/>
        <w:widowControl/>
        <w:spacing w:before="43" w:line="264" w:lineRule="exact"/>
        <w:ind w:right="10"/>
        <w:rPr>
          <w:rStyle w:val="FontStyle15"/>
          <w:bCs/>
          <w:sz w:val="24"/>
        </w:rPr>
      </w:pPr>
      <w:r w:rsidRPr="00FE75B8">
        <w:rPr>
          <w:rStyle w:val="FontStyle15"/>
          <w:bCs/>
          <w:sz w:val="24"/>
        </w:rPr>
        <w:t>§ 4</w:t>
      </w:r>
    </w:p>
    <w:p w14:paraId="297CB8A4" w14:textId="77777777" w:rsidR="00FE75B8" w:rsidRPr="00FE75B8" w:rsidRDefault="00FE75B8" w:rsidP="00FE75B8">
      <w:pPr>
        <w:pStyle w:val="Style6"/>
        <w:widowControl/>
        <w:spacing w:line="264" w:lineRule="exact"/>
        <w:ind w:right="19"/>
        <w:rPr>
          <w:rStyle w:val="FontStyle15"/>
          <w:bCs/>
          <w:sz w:val="24"/>
        </w:rPr>
      </w:pPr>
      <w:r w:rsidRPr="00FE75B8">
        <w:rPr>
          <w:rStyle w:val="FontStyle15"/>
          <w:bCs/>
          <w:sz w:val="24"/>
        </w:rPr>
        <w:t>WYNAGRODZENIE</w:t>
      </w:r>
    </w:p>
    <w:p w14:paraId="30C42845" w14:textId="77777777" w:rsidR="00FE75B8" w:rsidRPr="00FE75B8" w:rsidRDefault="00FE75B8" w:rsidP="005C019B">
      <w:pPr>
        <w:pStyle w:val="Style8"/>
        <w:widowControl/>
        <w:numPr>
          <w:ilvl w:val="0"/>
          <w:numId w:val="5"/>
        </w:numPr>
        <w:tabs>
          <w:tab w:val="left" w:pos="360"/>
          <w:tab w:val="left" w:leader="dot" w:pos="2275"/>
          <w:tab w:val="left" w:leader="dot" w:pos="5712"/>
        </w:tabs>
        <w:spacing w:before="10" w:line="264" w:lineRule="exact"/>
        <w:ind w:left="360" w:right="53"/>
        <w:rPr>
          <w:rStyle w:val="FontStyle14"/>
          <w:sz w:val="24"/>
        </w:rPr>
      </w:pPr>
      <w:r w:rsidRPr="00FE75B8">
        <w:rPr>
          <w:rStyle w:val="FontStyle14"/>
          <w:sz w:val="24"/>
        </w:rPr>
        <w:t>Wynagrodzenie ryczałtowe zgodnie z ofertą cenową Wykonawcy, wynosi (łącznie z podatkiem</w:t>
      </w:r>
      <w:r w:rsidRPr="00FE75B8">
        <w:rPr>
          <w:rStyle w:val="FontStyle14"/>
          <w:sz w:val="24"/>
          <w:lang w:val="en-US"/>
        </w:rPr>
        <w:t xml:space="preserve"> VAT)</w:t>
      </w:r>
      <w:r w:rsidRPr="00FE75B8">
        <w:rPr>
          <w:rStyle w:val="FontStyle14"/>
          <w:sz w:val="24"/>
          <w:lang w:val="en-US"/>
        </w:rPr>
        <w:br/>
      </w:r>
      <w:r w:rsidRPr="00FE75B8">
        <w:rPr>
          <w:rStyle w:val="FontStyle15"/>
          <w:bCs/>
          <w:sz w:val="24"/>
        </w:rPr>
        <w:t xml:space="preserve">…………………………zł </w:t>
      </w:r>
      <w:r w:rsidRPr="00FE75B8">
        <w:rPr>
          <w:rStyle w:val="FontStyle14"/>
          <w:sz w:val="24"/>
        </w:rPr>
        <w:t>(słownie</w:t>
      </w:r>
      <w:r w:rsidRPr="00FE75B8">
        <w:rPr>
          <w:rStyle w:val="FontStyle15"/>
          <w:bCs/>
          <w:sz w:val="24"/>
        </w:rPr>
        <w:t>……………………………………………………..</w:t>
      </w:r>
    </w:p>
    <w:p w14:paraId="7049BDD9" w14:textId="77777777" w:rsidR="00FE75B8" w:rsidRPr="00FE75B8" w:rsidRDefault="00FE75B8" w:rsidP="005C019B">
      <w:pPr>
        <w:pStyle w:val="Style8"/>
        <w:widowControl/>
        <w:numPr>
          <w:ilvl w:val="0"/>
          <w:numId w:val="5"/>
        </w:numPr>
        <w:tabs>
          <w:tab w:val="left" w:pos="360"/>
        </w:tabs>
        <w:spacing w:line="264" w:lineRule="exact"/>
        <w:ind w:left="360" w:right="5"/>
        <w:rPr>
          <w:rStyle w:val="FontStyle14"/>
          <w:sz w:val="24"/>
        </w:rPr>
      </w:pPr>
      <w:r w:rsidRPr="00FE75B8">
        <w:rPr>
          <w:rStyle w:val="FontStyle14"/>
          <w:sz w:val="24"/>
        </w:rPr>
        <w:t>Wynagrodzenie ryczałtowe, o którym mowa w ust. 1 obejmuje wszystkie koszty związane z realizacją prac konserwatorskich i restauracyjnych  w tym ryzyko Wykonawcy z tytułu niedoszacowania kosztów związanych z realizacją przedmiotu umowy, a także oddziaływania innych czynników mających lub mogących mieć wpływ na koszty.</w:t>
      </w:r>
    </w:p>
    <w:p w14:paraId="5805256B" w14:textId="77777777" w:rsidR="00FE75B8" w:rsidRPr="00FE75B8" w:rsidRDefault="00FE75B8" w:rsidP="005C019B">
      <w:pPr>
        <w:pStyle w:val="Style8"/>
        <w:widowControl/>
        <w:numPr>
          <w:ilvl w:val="0"/>
          <w:numId w:val="5"/>
        </w:numPr>
        <w:tabs>
          <w:tab w:val="left" w:pos="360"/>
        </w:tabs>
        <w:spacing w:before="5" w:line="264" w:lineRule="exact"/>
        <w:ind w:left="360" w:right="5"/>
        <w:rPr>
          <w:rStyle w:val="FontStyle14"/>
          <w:sz w:val="24"/>
        </w:rPr>
      </w:pPr>
      <w:r w:rsidRPr="00FE75B8">
        <w:rPr>
          <w:rStyle w:val="FontStyle14"/>
          <w:sz w:val="24"/>
        </w:rPr>
        <w:t>Niedoszacowanie, pominięcie oraz brak rozpoznania zakresu przedmiotu umowy nie może być podstawą do żądania zmiany wynagrodzenia ryczałtowego określonego w ust. 1 niniejszego paragrafu.</w:t>
      </w:r>
    </w:p>
    <w:p w14:paraId="58794FD0" w14:textId="77777777" w:rsidR="008F7C7B" w:rsidRPr="008F7C7B" w:rsidRDefault="00FE75B8" w:rsidP="005C019B">
      <w:pPr>
        <w:numPr>
          <w:ilvl w:val="0"/>
          <w:numId w:val="5"/>
        </w:numPr>
        <w:tabs>
          <w:tab w:val="left" w:pos="355"/>
        </w:tabs>
        <w:ind w:right="-1"/>
        <w:jc w:val="both"/>
        <w:rPr>
          <w:kern w:val="1"/>
          <w:sz w:val="22"/>
          <w:szCs w:val="22"/>
        </w:rPr>
      </w:pPr>
      <w:r w:rsidRPr="008F7C7B">
        <w:rPr>
          <w:rStyle w:val="FontStyle14"/>
          <w:sz w:val="24"/>
        </w:rPr>
        <w:t>Wynagrodzenie za wykonanie przedmiotu umowy, o którym mowa w ust. 1</w:t>
      </w:r>
      <w:r w:rsidRPr="008F7C7B">
        <w:rPr>
          <w:rStyle w:val="FontStyle44"/>
          <w:sz w:val="24"/>
        </w:rPr>
        <w:t xml:space="preserve"> płatne będzie </w:t>
      </w:r>
      <w:r w:rsidR="008F7C7B" w:rsidRPr="008F7C7B">
        <w:rPr>
          <w:kern w:val="1"/>
          <w:sz w:val="22"/>
          <w:szCs w:val="22"/>
        </w:rPr>
        <w:t>w II transzach:</w:t>
      </w:r>
    </w:p>
    <w:p w14:paraId="40F7C584" w14:textId="77777777" w:rsidR="008F7C7B" w:rsidRPr="006D0163" w:rsidRDefault="008F7C7B" w:rsidP="006D0163">
      <w:pPr>
        <w:ind w:left="715" w:right="-1" w:hanging="360"/>
        <w:jc w:val="both"/>
        <w:rPr>
          <w:kern w:val="1"/>
        </w:rPr>
      </w:pPr>
      <w:r w:rsidRPr="006D0163">
        <w:rPr>
          <w:kern w:val="1"/>
        </w:rPr>
        <w:t>1)</w:t>
      </w:r>
      <w:r w:rsidRPr="006D0163">
        <w:rPr>
          <w:kern w:val="1"/>
        </w:rPr>
        <w:tab/>
        <w:t>pierwsza transza nie więcej niż 50% kwoty dofinansowania z programu określonej w promesie wstępnej o dofinansowywanie zadania oraz kwotę udziału własnego Gminy Kąty Wrocławskie;</w:t>
      </w:r>
    </w:p>
    <w:p w14:paraId="7C612274" w14:textId="77777777" w:rsidR="008F7C7B" w:rsidRPr="006D0163" w:rsidRDefault="008F7C7B" w:rsidP="006D0163">
      <w:pPr>
        <w:ind w:left="715" w:right="-1" w:hanging="360"/>
        <w:jc w:val="both"/>
        <w:rPr>
          <w:kern w:val="1"/>
        </w:rPr>
      </w:pPr>
      <w:r w:rsidRPr="006D0163">
        <w:rPr>
          <w:kern w:val="1"/>
        </w:rPr>
        <w:t>2)</w:t>
      </w:r>
      <w:r w:rsidRPr="006D0163">
        <w:rPr>
          <w:kern w:val="1"/>
        </w:rPr>
        <w:tab/>
        <w:t>druga transza w kwocie dofinansowania z programu określonej w promesie wstępnej o dofinansowywanie zadania pomniejszona o kwotę wypłaconą w pierwszej transzy.</w:t>
      </w:r>
    </w:p>
    <w:p w14:paraId="3573C39D" w14:textId="77777777" w:rsidR="008F7C7B" w:rsidRDefault="006D0163" w:rsidP="006D0163">
      <w:pPr>
        <w:pStyle w:val="Style23"/>
        <w:widowControl/>
        <w:tabs>
          <w:tab w:val="left" w:pos="355"/>
        </w:tabs>
        <w:spacing w:line="240" w:lineRule="auto"/>
        <w:ind w:firstLine="0"/>
        <w:rPr>
          <w:rStyle w:val="FontStyle44"/>
          <w:rFonts w:cs="Calibri"/>
          <w:sz w:val="24"/>
        </w:rPr>
      </w:pPr>
      <w:r>
        <w:rPr>
          <w:rStyle w:val="FontStyle44"/>
          <w:rFonts w:cs="Calibri"/>
          <w:sz w:val="24"/>
        </w:rPr>
        <w:t>5.</w:t>
      </w:r>
      <w:r w:rsidR="00FE75B8" w:rsidRPr="008F7C7B">
        <w:rPr>
          <w:rStyle w:val="FontStyle44"/>
          <w:rFonts w:cs="Calibri"/>
          <w:sz w:val="24"/>
        </w:rPr>
        <w:t>Podstawą do wystawienia</w:t>
      </w:r>
      <w:r w:rsidR="008F7C7B">
        <w:rPr>
          <w:rStyle w:val="FontStyle44"/>
          <w:rFonts w:cs="Calibri"/>
          <w:sz w:val="24"/>
        </w:rPr>
        <w:t>:</w:t>
      </w:r>
    </w:p>
    <w:p w14:paraId="35242119" w14:textId="77777777" w:rsidR="00FE75B8" w:rsidRPr="008F7C7B" w:rsidRDefault="008F7C7B" w:rsidP="008F7C7B">
      <w:pPr>
        <w:pStyle w:val="Style23"/>
        <w:widowControl/>
        <w:tabs>
          <w:tab w:val="left" w:pos="355"/>
        </w:tabs>
        <w:spacing w:line="259" w:lineRule="exact"/>
        <w:ind w:left="715" w:firstLine="0"/>
        <w:rPr>
          <w:rStyle w:val="FontStyle44"/>
          <w:rFonts w:cs="Calibri"/>
          <w:sz w:val="24"/>
        </w:rPr>
      </w:pPr>
      <w:r>
        <w:rPr>
          <w:rStyle w:val="FontStyle44"/>
          <w:rFonts w:cs="Calibri"/>
          <w:sz w:val="24"/>
        </w:rPr>
        <w:t xml:space="preserve">- </w:t>
      </w:r>
      <w:r w:rsidR="00FE75B8" w:rsidRPr="008F7C7B">
        <w:rPr>
          <w:rStyle w:val="FontStyle44"/>
          <w:rFonts w:cs="Calibri"/>
          <w:sz w:val="24"/>
        </w:rPr>
        <w:t xml:space="preserve"> </w:t>
      </w:r>
      <w:r>
        <w:rPr>
          <w:rStyle w:val="FontStyle44"/>
          <w:rFonts w:cs="Calibri"/>
          <w:sz w:val="24"/>
        </w:rPr>
        <w:t>pierwszej</w:t>
      </w:r>
      <w:r w:rsidR="00FE75B8" w:rsidRPr="008F7C7B">
        <w:rPr>
          <w:rStyle w:val="FontStyle44"/>
          <w:rFonts w:cs="Calibri"/>
          <w:sz w:val="24"/>
        </w:rPr>
        <w:t xml:space="preserve"> faktury będzie protokół odbioru częścio</w:t>
      </w:r>
      <w:r w:rsidR="006D0163">
        <w:rPr>
          <w:rStyle w:val="FontStyle44"/>
          <w:rFonts w:cs="Calibri"/>
          <w:sz w:val="24"/>
        </w:rPr>
        <w:t>wego podpisany przez Wykonawcę,</w:t>
      </w:r>
      <w:r w:rsidR="00FE75B8" w:rsidRPr="008F7C7B">
        <w:rPr>
          <w:rStyle w:val="FontStyle44"/>
          <w:rFonts w:cs="Calibri"/>
          <w:sz w:val="24"/>
        </w:rPr>
        <w:t xml:space="preserve"> Zamawiającego</w:t>
      </w:r>
      <w:r w:rsidR="006D0163">
        <w:rPr>
          <w:rStyle w:val="FontStyle44"/>
          <w:rFonts w:cs="Calibri"/>
          <w:sz w:val="24"/>
        </w:rPr>
        <w:t xml:space="preserve"> </w:t>
      </w:r>
      <w:r w:rsidR="006D0163">
        <w:rPr>
          <w:rStyle w:val="FontStyle26"/>
          <w:rFonts w:ascii="Calibri" w:hAnsi="Calibri" w:cs="Calibri"/>
          <w:b w:val="0"/>
          <w:sz w:val="24"/>
        </w:rPr>
        <w:t>oraz przedstawiciela Dolnośląskiego Wojewódzkiego Konserwatora Zabytków</w:t>
      </w:r>
      <w:r w:rsidR="00FE75B8" w:rsidRPr="008F7C7B">
        <w:rPr>
          <w:rStyle w:val="FontStyle44"/>
          <w:rFonts w:cs="Calibri"/>
          <w:sz w:val="24"/>
        </w:rPr>
        <w:t>,</w:t>
      </w:r>
    </w:p>
    <w:p w14:paraId="4616855D" w14:textId="77777777" w:rsidR="00FE75B8" w:rsidRPr="00FE75B8" w:rsidRDefault="008F7C7B" w:rsidP="008F7C7B">
      <w:pPr>
        <w:pStyle w:val="Style23"/>
        <w:widowControl/>
        <w:spacing w:line="259" w:lineRule="exact"/>
        <w:ind w:left="715" w:firstLine="0"/>
        <w:rPr>
          <w:rStyle w:val="FontStyle27"/>
          <w:rFonts w:ascii="Calibri" w:hAnsi="Calibri" w:cs="Calibri"/>
          <w:sz w:val="24"/>
        </w:rPr>
      </w:pPr>
      <w:r>
        <w:rPr>
          <w:rStyle w:val="FontStyle44"/>
          <w:rFonts w:cs="Calibri"/>
          <w:sz w:val="24"/>
        </w:rPr>
        <w:t xml:space="preserve">- </w:t>
      </w:r>
      <w:r w:rsidR="00FE75B8" w:rsidRPr="00FE75B8">
        <w:rPr>
          <w:rStyle w:val="FontStyle44"/>
          <w:rFonts w:cs="Calibri"/>
          <w:sz w:val="24"/>
        </w:rPr>
        <w:t xml:space="preserve">faktury końcowej, która  </w:t>
      </w:r>
      <w:r w:rsidR="00FE75B8" w:rsidRPr="00FE75B8">
        <w:rPr>
          <w:rStyle w:val="FontStyle27"/>
          <w:rFonts w:ascii="Calibri" w:hAnsi="Calibri" w:cs="Calibri"/>
          <w:sz w:val="24"/>
        </w:rPr>
        <w:t xml:space="preserve">zostanie wystawiona </w:t>
      </w:r>
      <w:r w:rsidR="00FE75B8" w:rsidRPr="00FE75B8">
        <w:rPr>
          <w:rStyle w:val="FontStyle26"/>
          <w:rFonts w:ascii="Calibri" w:hAnsi="Calibri" w:cs="Calibri"/>
          <w:b w:val="0"/>
          <w:sz w:val="24"/>
        </w:rPr>
        <w:t>na podstawie Protokołu Odbioru Końcowego</w:t>
      </w:r>
      <w:r>
        <w:rPr>
          <w:rStyle w:val="FontStyle26"/>
          <w:rFonts w:ascii="Calibri" w:hAnsi="Calibri" w:cs="Calibri"/>
          <w:b w:val="0"/>
          <w:sz w:val="24"/>
        </w:rPr>
        <w:t xml:space="preserve"> podpisanego przez Wykonawcę, Zamawiającego oraz przedstawiciela </w:t>
      </w:r>
      <w:r w:rsidR="006D0163">
        <w:rPr>
          <w:rStyle w:val="FontStyle26"/>
          <w:rFonts w:ascii="Calibri" w:hAnsi="Calibri" w:cs="Calibri"/>
          <w:b w:val="0"/>
          <w:sz w:val="24"/>
        </w:rPr>
        <w:t xml:space="preserve">Wojewódzkiego Dolnośląskiego </w:t>
      </w:r>
      <w:r>
        <w:rPr>
          <w:rStyle w:val="FontStyle26"/>
          <w:rFonts w:ascii="Calibri" w:hAnsi="Calibri" w:cs="Calibri"/>
          <w:b w:val="0"/>
          <w:sz w:val="24"/>
        </w:rPr>
        <w:t>Konserwatora Zabytków</w:t>
      </w:r>
      <w:r w:rsidR="00FE75B8" w:rsidRPr="00FE75B8">
        <w:rPr>
          <w:rStyle w:val="FontStyle26"/>
          <w:rFonts w:ascii="Calibri" w:hAnsi="Calibri" w:cs="Calibri"/>
          <w:b w:val="0"/>
          <w:sz w:val="24"/>
        </w:rPr>
        <w:t xml:space="preserve"> </w:t>
      </w:r>
      <w:r w:rsidR="00FE75B8" w:rsidRPr="00FE75B8">
        <w:rPr>
          <w:rStyle w:val="FontStyle27"/>
          <w:rFonts w:ascii="Calibri" w:hAnsi="Calibri" w:cs="Calibri"/>
          <w:sz w:val="24"/>
        </w:rPr>
        <w:t>po potwierdzeniu przez Zamawiającego kompletności dokumentacji powykonawczej.</w:t>
      </w:r>
    </w:p>
    <w:p w14:paraId="69070CFC" w14:textId="77777777" w:rsidR="0072636E" w:rsidRPr="0072636E" w:rsidRDefault="00FE75B8" w:rsidP="0072636E">
      <w:pPr>
        <w:ind w:left="-6" w:right="-1" w:hanging="11"/>
        <w:jc w:val="both"/>
        <w:rPr>
          <w:kern w:val="1"/>
        </w:rPr>
      </w:pPr>
      <w:r w:rsidRPr="0072636E">
        <w:rPr>
          <w:rStyle w:val="FontStyle14"/>
          <w:sz w:val="24"/>
        </w:rPr>
        <w:t xml:space="preserve">  </w:t>
      </w:r>
      <w:r w:rsidR="0072636E">
        <w:rPr>
          <w:rStyle w:val="FontStyle14"/>
          <w:sz w:val="24"/>
        </w:rPr>
        <w:t xml:space="preserve">6. </w:t>
      </w:r>
      <w:r w:rsidRPr="0072636E">
        <w:rPr>
          <w:rStyle w:val="FontStyle14"/>
          <w:sz w:val="24"/>
        </w:rPr>
        <w:t xml:space="preserve">Wykonawca wystawi faktury zgodnie z poniższymi danymi: Nabywca/Odbiorca: </w:t>
      </w:r>
      <w:r w:rsidRPr="0072636E">
        <w:t xml:space="preserve">Parafia Rzymskokatolicka pw. </w:t>
      </w:r>
      <w:r w:rsidR="00FA511A">
        <w:t>Wniebowstąpienia Pana Jezusa</w:t>
      </w:r>
      <w:r w:rsidR="0072636E" w:rsidRPr="0072636E">
        <w:rPr>
          <w:rStyle w:val="FontStyle44"/>
          <w:sz w:val="24"/>
        </w:rPr>
        <w:t xml:space="preserve"> </w:t>
      </w:r>
      <w:r w:rsidR="006D0163">
        <w:rPr>
          <w:rStyle w:val="FontStyle44"/>
          <w:sz w:val="24"/>
        </w:rPr>
        <w:t>w Jaszkotlu</w:t>
      </w:r>
      <w:r w:rsidRPr="0072636E">
        <w:rPr>
          <w:rStyle w:val="FontStyle44"/>
          <w:sz w:val="24"/>
        </w:rPr>
        <w:t xml:space="preserve">,  </w:t>
      </w:r>
      <w:r w:rsidR="0072636E" w:rsidRPr="009B09D4">
        <w:rPr>
          <w:rStyle w:val="FontStyle14"/>
          <w:sz w:val="24"/>
        </w:rPr>
        <w:t>NIP:</w:t>
      </w:r>
      <w:r w:rsidR="006D0163" w:rsidRPr="009B09D4">
        <w:rPr>
          <w:kern w:val="1"/>
        </w:rPr>
        <w:t xml:space="preserve"> 8961604743</w:t>
      </w:r>
    </w:p>
    <w:p w14:paraId="4E8A1555" w14:textId="77777777" w:rsidR="00FE75B8" w:rsidRPr="0072636E" w:rsidRDefault="00FE75B8" w:rsidP="005C019B">
      <w:pPr>
        <w:pStyle w:val="Style23"/>
        <w:widowControl/>
        <w:numPr>
          <w:ilvl w:val="0"/>
          <w:numId w:val="20"/>
        </w:numPr>
        <w:tabs>
          <w:tab w:val="left" w:pos="355"/>
        </w:tabs>
        <w:spacing w:line="259" w:lineRule="exact"/>
        <w:ind w:left="355"/>
        <w:rPr>
          <w:rStyle w:val="FontStyle26"/>
          <w:rFonts w:ascii="Calibri" w:hAnsi="Calibri" w:cs="Calibri"/>
          <w:b w:val="0"/>
          <w:sz w:val="24"/>
          <w:u w:val="single"/>
        </w:rPr>
      </w:pPr>
      <w:r w:rsidRPr="0072636E">
        <w:rPr>
          <w:rStyle w:val="FontStyle27"/>
          <w:rFonts w:ascii="Calibri" w:hAnsi="Calibri" w:cs="Calibri"/>
          <w:sz w:val="24"/>
        </w:rPr>
        <w:t xml:space="preserve"> Zapłata  należności  z  faktur VAT  nastąpi  przelewem  na  </w:t>
      </w:r>
      <w:r w:rsidRPr="0072636E">
        <w:rPr>
          <w:rStyle w:val="FontStyle26"/>
          <w:rFonts w:ascii="Calibri" w:hAnsi="Calibri" w:cs="Calibri"/>
          <w:sz w:val="24"/>
        </w:rPr>
        <w:t xml:space="preserve">konto  Wykonawcy </w:t>
      </w:r>
      <w:r w:rsidRPr="0072636E">
        <w:rPr>
          <w:rStyle w:val="FontStyle26"/>
          <w:rFonts w:ascii="Calibri" w:hAnsi="Calibri" w:cs="Calibri"/>
          <w:sz w:val="24"/>
        </w:rPr>
        <w:br/>
        <w:t>nr ………………………………………..</w:t>
      </w:r>
      <w:r w:rsidRPr="0072636E">
        <w:rPr>
          <w:rStyle w:val="FontStyle44"/>
          <w:rFonts w:cs="Calibri"/>
          <w:sz w:val="24"/>
        </w:rPr>
        <w:t xml:space="preserve">  do 30 dni </w:t>
      </w:r>
      <w:r w:rsidRPr="0072636E">
        <w:rPr>
          <w:rStyle w:val="FontStyle44"/>
          <w:rFonts w:cs="Calibri"/>
          <w:sz w:val="24"/>
          <w:u w:val="single"/>
        </w:rPr>
        <w:t xml:space="preserve">od daty dostarczonej do siedziby Zamawiającego prawidłowo wystawionej faktury  wraz z załącznikami </w:t>
      </w:r>
    </w:p>
    <w:p w14:paraId="22614C66" w14:textId="77777777" w:rsidR="00FE75B8" w:rsidRPr="00FE75B8" w:rsidRDefault="00FE75B8" w:rsidP="005C019B">
      <w:pPr>
        <w:pStyle w:val="Style23"/>
        <w:widowControl/>
        <w:numPr>
          <w:ilvl w:val="0"/>
          <w:numId w:val="20"/>
        </w:numPr>
        <w:tabs>
          <w:tab w:val="left" w:pos="355"/>
        </w:tabs>
        <w:spacing w:line="259" w:lineRule="exact"/>
        <w:ind w:left="426"/>
        <w:rPr>
          <w:rStyle w:val="FontStyle27"/>
          <w:rFonts w:ascii="Calibri" w:hAnsi="Calibri" w:cs="Calibri"/>
          <w:sz w:val="24"/>
        </w:rPr>
      </w:pPr>
      <w:r w:rsidRPr="00FE75B8">
        <w:rPr>
          <w:rStyle w:val="FontStyle27"/>
          <w:rFonts w:ascii="Calibri" w:hAnsi="Calibri" w:cs="Calibri"/>
          <w:sz w:val="24"/>
        </w:rPr>
        <w:t>Zakazuje się cesji wierzytelności wynikającej z niniejszej umowy bez pisemnej zgody Zamawiającego.</w:t>
      </w:r>
    </w:p>
    <w:p w14:paraId="09BCBBD3" w14:textId="77777777" w:rsidR="00FE75B8" w:rsidRPr="00FE75B8" w:rsidRDefault="00FE75B8" w:rsidP="005C019B">
      <w:pPr>
        <w:pStyle w:val="Style23"/>
        <w:widowControl/>
        <w:numPr>
          <w:ilvl w:val="0"/>
          <w:numId w:val="20"/>
        </w:numPr>
        <w:tabs>
          <w:tab w:val="left" w:pos="355"/>
        </w:tabs>
        <w:spacing w:line="259" w:lineRule="exact"/>
        <w:ind w:left="426"/>
        <w:rPr>
          <w:rFonts w:ascii="Calibri" w:hAnsi="Calibri" w:cs="Calibri"/>
        </w:rPr>
      </w:pPr>
      <w:r w:rsidRPr="00FE75B8">
        <w:rPr>
          <w:rStyle w:val="FontStyle14"/>
          <w:rFonts w:cs="Calibri"/>
          <w:sz w:val="24"/>
        </w:rPr>
        <w:t>Wszelkie rozliczenia finansowe między Zamawiającym, a Wykonawcą będą prowadzone w złotych polskich, w zaokrągleniu do dwóch miejsc po przecinku.</w:t>
      </w:r>
    </w:p>
    <w:p w14:paraId="287E4E2B" w14:textId="77777777" w:rsidR="00FE75B8" w:rsidRPr="00FE75B8" w:rsidRDefault="00FE75B8" w:rsidP="005C019B">
      <w:pPr>
        <w:pStyle w:val="Style8"/>
        <w:widowControl/>
        <w:numPr>
          <w:ilvl w:val="0"/>
          <w:numId w:val="6"/>
        </w:numPr>
        <w:tabs>
          <w:tab w:val="left" w:pos="355"/>
        </w:tabs>
        <w:ind w:left="355" w:right="101" w:hanging="355"/>
        <w:rPr>
          <w:rStyle w:val="FontStyle14"/>
          <w:sz w:val="24"/>
        </w:rPr>
      </w:pPr>
      <w:r w:rsidRPr="00FE75B8">
        <w:rPr>
          <w:rStyle w:val="FontStyle14"/>
          <w:sz w:val="24"/>
        </w:rPr>
        <w:t>Rachunek bankowy podany przez Wykonawcę umowy jest rachunkiem zgłoszonym w organie podatkowym i wymienionym w rejestrze podatników</w:t>
      </w:r>
      <w:r w:rsidRPr="00FE75B8">
        <w:rPr>
          <w:rStyle w:val="FontStyle14"/>
          <w:sz w:val="24"/>
          <w:lang w:val="en-US"/>
        </w:rPr>
        <w:t xml:space="preserve"> VAT</w:t>
      </w:r>
      <w:r w:rsidRPr="00FE75B8">
        <w:rPr>
          <w:rStyle w:val="FontStyle14"/>
          <w:sz w:val="24"/>
        </w:rPr>
        <w:t xml:space="preserve"> tzw. „białej liście”. W przypadku braku numeru rachunku w rejestrze podatników Zamawiający uprawniony jest do wstrzymania się ze spełnieniem świadczenia do momentu ujawnienia rachunku bankowego Wykonawcy w </w:t>
      </w:r>
      <w:r w:rsidRPr="00FE75B8">
        <w:rPr>
          <w:rStyle w:val="FontStyle14"/>
          <w:sz w:val="24"/>
        </w:rPr>
        <w:lastRenderedPageBreak/>
        <w:t>rejestrze podatników VAT. Powyższe nie stanowi zwłoki ani opóźnienia Zamawiającego, ani nie niesie skutków, jakie wiążą się z niespełnieniem świadczenia w terminie.</w:t>
      </w:r>
    </w:p>
    <w:p w14:paraId="10898A29" w14:textId="77777777" w:rsidR="00FE75B8" w:rsidRPr="00FE75B8" w:rsidRDefault="00FE75B8" w:rsidP="00FE75B8">
      <w:pPr>
        <w:pStyle w:val="Style8"/>
        <w:widowControl/>
        <w:tabs>
          <w:tab w:val="left" w:pos="360"/>
        </w:tabs>
        <w:ind w:right="154" w:firstLine="0"/>
        <w:rPr>
          <w:rStyle w:val="FontStyle14"/>
          <w:sz w:val="24"/>
        </w:rPr>
      </w:pPr>
    </w:p>
    <w:p w14:paraId="078605C3" w14:textId="77777777" w:rsidR="00FE75B8" w:rsidRPr="00FE75B8" w:rsidRDefault="00FE75B8" w:rsidP="0072636E">
      <w:pPr>
        <w:pStyle w:val="Style6"/>
        <w:widowControl/>
        <w:tabs>
          <w:tab w:val="left" w:pos="6521"/>
        </w:tabs>
        <w:ind w:right="3214"/>
        <w:jc w:val="left"/>
        <w:rPr>
          <w:rStyle w:val="FontStyle15"/>
          <w:bCs/>
          <w:sz w:val="24"/>
        </w:rPr>
      </w:pPr>
    </w:p>
    <w:p w14:paraId="3B97CC87" w14:textId="77777777" w:rsidR="00FE75B8" w:rsidRPr="00FE75B8" w:rsidRDefault="00FE75B8" w:rsidP="00FE75B8">
      <w:pPr>
        <w:pStyle w:val="Style6"/>
        <w:widowControl/>
        <w:tabs>
          <w:tab w:val="left" w:pos="6521"/>
        </w:tabs>
        <w:ind w:left="2268" w:right="3214"/>
        <w:rPr>
          <w:rStyle w:val="FontStyle15"/>
          <w:bCs/>
          <w:sz w:val="24"/>
        </w:rPr>
      </w:pPr>
      <w:r w:rsidRPr="00FE75B8">
        <w:rPr>
          <w:rStyle w:val="FontStyle15"/>
          <w:bCs/>
          <w:sz w:val="24"/>
        </w:rPr>
        <w:t xml:space="preserve">§ 5 ODBIORY </w:t>
      </w:r>
    </w:p>
    <w:p w14:paraId="498E23D8" w14:textId="77777777" w:rsidR="00FE75B8" w:rsidRPr="00FE75B8" w:rsidRDefault="00FE75B8" w:rsidP="005C019B">
      <w:pPr>
        <w:pStyle w:val="Style8"/>
        <w:widowControl/>
        <w:numPr>
          <w:ilvl w:val="3"/>
          <w:numId w:val="20"/>
        </w:numPr>
        <w:tabs>
          <w:tab w:val="left" w:pos="283"/>
        </w:tabs>
        <w:spacing w:line="240" w:lineRule="auto"/>
        <w:ind w:left="1276" w:hanging="992"/>
        <w:jc w:val="left"/>
        <w:rPr>
          <w:rStyle w:val="FontStyle14"/>
          <w:sz w:val="24"/>
        </w:rPr>
      </w:pPr>
      <w:r w:rsidRPr="00FE75B8">
        <w:rPr>
          <w:rStyle w:val="FontStyle14"/>
          <w:sz w:val="24"/>
        </w:rPr>
        <w:t>Strony zgodnie postanawiają, że będą stosowane następujące rodzaje odbiorów:</w:t>
      </w:r>
    </w:p>
    <w:p w14:paraId="6D01F646" w14:textId="77777777" w:rsidR="00FE75B8" w:rsidRPr="00FE75B8" w:rsidRDefault="0072636E" w:rsidP="005C019B">
      <w:pPr>
        <w:pStyle w:val="Style3"/>
        <w:widowControl/>
        <w:numPr>
          <w:ilvl w:val="0"/>
          <w:numId w:val="7"/>
        </w:numPr>
        <w:tabs>
          <w:tab w:val="left" w:pos="710"/>
        </w:tabs>
        <w:spacing w:line="240" w:lineRule="auto"/>
        <w:ind w:left="365"/>
        <w:jc w:val="left"/>
        <w:rPr>
          <w:rStyle w:val="FontStyle14"/>
          <w:b/>
          <w:bCs/>
          <w:sz w:val="24"/>
        </w:rPr>
      </w:pPr>
      <w:r>
        <w:rPr>
          <w:rStyle w:val="FontStyle15"/>
          <w:bCs/>
          <w:sz w:val="24"/>
        </w:rPr>
        <w:t>Odbiór częściowy</w:t>
      </w:r>
      <w:r w:rsidR="00FE75B8" w:rsidRPr="00FE75B8">
        <w:rPr>
          <w:rStyle w:val="FontStyle15"/>
          <w:bCs/>
          <w:sz w:val="24"/>
        </w:rPr>
        <w:t xml:space="preserve"> -  </w:t>
      </w:r>
      <w:r>
        <w:rPr>
          <w:rStyle w:val="FontStyle14"/>
          <w:sz w:val="24"/>
        </w:rPr>
        <w:t>na podstawie protokołu</w:t>
      </w:r>
      <w:r w:rsidR="00FE75B8" w:rsidRPr="00FE75B8">
        <w:rPr>
          <w:rStyle w:val="FontStyle14"/>
          <w:sz w:val="24"/>
        </w:rPr>
        <w:t xml:space="preserve">  odbioru częściowego,</w:t>
      </w:r>
    </w:p>
    <w:p w14:paraId="7F51CF57" w14:textId="77777777" w:rsidR="00FE75B8" w:rsidRPr="00FE75B8" w:rsidRDefault="00FE75B8" w:rsidP="005C019B">
      <w:pPr>
        <w:pStyle w:val="Style3"/>
        <w:widowControl/>
        <w:numPr>
          <w:ilvl w:val="0"/>
          <w:numId w:val="7"/>
        </w:numPr>
        <w:tabs>
          <w:tab w:val="left" w:pos="710"/>
        </w:tabs>
        <w:spacing w:line="240" w:lineRule="auto"/>
        <w:ind w:left="365"/>
        <w:jc w:val="left"/>
        <w:rPr>
          <w:rStyle w:val="FontStyle14"/>
          <w:b/>
          <w:bCs/>
          <w:sz w:val="24"/>
        </w:rPr>
      </w:pPr>
      <w:r w:rsidRPr="00FE75B8">
        <w:rPr>
          <w:rStyle w:val="FontStyle15"/>
          <w:bCs/>
          <w:sz w:val="24"/>
        </w:rPr>
        <w:t xml:space="preserve">Odbiór końcowy robót </w:t>
      </w:r>
      <w:r w:rsidRPr="00FE75B8">
        <w:rPr>
          <w:rStyle w:val="FontStyle14"/>
          <w:sz w:val="24"/>
        </w:rPr>
        <w:t>- na podstawie protokołu odbioru końcowego.</w:t>
      </w:r>
    </w:p>
    <w:p w14:paraId="008C3CD0" w14:textId="77777777" w:rsidR="00FE75B8" w:rsidRPr="00FE75B8" w:rsidRDefault="00FE75B8" w:rsidP="005C019B">
      <w:pPr>
        <w:pStyle w:val="Style10"/>
        <w:widowControl/>
        <w:numPr>
          <w:ilvl w:val="3"/>
          <w:numId w:val="20"/>
        </w:numPr>
        <w:ind w:hanging="2591"/>
        <w:jc w:val="both"/>
        <w:rPr>
          <w:rStyle w:val="FontStyle14"/>
          <w:sz w:val="24"/>
        </w:rPr>
      </w:pPr>
      <w:r w:rsidRPr="00FE75B8">
        <w:rPr>
          <w:rStyle w:val="FontStyle14"/>
          <w:sz w:val="24"/>
        </w:rPr>
        <w:t>Odbiór częściowy prac:</w:t>
      </w:r>
    </w:p>
    <w:p w14:paraId="1F05A2F3" w14:textId="77777777" w:rsidR="00FE75B8" w:rsidRPr="00FE75B8" w:rsidRDefault="00FE75B8" w:rsidP="00FE75B8">
      <w:pPr>
        <w:pStyle w:val="Style10"/>
        <w:widowControl/>
        <w:ind w:left="851" w:hanging="284"/>
        <w:jc w:val="both"/>
      </w:pPr>
      <w:r w:rsidRPr="00FE75B8">
        <w:rPr>
          <w:rStyle w:val="FontStyle14"/>
          <w:sz w:val="24"/>
        </w:rPr>
        <w:t xml:space="preserve">a. </w:t>
      </w:r>
      <w:r w:rsidRPr="00FE75B8">
        <w:t xml:space="preserve">Wykonawca zobowiązany jest do złożenia </w:t>
      </w:r>
      <w:r w:rsidRPr="00FE75B8">
        <w:rPr>
          <w:rStyle w:val="FontStyle27"/>
          <w:rFonts w:ascii="Calibri" w:hAnsi="Calibri"/>
          <w:sz w:val="24"/>
        </w:rPr>
        <w:t xml:space="preserve">Protokołu częściowego odbioru prac </w:t>
      </w:r>
      <w:r w:rsidRPr="00FE75B8">
        <w:rPr>
          <w:rStyle w:val="FontStyle27"/>
          <w:rFonts w:ascii="Calibri" w:hAnsi="Calibri"/>
          <w:sz w:val="24"/>
        </w:rPr>
        <w:br/>
      </w:r>
      <w:r w:rsidRPr="00FE75B8">
        <w:t>z realizacji umowy po wykonaniu robót konserwacyjnych i restauracyjnych  wg stanu zaawansowania do przedłożenia Zamawiającemu w celu zatwierdzenia odbioru częściowego. Protokół będzie zawierać co najmniej zestawienie wykonanych prac, informacje niezbędne do wyliczenia procentowego zaawansowania realizacji prac przy zabytku.</w:t>
      </w:r>
    </w:p>
    <w:p w14:paraId="3648FE46" w14:textId="77777777" w:rsidR="00FE75B8" w:rsidRPr="00FE75B8" w:rsidRDefault="00FE75B8" w:rsidP="005C019B">
      <w:pPr>
        <w:pStyle w:val="Tekstpodstawowy"/>
        <w:numPr>
          <w:ilvl w:val="1"/>
          <w:numId w:val="20"/>
        </w:numPr>
        <w:suppressAutoHyphens/>
        <w:spacing w:before="0" w:line="240" w:lineRule="auto"/>
        <w:ind w:left="993" w:hanging="284"/>
        <w:rPr>
          <w:rFonts w:ascii="Calibri" w:hAnsi="Calibri" w:cs="Calibri"/>
          <w:sz w:val="24"/>
          <w:szCs w:val="24"/>
        </w:rPr>
      </w:pPr>
      <w:r w:rsidRPr="00FE75B8">
        <w:rPr>
          <w:rFonts w:ascii="Calibri" w:hAnsi="Calibri" w:cs="Calibri"/>
          <w:sz w:val="24"/>
          <w:szCs w:val="24"/>
        </w:rPr>
        <w:t xml:space="preserve">Zamawiający wymaga aby w protokole zawarte były kwoty brutto. </w:t>
      </w:r>
    </w:p>
    <w:p w14:paraId="294F9909" w14:textId="77777777" w:rsidR="00FE75B8" w:rsidRPr="00FE75B8" w:rsidRDefault="00FE75B8" w:rsidP="005C019B">
      <w:pPr>
        <w:pStyle w:val="Tekstpodstawowy"/>
        <w:numPr>
          <w:ilvl w:val="1"/>
          <w:numId w:val="20"/>
        </w:numPr>
        <w:suppressAutoHyphens/>
        <w:spacing w:before="0" w:line="240" w:lineRule="auto"/>
        <w:ind w:left="1134" w:hanging="425"/>
        <w:rPr>
          <w:rFonts w:ascii="Calibri" w:hAnsi="Calibri" w:cs="Calibri"/>
          <w:sz w:val="24"/>
          <w:szCs w:val="24"/>
        </w:rPr>
      </w:pPr>
      <w:r w:rsidRPr="00FE75B8">
        <w:rPr>
          <w:rFonts w:ascii="Calibri" w:hAnsi="Calibri" w:cs="Calibri"/>
          <w:sz w:val="24"/>
          <w:szCs w:val="24"/>
        </w:rPr>
        <w:t xml:space="preserve">W terminie 7 dni od otrzymania protokołu Zamawiający zobowiązany jest zweryfikować go i dokonać odbioru częściowego prac konserwatorskich i restauracyjnych podpisując sporządzony przez Wykonawcę </w:t>
      </w:r>
      <w:r w:rsidRPr="00FE75B8">
        <w:rPr>
          <w:rStyle w:val="FontStyle27"/>
          <w:rFonts w:ascii="Calibri" w:hAnsi="Calibri" w:cs="Calibri"/>
          <w:sz w:val="24"/>
          <w:szCs w:val="24"/>
        </w:rPr>
        <w:t>Protokół częściowego odbioru robót</w:t>
      </w:r>
      <w:r w:rsidRPr="00FE75B8">
        <w:rPr>
          <w:rFonts w:ascii="Calibri" w:hAnsi="Calibri" w:cs="Calibri"/>
          <w:sz w:val="24"/>
          <w:szCs w:val="24"/>
        </w:rPr>
        <w:t>, który stanowi podstawę do wystawienia faktury VAT przez Wykonawcę. W celu weryfikacji protokołu Zamawiający ma prawo żądania wyjaśnień oraz okazania niezbędnych dla dokonania oceny dokumentów.</w:t>
      </w:r>
    </w:p>
    <w:p w14:paraId="6DAEC915" w14:textId="77777777" w:rsidR="00FE75B8" w:rsidRPr="00FE75B8" w:rsidRDefault="00FE75B8" w:rsidP="005C019B">
      <w:pPr>
        <w:pStyle w:val="Tekstpodstawowy"/>
        <w:numPr>
          <w:ilvl w:val="1"/>
          <w:numId w:val="20"/>
        </w:numPr>
        <w:suppressAutoHyphens/>
        <w:spacing w:before="0" w:line="240" w:lineRule="auto"/>
        <w:ind w:left="1134" w:hanging="425"/>
        <w:rPr>
          <w:rFonts w:ascii="Calibri" w:hAnsi="Calibri" w:cs="Calibri"/>
          <w:sz w:val="24"/>
          <w:szCs w:val="24"/>
        </w:rPr>
      </w:pPr>
      <w:r w:rsidRPr="00FE75B8">
        <w:rPr>
          <w:rFonts w:ascii="Calibri" w:hAnsi="Calibri" w:cs="Calibri"/>
          <w:sz w:val="24"/>
          <w:szCs w:val="24"/>
        </w:rPr>
        <w:t xml:space="preserve">Zamawiający zastrzega, iż </w:t>
      </w:r>
      <w:r w:rsidRPr="00FE75B8">
        <w:rPr>
          <w:rStyle w:val="FontStyle27"/>
          <w:rFonts w:ascii="Calibri" w:hAnsi="Calibri" w:cs="Calibri"/>
          <w:sz w:val="24"/>
          <w:szCs w:val="24"/>
        </w:rPr>
        <w:t>Protokół częściowego odbioru robót</w:t>
      </w:r>
      <w:r w:rsidRPr="00FE75B8">
        <w:rPr>
          <w:rFonts w:ascii="Calibri" w:hAnsi="Calibri" w:cs="Calibri"/>
          <w:sz w:val="24"/>
          <w:szCs w:val="24"/>
        </w:rPr>
        <w:t xml:space="preserve"> służy wyłącznie okresowemu rozliczeniu z Wykonawcą i bieżącej kontroli inwestycji. Zatem podpisanie Protokołu </w:t>
      </w:r>
      <w:r w:rsidRPr="00FE75B8">
        <w:rPr>
          <w:rStyle w:val="FontStyle27"/>
          <w:rFonts w:ascii="Calibri" w:hAnsi="Calibri" w:cs="Calibri"/>
          <w:sz w:val="24"/>
          <w:szCs w:val="24"/>
        </w:rPr>
        <w:t>częściowego odbioru robót</w:t>
      </w:r>
      <w:r w:rsidRPr="00FE75B8">
        <w:rPr>
          <w:rFonts w:ascii="Calibri" w:hAnsi="Calibri" w:cs="Calibri"/>
          <w:sz w:val="24"/>
          <w:szCs w:val="24"/>
        </w:rPr>
        <w:t xml:space="preserve"> nie wyklucza możliwości zakwestionowania prawidłowości wykonania robót nim objętych w trakcie odbioru końcowego. </w:t>
      </w:r>
    </w:p>
    <w:p w14:paraId="65650A29" w14:textId="77777777" w:rsidR="00FE75B8" w:rsidRPr="00FE75B8" w:rsidRDefault="00FE75B8" w:rsidP="005C019B">
      <w:pPr>
        <w:pStyle w:val="Style10"/>
        <w:widowControl/>
        <w:numPr>
          <w:ilvl w:val="0"/>
          <w:numId w:val="2"/>
        </w:numPr>
        <w:tabs>
          <w:tab w:val="left" w:pos="283"/>
        </w:tabs>
        <w:ind w:left="720" w:hanging="360"/>
        <w:rPr>
          <w:rStyle w:val="FontStyle15"/>
          <w:b w:val="0"/>
          <w:sz w:val="24"/>
        </w:rPr>
      </w:pPr>
      <w:r w:rsidRPr="00FE75B8">
        <w:rPr>
          <w:rStyle w:val="FontStyle15"/>
          <w:b w:val="0"/>
          <w:sz w:val="24"/>
        </w:rPr>
        <w:t>Odbiór końcowy prac:</w:t>
      </w:r>
    </w:p>
    <w:p w14:paraId="7043B782" w14:textId="77777777" w:rsidR="00FE75B8" w:rsidRPr="00FE75B8" w:rsidRDefault="00FE75B8" w:rsidP="005C019B">
      <w:pPr>
        <w:pStyle w:val="Style10"/>
        <w:widowControl/>
        <w:numPr>
          <w:ilvl w:val="0"/>
          <w:numId w:val="8"/>
        </w:numPr>
        <w:tabs>
          <w:tab w:val="left" w:pos="283"/>
        </w:tabs>
        <w:ind w:left="567" w:firstLine="142"/>
        <w:rPr>
          <w:rStyle w:val="FontStyle14"/>
          <w:sz w:val="24"/>
        </w:rPr>
      </w:pPr>
      <w:r w:rsidRPr="00FE75B8">
        <w:rPr>
          <w:rStyle w:val="FontStyle14"/>
          <w:sz w:val="24"/>
        </w:rPr>
        <w:t xml:space="preserve">Wykonawca zgłosi pisemnie Zamawiającemu gotowość do odbioru końcowego prac, </w:t>
      </w:r>
    </w:p>
    <w:p w14:paraId="70E3F6A7" w14:textId="77777777" w:rsidR="00FE75B8" w:rsidRPr="00FE75B8" w:rsidRDefault="00FE75B8" w:rsidP="005C019B">
      <w:pPr>
        <w:pStyle w:val="Style10"/>
        <w:widowControl/>
        <w:numPr>
          <w:ilvl w:val="0"/>
          <w:numId w:val="8"/>
        </w:numPr>
        <w:tabs>
          <w:tab w:val="left" w:pos="283"/>
        </w:tabs>
        <w:ind w:left="993" w:hanging="284"/>
        <w:rPr>
          <w:rStyle w:val="FontStyle14"/>
          <w:sz w:val="24"/>
        </w:rPr>
      </w:pPr>
      <w:r w:rsidRPr="00FE75B8">
        <w:rPr>
          <w:rStyle w:val="FontStyle14"/>
          <w:sz w:val="24"/>
        </w:rPr>
        <w:t>Zamawiający wyznaczy i rozpocznie czynności odbioru końcowego robót w terminie do 7 dni roboczych od daty zawiadomienia, o którym mowa w pkt a.</w:t>
      </w:r>
    </w:p>
    <w:p w14:paraId="747A4B64" w14:textId="77777777" w:rsidR="00FE75B8" w:rsidRPr="00FE75B8" w:rsidRDefault="00FE75B8" w:rsidP="005C019B">
      <w:pPr>
        <w:pStyle w:val="Style10"/>
        <w:widowControl/>
        <w:numPr>
          <w:ilvl w:val="0"/>
          <w:numId w:val="8"/>
        </w:numPr>
        <w:tabs>
          <w:tab w:val="left" w:pos="283"/>
        </w:tabs>
        <w:ind w:left="1134" w:hanging="425"/>
        <w:jc w:val="both"/>
        <w:rPr>
          <w:rStyle w:val="FontStyle12"/>
          <w:rFonts w:ascii="Calibri" w:hAnsi="Calibri"/>
          <w:sz w:val="24"/>
        </w:rPr>
      </w:pPr>
      <w:r w:rsidRPr="00FE75B8">
        <w:rPr>
          <w:rStyle w:val="FontStyle14"/>
          <w:sz w:val="24"/>
        </w:rPr>
        <w:t>Pozytywny odbiór zostanie potwierdzony protokołem odbioru końcowego, podpisanym przez upoważnionych</w:t>
      </w:r>
      <w:r w:rsidR="0072636E">
        <w:rPr>
          <w:rStyle w:val="FontStyle14"/>
          <w:sz w:val="24"/>
        </w:rPr>
        <w:t xml:space="preserve"> przedstawicieli zamawiającego,</w:t>
      </w:r>
      <w:r w:rsidRPr="00FE75B8">
        <w:rPr>
          <w:rStyle w:val="FontStyle14"/>
          <w:sz w:val="24"/>
        </w:rPr>
        <w:t xml:space="preserve"> wykonawcy</w:t>
      </w:r>
      <w:r w:rsidR="0072636E">
        <w:rPr>
          <w:rStyle w:val="FontStyle14"/>
          <w:sz w:val="24"/>
        </w:rPr>
        <w:t xml:space="preserve"> oraz Wojewódzkiego Konserwatora Zabytków</w:t>
      </w:r>
      <w:r w:rsidRPr="00FE75B8">
        <w:rPr>
          <w:rStyle w:val="FontStyle14"/>
          <w:sz w:val="24"/>
        </w:rPr>
        <w:t xml:space="preserve"> bez uwag i</w:t>
      </w:r>
      <w:r w:rsidR="001428AA">
        <w:rPr>
          <w:rStyle w:val="FontStyle14"/>
          <w:sz w:val="24"/>
        </w:rPr>
        <w:t xml:space="preserve"> </w:t>
      </w:r>
      <w:r w:rsidRPr="00FE75B8">
        <w:rPr>
          <w:rStyle w:val="FontStyle14"/>
          <w:sz w:val="24"/>
        </w:rPr>
        <w:t>zastrzeżeń.</w:t>
      </w:r>
    </w:p>
    <w:p w14:paraId="12AB3CBB" w14:textId="77777777" w:rsidR="00FE75B8" w:rsidRPr="00FE75B8" w:rsidRDefault="00FE75B8" w:rsidP="005C019B">
      <w:pPr>
        <w:pStyle w:val="Style8"/>
        <w:widowControl/>
        <w:numPr>
          <w:ilvl w:val="0"/>
          <w:numId w:val="8"/>
        </w:numPr>
        <w:spacing w:before="5" w:line="264" w:lineRule="exact"/>
        <w:ind w:left="1134" w:hanging="425"/>
        <w:rPr>
          <w:rStyle w:val="FontStyle12"/>
          <w:rFonts w:ascii="Calibri" w:hAnsi="Calibri"/>
          <w:sz w:val="24"/>
        </w:rPr>
      </w:pPr>
      <w:r w:rsidRPr="00FE75B8">
        <w:rPr>
          <w:rStyle w:val="FontStyle14"/>
          <w:sz w:val="24"/>
        </w:rPr>
        <w:t>Strony postanawiają, że termin usunięcia przez Wykonawcę wad stwierdzonych przy  odbiorze wynosić będzie 14 dni, chyba że w trakcie odbioru strony postanowią inaczej.</w:t>
      </w:r>
    </w:p>
    <w:p w14:paraId="4E45A015" w14:textId="77777777" w:rsidR="00FE75B8" w:rsidRPr="00FE75B8" w:rsidRDefault="00FE75B8" w:rsidP="005C019B">
      <w:pPr>
        <w:pStyle w:val="Style8"/>
        <w:widowControl/>
        <w:numPr>
          <w:ilvl w:val="0"/>
          <w:numId w:val="8"/>
        </w:numPr>
        <w:tabs>
          <w:tab w:val="left" w:pos="1134"/>
        </w:tabs>
        <w:spacing w:before="5" w:line="264" w:lineRule="exact"/>
        <w:ind w:left="1134" w:hanging="425"/>
        <w:rPr>
          <w:rStyle w:val="FontStyle14"/>
          <w:sz w:val="24"/>
        </w:rPr>
      </w:pPr>
      <w:r w:rsidRPr="00FE75B8">
        <w:rPr>
          <w:rStyle w:val="FontStyle14"/>
          <w:sz w:val="24"/>
        </w:rPr>
        <w:t>Zamawiający zobowiązany jest do wyznaczenia terminu odbioru zakwestionowanych uprzednio robót jako wadliwych .</w:t>
      </w:r>
    </w:p>
    <w:p w14:paraId="601B30C6" w14:textId="77777777" w:rsidR="00FE75B8" w:rsidRPr="00FE75B8" w:rsidRDefault="00FE75B8" w:rsidP="00FE75B8">
      <w:pPr>
        <w:pStyle w:val="Style2"/>
        <w:widowControl/>
        <w:spacing w:before="5"/>
        <w:ind w:right="110"/>
        <w:rPr>
          <w:rStyle w:val="FontStyle13"/>
          <w:sz w:val="24"/>
          <w:highlight w:val="yellow"/>
        </w:rPr>
      </w:pPr>
    </w:p>
    <w:p w14:paraId="0E2B1265" w14:textId="77777777" w:rsidR="00FE75B8" w:rsidRPr="00FE75B8" w:rsidRDefault="00FE75B8" w:rsidP="00FE75B8">
      <w:pPr>
        <w:pStyle w:val="Style6"/>
        <w:widowControl/>
        <w:spacing w:before="43" w:line="264" w:lineRule="exact"/>
        <w:ind w:right="245"/>
        <w:rPr>
          <w:rStyle w:val="FontStyle15"/>
          <w:bCs/>
          <w:sz w:val="24"/>
        </w:rPr>
      </w:pPr>
      <w:r w:rsidRPr="00FE75B8">
        <w:rPr>
          <w:rStyle w:val="FontStyle15"/>
          <w:bCs/>
          <w:sz w:val="24"/>
        </w:rPr>
        <w:t>§ 6</w:t>
      </w:r>
    </w:p>
    <w:p w14:paraId="256D66D6" w14:textId="77777777" w:rsidR="00FE75B8" w:rsidRPr="00FE75B8" w:rsidRDefault="00FE75B8" w:rsidP="00FE75B8">
      <w:pPr>
        <w:pStyle w:val="Style6"/>
        <w:widowControl/>
        <w:spacing w:before="43" w:line="264" w:lineRule="exact"/>
        <w:ind w:right="245"/>
        <w:rPr>
          <w:rStyle w:val="FontStyle15"/>
          <w:bCs/>
          <w:sz w:val="24"/>
        </w:rPr>
      </w:pPr>
      <w:r w:rsidRPr="00FE75B8">
        <w:rPr>
          <w:rStyle w:val="FontStyle15"/>
          <w:bCs/>
          <w:sz w:val="24"/>
        </w:rPr>
        <w:t>OSOBY WSKAZANE DO KONTAKTU W SPRWIE REALZIACJI PRZEDMIOTU UMOWY</w:t>
      </w:r>
    </w:p>
    <w:p w14:paraId="710EF7C8" w14:textId="77777777" w:rsidR="007C7F34" w:rsidRPr="007C7F34" w:rsidRDefault="00FE75B8" w:rsidP="007C7F34">
      <w:pPr>
        <w:numPr>
          <w:ilvl w:val="0"/>
          <w:numId w:val="22"/>
        </w:numPr>
        <w:jc w:val="both"/>
        <w:rPr>
          <w:rStyle w:val="FontStyle20"/>
          <w:rFonts w:ascii="Calibri" w:hAnsi="Calibri"/>
          <w:bCs/>
          <w:kern w:val="1"/>
          <w:sz w:val="24"/>
        </w:rPr>
      </w:pPr>
      <w:r w:rsidRPr="00FE75B8">
        <w:rPr>
          <w:rStyle w:val="FontStyle20"/>
          <w:rFonts w:ascii="Calibri" w:hAnsi="Calibri"/>
          <w:sz w:val="24"/>
        </w:rPr>
        <w:t xml:space="preserve">Osobą przewidzianą do współpracy z ramienia Zamawiającego jest </w:t>
      </w:r>
      <w:r w:rsidR="006D0163">
        <w:rPr>
          <w:rStyle w:val="FontStyle20"/>
          <w:rFonts w:ascii="Calibri" w:hAnsi="Calibri"/>
          <w:sz w:val="24"/>
        </w:rPr>
        <w:t>Patryk Gołubców</w:t>
      </w:r>
      <w:r w:rsidR="007C7F34">
        <w:rPr>
          <w:rStyle w:val="FontStyle20"/>
          <w:rFonts w:ascii="Calibri" w:hAnsi="Calibri"/>
          <w:sz w:val="24"/>
        </w:rPr>
        <w:t xml:space="preserve">; </w:t>
      </w:r>
    </w:p>
    <w:p w14:paraId="66449DE7" w14:textId="77777777" w:rsidR="007C7F34" w:rsidRPr="007C7F34" w:rsidRDefault="007C7F34" w:rsidP="007C7F34">
      <w:pPr>
        <w:ind w:left="720"/>
        <w:jc w:val="both"/>
        <w:rPr>
          <w:bCs/>
          <w:kern w:val="1"/>
        </w:rPr>
      </w:pPr>
      <w:r>
        <w:rPr>
          <w:rStyle w:val="FontStyle20"/>
          <w:rFonts w:ascii="Calibri" w:hAnsi="Calibri"/>
          <w:sz w:val="24"/>
        </w:rPr>
        <w:t xml:space="preserve">tel. </w:t>
      </w:r>
      <w:r w:rsidR="00C667F0" w:rsidRPr="00C667F0">
        <w:rPr>
          <w:kern w:val="1"/>
        </w:rPr>
        <w:t>71 390 69 14</w:t>
      </w:r>
      <w:r w:rsidR="0072636E">
        <w:rPr>
          <w:rStyle w:val="FontStyle20"/>
          <w:rFonts w:ascii="Calibri" w:hAnsi="Calibri"/>
          <w:sz w:val="24"/>
        </w:rPr>
        <w:t xml:space="preserve">, </w:t>
      </w:r>
      <w:r w:rsidRPr="007C7F34">
        <w:rPr>
          <w:color w:val="000000"/>
        </w:rPr>
        <w:t xml:space="preserve">e-mail: jaszkotle@archidiecezja.wroc.pl </w:t>
      </w:r>
      <w:r w:rsidRPr="007C7F34">
        <w:t xml:space="preserve"> </w:t>
      </w:r>
    </w:p>
    <w:p w14:paraId="716A96A2" w14:textId="77777777" w:rsidR="00FE75B8" w:rsidRPr="007C7F34" w:rsidRDefault="00FE75B8" w:rsidP="007C7F34">
      <w:pPr>
        <w:pStyle w:val="Style8"/>
        <w:widowControl/>
        <w:numPr>
          <w:ilvl w:val="0"/>
          <w:numId w:val="22"/>
        </w:numPr>
        <w:tabs>
          <w:tab w:val="left" w:pos="709"/>
        </w:tabs>
        <w:spacing w:before="5" w:line="264" w:lineRule="exact"/>
        <w:rPr>
          <w:rStyle w:val="FontStyle20"/>
          <w:rFonts w:ascii="Calibri" w:hAnsi="Calibri"/>
          <w:sz w:val="24"/>
        </w:rPr>
      </w:pPr>
      <w:r w:rsidRPr="007C7F34">
        <w:rPr>
          <w:rStyle w:val="FontStyle20"/>
          <w:rFonts w:ascii="Calibri" w:hAnsi="Calibri"/>
          <w:sz w:val="24"/>
        </w:rPr>
        <w:t xml:space="preserve">Osobą przewidzianą do współpracy z ramienia Wykonawcy jest ……………………… </w:t>
      </w:r>
      <w:r w:rsidRPr="007C7F34">
        <w:rPr>
          <w:rStyle w:val="FontStyle20"/>
          <w:rFonts w:ascii="Calibri" w:hAnsi="Calibri"/>
          <w:sz w:val="24"/>
        </w:rPr>
        <w:br/>
        <w:t>tel. ……………., e-mail: …………………………….</w:t>
      </w:r>
    </w:p>
    <w:p w14:paraId="2121BE63" w14:textId="77777777" w:rsidR="00FE75B8" w:rsidRPr="00FE75B8" w:rsidRDefault="00FE75B8" w:rsidP="005C019B">
      <w:pPr>
        <w:pStyle w:val="Style8"/>
        <w:widowControl/>
        <w:numPr>
          <w:ilvl w:val="0"/>
          <w:numId w:val="22"/>
        </w:numPr>
        <w:tabs>
          <w:tab w:val="left" w:pos="709"/>
        </w:tabs>
        <w:spacing w:before="5" w:line="264" w:lineRule="exact"/>
        <w:rPr>
          <w:rStyle w:val="FontStyle20"/>
          <w:rFonts w:ascii="Calibri" w:hAnsi="Calibri"/>
          <w:sz w:val="24"/>
        </w:rPr>
      </w:pPr>
      <w:r w:rsidRPr="00FE75B8">
        <w:t xml:space="preserve">Osobą spełniającą wymagania, o których mowa odpowiednio w art 37a ust. 1 i 2 ustawy </w:t>
      </w:r>
      <w:r w:rsidRPr="00FE75B8">
        <w:br/>
        <w:t>o ochronie zabytków i opiece nad zabytkami jest ………………….. …………...</w:t>
      </w:r>
    </w:p>
    <w:p w14:paraId="2691A76B" w14:textId="77777777" w:rsidR="00FE75B8" w:rsidRPr="00FE75B8" w:rsidRDefault="00FE75B8" w:rsidP="005C019B">
      <w:pPr>
        <w:pStyle w:val="Style8"/>
        <w:widowControl/>
        <w:numPr>
          <w:ilvl w:val="0"/>
          <w:numId w:val="22"/>
        </w:numPr>
        <w:tabs>
          <w:tab w:val="left" w:pos="360"/>
        </w:tabs>
        <w:ind w:right="10"/>
        <w:rPr>
          <w:rStyle w:val="FontStyle14"/>
          <w:sz w:val="24"/>
        </w:rPr>
      </w:pPr>
      <w:r w:rsidRPr="00FE75B8">
        <w:rPr>
          <w:rStyle w:val="FontStyle14"/>
          <w:sz w:val="24"/>
        </w:rPr>
        <w:t>W przypadku zmiany przedstawicieli stron, o których mowa w ust. 1-3 lub danych do kontaktu, strona umowy dokonująca takiej zmiany jest zobowiązana do niezwłocznego pisemnego zawiadomienia o tym drugiej strony. Zmiana przedstawicieli nie wymaga sporządzenia aneksu do umowy, o ile zostanie potwierdzona pisemnym zawiadomieniem.</w:t>
      </w:r>
    </w:p>
    <w:p w14:paraId="3CD08A57" w14:textId="77777777" w:rsidR="00FE75B8" w:rsidRPr="00FE75B8" w:rsidRDefault="00FE75B8" w:rsidP="005C019B">
      <w:pPr>
        <w:pStyle w:val="Style8"/>
        <w:widowControl/>
        <w:numPr>
          <w:ilvl w:val="0"/>
          <w:numId w:val="22"/>
        </w:numPr>
        <w:tabs>
          <w:tab w:val="left" w:pos="360"/>
        </w:tabs>
        <w:ind w:right="10"/>
        <w:rPr>
          <w:rStyle w:val="FontStyle14"/>
          <w:sz w:val="24"/>
        </w:rPr>
      </w:pPr>
      <w:r w:rsidRPr="00FE75B8">
        <w:rPr>
          <w:rStyle w:val="FontStyle14"/>
          <w:sz w:val="24"/>
        </w:rPr>
        <w:lastRenderedPageBreak/>
        <w:t>Strony dopuszczają również możliwość porozumiewania się za pośrednictwem poczty elektronicznej z wykorzystaniem adresów wskazanych w ust. 1 i 2.</w:t>
      </w:r>
    </w:p>
    <w:p w14:paraId="2757F69C" w14:textId="77777777" w:rsidR="00FE75B8" w:rsidRPr="00FE75B8" w:rsidRDefault="00FE75B8" w:rsidP="005C019B">
      <w:pPr>
        <w:pStyle w:val="Style8"/>
        <w:widowControl/>
        <w:numPr>
          <w:ilvl w:val="0"/>
          <w:numId w:val="22"/>
        </w:numPr>
        <w:tabs>
          <w:tab w:val="left" w:pos="360"/>
        </w:tabs>
        <w:ind w:right="10"/>
        <w:rPr>
          <w:rStyle w:val="FontStyle14"/>
          <w:sz w:val="24"/>
        </w:rPr>
      </w:pPr>
      <w:r w:rsidRPr="00FE75B8">
        <w:rPr>
          <w:rStyle w:val="FontStyle14"/>
          <w:sz w:val="24"/>
        </w:rPr>
        <w:t xml:space="preserve"> Za pośrednictwem poczty elektronicznej strony nie dopuszczalne jest złożenie przez Strony jakichkolwiek oświadczeń dotyczących potwierdzenia i wykonania robót, odstąpienia od umowy czy też wprowadzenie zmian w jej treści.</w:t>
      </w:r>
    </w:p>
    <w:p w14:paraId="749C91B1" w14:textId="77777777" w:rsidR="00FE75B8" w:rsidRPr="00FE75B8" w:rsidRDefault="00FE75B8" w:rsidP="00FE75B8">
      <w:pPr>
        <w:pStyle w:val="Style6"/>
        <w:widowControl/>
        <w:spacing w:before="43" w:line="264" w:lineRule="exact"/>
        <w:ind w:right="245"/>
        <w:jc w:val="left"/>
        <w:rPr>
          <w:rStyle w:val="FontStyle15"/>
          <w:bCs/>
          <w:sz w:val="24"/>
        </w:rPr>
      </w:pPr>
    </w:p>
    <w:p w14:paraId="358E1708" w14:textId="77777777" w:rsidR="00FE75B8" w:rsidRPr="00FE75B8" w:rsidRDefault="00FE75B8" w:rsidP="00FE75B8">
      <w:pPr>
        <w:pStyle w:val="Style6"/>
        <w:widowControl/>
        <w:spacing w:before="43" w:line="264" w:lineRule="exact"/>
        <w:ind w:right="245"/>
        <w:rPr>
          <w:rStyle w:val="FontStyle15"/>
          <w:bCs/>
          <w:sz w:val="24"/>
        </w:rPr>
      </w:pPr>
      <w:r w:rsidRPr="00FE75B8">
        <w:rPr>
          <w:rStyle w:val="FontStyle15"/>
          <w:bCs/>
          <w:sz w:val="24"/>
        </w:rPr>
        <w:t>§ 7</w:t>
      </w:r>
    </w:p>
    <w:p w14:paraId="27165EC1" w14:textId="77777777" w:rsidR="00FE75B8" w:rsidRPr="00FE75B8" w:rsidRDefault="00FE75B8" w:rsidP="00FE75B8">
      <w:pPr>
        <w:pStyle w:val="Style6"/>
        <w:widowControl/>
        <w:spacing w:before="5" w:line="264" w:lineRule="exact"/>
        <w:ind w:right="182"/>
        <w:rPr>
          <w:rStyle w:val="FontStyle15"/>
          <w:bCs/>
          <w:sz w:val="24"/>
        </w:rPr>
      </w:pPr>
      <w:r w:rsidRPr="00FE75B8">
        <w:rPr>
          <w:rStyle w:val="FontStyle15"/>
          <w:bCs/>
          <w:sz w:val="24"/>
        </w:rPr>
        <w:t>PODWYKONAWSTWO</w:t>
      </w:r>
    </w:p>
    <w:p w14:paraId="203DEB94" w14:textId="77777777" w:rsidR="00FE75B8" w:rsidRPr="00FE75B8" w:rsidRDefault="00FE75B8" w:rsidP="005C019B">
      <w:pPr>
        <w:pStyle w:val="Style1"/>
        <w:widowControl/>
        <w:numPr>
          <w:ilvl w:val="0"/>
          <w:numId w:val="9"/>
        </w:numPr>
        <w:tabs>
          <w:tab w:val="left" w:pos="288"/>
        </w:tabs>
        <w:spacing w:line="264" w:lineRule="exact"/>
        <w:ind w:left="288" w:right="106"/>
        <w:jc w:val="both"/>
        <w:rPr>
          <w:rStyle w:val="FontStyle14"/>
          <w:sz w:val="24"/>
        </w:rPr>
      </w:pPr>
      <w:r w:rsidRPr="00FE75B8">
        <w:rPr>
          <w:rStyle w:val="FontStyle14"/>
          <w:sz w:val="24"/>
        </w:rPr>
        <w:t>Strony umowy ustalają, że prace zostaną wykonane przez Wykonawcę osobiście bądź z udziałem podwykonawców.</w:t>
      </w:r>
    </w:p>
    <w:p w14:paraId="028361F7" w14:textId="77777777" w:rsidR="00FE75B8" w:rsidRPr="00FE75B8" w:rsidRDefault="00FE75B8" w:rsidP="005C019B">
      <w:pPr>
        <w:pStyle w:val="Style1"/>
        <w:widowControl/>
        <w:numPr>
          <w:ilvl w:val="0"/>
          <w:numId w:val="9"/>
        </w:numPr>
        <w:tabs>
          <w:tab w:val="left" w:pos="288"/>
        </w:tabs>
        <w:spacing w:before="5" w:line="264" w:lineRule="exact"/>
        <w:ind w:left="288" w:right="403"/>
        <w:jc w:val="both"/>
        <w:rPr>
          <w:rStyle w:val="FontStyle14"/>
          <w:sz w:val="24"/>
        </w:rPr>
      </w:pPr>
      <w:r w:rsidRPr="00FE75B8">
        <w:rPr>
          <w:rStyle w:val="FontStyle14"/>
          <w:sz w:val="24"/>
        </w:rPr>
        <w:t>Wykonawca jest zobowiązany do zawiadomienia Zamawiającego o podwykonawcach, którym zamierza powierzyć realizację części zamówienia.</w:t>
      </w:r>
    </w:p>
    <w:p w14:paraId="0551E201" w14:textId="77777777" w:rsidR="00FE75B8" w:rsidRPr="00FE75B8" w:rsidRDefault="00FE75B8" w:rsidP="005C019B">
      <w:pPr>
        <w:pStyle w:val="Style1"/>
        <w:widowControl/>
        <w:numPr>
          <w:ilvl w:val="0"/>
          <w:numId w:val="9"/>
        </w:numPr>
        <w:tabs>
          <w:tab w:val="left" w:pos="288"/>
        </w:tabs>
        <w:spacing w:before="5" w:line="264" w:lineRule="exact"/>
        <w:ind w:left="288" w:right="259"/>
        <w:jc w:val="both"/>
        <w:rPr>
          <w:rStyle w:val="FontStyle14"/>
          <w:sz w:val="24"/>
        </w:rPr>
      </w:pPr>
      <w:r w:rsidRPr="00FE75B8">
        <w:rPr>
          <w:rStyle w:val="FontStyle14"/>
          <w:sz w:val="24"/>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3157E65B" w14:textId="77777777" w:rsidR="00FE75B8" w:rsidRPr="00FE75B8" w:rsidRDefault="00FE75B8" w:rsidP="005C019B">
      <w:pPr>
        <w:pStyle w:val="Style1"/>
        <w:widowControl/>
        <w:numPr>
          <w:ilvl w:val="0"/>
          <w:numId w:val="9"/>
        </w:numPr>
        <w:tabs>
          <w:tab w:val="left" w:pos="288"/>
        </w:tabs>
        <w:spacing w:before="10" w:line="264" w:lineRule="exact"/>
        <w:ind w:left="288" w:right="355"/>
        <w:jc w:val="both"/>
        <w:rPr>
          <w:rStyle w:val="FontStyle14"/>
          <w:sz w:val="24"/>
        </w:rPr>
      </w:pPr>
      <w:r w:rsidRPr="00FE75B8">
        <w:rPr>
          <w:rStyle w:val="FontStyle14"/>
          <w:sz w:val="24"/>
        </w:rPr>
        <w:t>W celu powierzenia wykonania części zamówienia podwykonawcy, Wykonawca zawiera umowę o podwykonawstwo.</w:t>
      </w:r>
    </w:p>
    <w:p w14:paraId="142CFF0D" w14:textId="77777777" w:rsidR="00FE75B8" w:rsidRPr="00FE75B8" w:rsidRDefault="00FE75B8" w:rsidP="005C019B">
      <w:pPr>
        <w:pStyle w:val="Style1"/>
        <w:widowControl/>
        <w:numPr>
          <w:ilvl w:val="0"/>
          <w:numId w:val="9"/>
        </w:numPr>
        <w:tabs>
          <w:tab w:val="left" w:pos="288"/>
        </w:tabs>
        <w:spacing w:line="264" w:lineRule="exact"/>
        <w:ind w:left="288" w:right="374"/>
        <w:jc w:val="both"/>
        <w:rPr>
          <w:rStyle w:val="FontStyle14"/>
          <w:sz w:val="24"/>
        </w:rPr>
      </w:pPr>
      <w:r w:rsidRPr="00FE75B8">
        <w:rPr>
          <w:rStyle w:val="FontStyle14"/>
          <w:sz w:val="24"/>
        </w:rPr>
        <w:t>Każdy projekt umowy i umowa o podwykonawstwo musi zawierać postanowienia niesprzeczne z postanowieniami niniejszej umowy.</w:t>
      </w:r>
    </w:p>
    <w:p w14:paraId="1D4163B0" w14:textId="77777777" w:rsidR="00FE75B8" w:rsidRPr="00FE75B8" w:rsidRDefault="00FE75B8" w:rsidP="00FE75B8">
      <w:pPr>
        <w:pStyle w:val="Style6"/>
        <w:widowControl/>
        <w:spacing w:line="240" w:lineRule="exact"/>
        <w:ind w:right="245"/>
      </w:pPr>
    </w:p>
    <w:p w14:paraId="709A1D7B" w14:textId="77777777" w:rsidR="00FE75B8" w:rsidRPr="00FE75B8" w:rsidRDefault="00FE75B8" w:rsidP="00FE75B8">
      <w:pPr>
        <w:pStyle w:val="Style6"/>
        <w:widowControl/>
        <w:spacing w:line="240" w:lineRule="exact"/>
        <w:ind w:right="245"/>
      </w:pPr>
    </w:p>
    <w:p w14:paraId="6369E544" w14:textId="77777777" w:rsidR="00FE75B8" w:rsidRPr="00FE75B8" w:rsidRDefault="00FE75B8" w:rsidP="00FE75B8">
      <w:pPr>
        <w:pStyle w:val="Style6"/>
        <w:widowControl/>
        <w:spacing w:before="48" w:line="264" w:lineRule="exact"/>
        <w:ind w:right="245"/>
        <w:rPr>
          <w:rStyle w:val="FontStyle15"/>
          <w:bCs/>
          <w:sz w:val="24"/>
        </w:rPr>
      </w:pPr>
      <w:r w:rsidRPr="00FE75B8">
        <w:rPr>
          <w:rStyle w:val="FontStyle15"/>
          <w:bCs/>
          <w:sz w:val="24"/>
        </w:rPr>
        <w:t>§ 8</w:t>
      </w:r>
    </w:p>
    <w:p w14:paraId="708D4162" w14:textId="77777777" w:rsidR="00FE75B8" w:rsidRPr="00FE75B8" w:rsidRDefault="00FE75B8" w:rsidP="003B03FC">
      <w:pPr>
        <w:pStyle w:val="Style6"/>
        <w:widowControl/>
        <w:spacing w:line="264" w:lineRule="exact"/>
        <w:ind w:right="240"/>
        <w:rPr>
          <w:rStyle w:val="FontStyle15"/>
          <w:bCs/>
          <w:sz w:val="24"/>
        </w:rPr>
      </w:pPr>
      <w:r w:rsidRPr="00FE75B8">
        <w:rPr>
          <w:rStyle w:val="FontStyle15"/>
          <w:bCs/>
          <w:sz w:val="24"/>
        </w:rPr>
        <w:t>GWARANCJA</w:t>
      </w:r>
    </w:p>
    <w:p w14:paraId="76124B14" w14:textId="77777777" w:rsidR="00FE75B8" w:rsidRPr="00FE75B8" w:rsidRDefault="00FE75B8" w:rsidP="005C019B">
      <w:pPr>
        <w:pStyle w:val="Style1"/>
        <w:widowControl/>
        <w:numPr>
          <w:ilvl w:val="0"/>
          <w:numId w:val="10"/>
        </w:numPr>
        <w:tabs>
          <w:tab w:val="left" w:pos="283"/>
        </w:tabs>
        <w:spacing w:before="5" w:line="264" w:lineRule="exact"/>
        <w:ind w:left="284" w:hanging="284"/>
        <w:rPr>
          <w:rStyle w:val="FontStyle14"/>
          <w:sz w:val="24"/>
        </w:rPr>
      </w:pPr>
      <w:r w:rsidRPr="00FE75B8">
        <w:rPr>
          <w:rStyle w:val="FontStyle14"/>
          <w:sz w:val="24"/>
        </w:rPr>
        <w:t xml:space="preserve">Wykonawca udziela zamawiającemu gwarancji jakości na przedmiot umowy obejmujący: PRACE KONSERWATORSKIE I RESTURACYJNE , o których mowa w § 1 umowy - na okres </w:t>
      </w:r>
      <w:r w:rsidR="007C7F34">
        <w:rPr>
          <w:rStyle w:val="FontStyle14"/>
          <w:sz w:val="24"/>
        </w:rPr>
        <w:t>60</w:t>
      </w:r>
      <w:r w:rsidRPr="00FE75B8">
        <w:rPr>
          <w:rStyle w:val="FontStyle14"/>
          <w:sz w:val="24"/>
        </w:rPr>
        <w:t xml:space="preserve"> miesięcy  od dnia podpisania protokołu odbioru końcowego.</w:t>
      </w:r>
    </w:p>
    <w:p w14:paraId="36D72F7C" w14:textId="77777777" w:rsidR="00FE75B8" w:rsidRPr="00FE75B8" w:rsidRDefault="00FE75B8" w:rsidP="005C019B">
      <w:pPr>
        <w:pStyle w:val="Style1"/>
        <w:widowControl/>
        <w:numPr>
          <w:ilvl w:val="0"/>
          <w:numId w:val="11"/>
        </w:numPr>
        <w:tabs>
          <w:tab w:val="left" w:pos="283"/>
        </w:tabs>
        <w:spacing w:line="264" w:lineRule="exact"/>
        <w:ind w:firstLine="0"/>
        <w:rPr>
          <w:rStyle w:val="FontStyle14"/>
          <w:sz w:val="24"/>
        </w:rPr>
      </w:pPr>
      <w:r w:rsidRPr="00FE75B8">
        <w:rPr>
          <w:rStyle w:val="FontStyle14"/>
          <w:sz w:val="24"/>
        </w:rPr>
        <w:t>Dokumentem gwarancyjnym w rozumieniu art. 577</w:t>
      </w:r>
      <w:r w:rsidRPr="00FE75B8">
        <w:rPr>
          <w:rStyle w:val="FontStyle14"/>
          <w:sz w:val="24"/>
          <w:vertAlign w:val="superscript"/>
        </w:rPr>
        <w:t>2</w:t>
      </w:r>
      <w:r w:rsidRPr="00FE75B8">
        <w:rPr>
          <w:rStyle w:val="FontStyle14"/>
          <w:sz w:val="24"/>
        </w:rPr>
        <w:t xml:space="preserve"> Kodeksu cywilnego jest niniejsza umowa.</w:t>
      </w:r>
    </w:p>
    <w:p w14:paraId="78456D34" w14:textId="77777777" w:rsidR="00FE75B8" w:rsidRPr="00FE75B8" w:rsidRDefault="00FE75B8" w:rsidP="005C019B">
      <w:pPr>
        <w:pStyle w:val="Style1"/>
        <w:widowControl/>
        <w:numPr>
          <w:ilvl w:val="0"/>
          <w:numId w:val="11"/>
        </w:numPr>
        <w:tabs>
          <w:tab w:val="left" w:pos="283"/>
        </w:tabs>
        <w:spacing w:before="5" w:line="264" w:lineRule="exact"/>
        <w:ind w:left="283" w:hanging="283"/>
        <w:jc w:val="both"/>
        <w:rPr>
          <w:rStyle w:val="FontStyle14"/>
          <w:sz w:val="24"/>
        </w:rPr>
      </w:pPr>
      <w:r w:rsidRPr="00FE75B8">
        <w:rPr>
          <w:rStyle w:val="FontStyle14"/>
          <w:sz w:val="24"/>
        </w:rPr>
        <w:t>Jeżeli z powodu wad, które ujawnią się w okresie gwarancji i rękojmi, osoby trzecie wystąpią z uzasadnionymi roszczeniami o naprawienie szkody, której przyczyną powstania była wada, Wykonawca poniesie wszelkie koszty związane z naprawą szkody.</w:t>
      </w:r>
    </w:p>
    <w:p w14:paraId="1A7B56D5" w14:textId="77777777" w:rsidR="00FE75B8" w:rsidRPr="00FE75B8" w:rsidRDefault="00FE75B8" w:rsidP="005C019B">
      <w:pPr>
        <w:pStyle w:val="Style1"/>
        <w:widowControl/>
        <w:numPr>
          <w:ilvl w:val="0"/>
          <w:numId w:val="11"/>
        </w:numPr>
        <w:tabs>
          <w:tab w:val="left" w:pos="283"/>
        </w:tabs>
        <w:spacing w:before="10" w:line="264" w:lineRule="exact"/>
        <w:ind w:left="283" w:right="182" w:hanging="283"/>
        <w:jc w:val="both"/>
        <w:rPr>
          <w:rStyle w:val="FontStyle14"/>
          <w:sz w:val="24"/>
        </w:rPr>
      </w:pPr>
      <w:r w:rsidRPr="00FE75B8">
        <w:rPr>
          <w:rStyle w:val="FontStyle14"/>
          <w:sz w:val="24"/>
        </w:rPr>
        <w:t>O powstałych w okresie gwarancji i rękojmi wadach lub usterkach, zamawiający powiadomi wykonawcę na piśmie lub e-mailem, niezwłocznie po powzięciu takiej informacji.</w:t>
      </w:r>
    </w:p>
    <w:p w14:paraId="08BEF56F" w14:textId="77777777" w:rsidR="00FE75B8" w:rsidRPr="00FE75B8" w:rsidRDefault="00FE75B8" w:rsidP="005C019B">
      <w:pPr>
        <w:pStyle w:val="Style9"/>
        <w:widowControl/>
        <w:numPr>
          <w:ilvl w:val="0"/>
          <w:numId w:val="11"/>
        </w:numPr>
        <w:tabs>
          <w:tab w:val="left" w:pos="283"/>
        </w:tabs>
        <w:spacing w:before="5" w:line="264" w:lineRule="exact"/>
        <w:ind w:left="283" w:right="96"/>
        <w:rPr>
          <w:rStyle w:val="FontStyle14"/>
          <w:sz w:val="24"/>
        </w:rPr>
      </w:pPr>
      <w:r w:rsidRPr="00FE75B8">
        <w:rPr>
          <w:rStyle w:val="FontStyle14"/>
          <w:sz w:val="24"/>
        </w:rPr>
        <w:t xml:space="preserve">W okresie gwarancji i rękojmi wykonawca jest zobowiązany przystąpić do usuwania wad lub usterek w ciągu </w:t>
      </w:r>
      <w:r w:rsidR="007B33C6">
        <w:rPr>
          <w:rStyle w:val="FontStyle14"/>
          <w:sz w:val="24"/>
        </w:rPr>
        <w:t>14</w:t>
      </w:r>
      <w:r w:rsidRPr="00FE75B8">
        <w:rPr>
          <w:rStyle w:val="FontStyle14"/>
          <w:sz w:val="24"/>
        </w:rPr>
        <w:t xml:space="preserve"> dni oraz usunąć wady lub usterki najpóźniej w terminie </w:t>
      </w:r>
      <w:r w:rsidR="007B33C6">
        <w:rPr>
          <w:rStyle w:val="FontStyle14"/>
          <w:sz w:val="24"/>
        </w:rPr>
        <w:t>60</w:t>
      </w:r>
      <w:r w:rsidRPr="00FE75B8">
        <w:rPr>
          <w:rStyle w:val="FontStyle14"/>
          <w:sz w:val="24"/>
        </w:rPr>
        <w:t xml:space="preserve"> dni od daty otrzymania powiadomienia o powstałych wadach, o którym mowa w ust. 4. Termin ten w technicznie uzasadnionych przypadkach może zostać wydłużony za zgodą Zamawiającego.</w:t>
      </w:r>
    </w:p>
    <w:p w14:paraId="20DA64D0" w14:textId="77777777" w:rsidR="00FE75B8" w:rsidRPr="00FE75B8" w:rsidRDefault="00FE75B8" w:rsidP="005C019B">
      <w:pPr>
        <w:pStyle w:val="Style9"/>
        <w:widowControl/>
        <w:numPr>
          <w:ilvl w:val="0"/>
          <w:numId w:val="11"/>
        </w:numPr>
        <w:tabs>
          <w:tab w:val="left" w:pos="283"/>
        </w:tabs>
        <w:spacing w:before="10" w:line="264" w:lineRule="exact"/>
        <w:ind w:left="283"/>
        <w:rPr>
          <w:rStyle w:val="FontStyle14"/>
          <w:sz w:val="24"/>
        </w:rPr>
      </w:pPr>
      <w:r w:rsidRPr="00FE75B8">
        <w:rPr>
          <w:rStyle w:val="FontStyle14"/>
          <w:sz w:val="24"/>
        </w:rPr>
        <w:t>Wykonawca usuwa zgłoszone w okresie gwarancji i rękojmi wady i usterki w ramach wynagrodzenia, o którym mowa w § 4 ust. 1 umowy.</w:t>
      </w:r>
    </w:p>
    <w:p w14:paraId="755A4FF5" w14:textId="77777777" w:rsidR="00FE75B8" w:rsidRPr="00FE75B8" w:rsidRDefault="00FE75B8" w:rsidP="00FE75B8">
      <w:pPr>
        <w:pStyle w:val="Style6"/>
        <w:widowControl/>
        <w:spacing w:line="240" w:lineRule="exact"/>
        <w:ind w:right="245"/>
      </w:pPr>
    </w:p>
    <w:p w14:paraId="24BA6663" w14:textId="77777777" w:rsidR="00FE75B8" w:rsidRPr="00FE75B8" w:rsidRDefault="00FE75B8" w:rsidP="00FE75B8">
      <w:pPr>
        <w:pStyle w:val="Style6"/>
        <w:widowControl/>
        <w:spacing w:line="240" w:lineRule="exact"/>
        <w:ind w:right="245"/>
      </w:pPr>
    </w:p>
    <w:p w14:paraId="1DF6AB86" w14:textId="77777777" w:rsidR="00FE75B8" w:rsidRPr="00FE75B8" w:rsidRDefault="00FE75B8" w:rsidP="00FE75B8">
      <w:pPr>
        <w:pStyle w:val="Style6"/>
        <w:widowControl/>
        <w:spacing w:before="43" w:line="264" w:lineRule="exact"/>
        <w:ind w:right="245"/>
        <w:rPr>
          <w:rStyle w:val="FontStyle15"/>
          <w:bCs/>
          <w:sz w:val="24"/>
        </w:rPr>
      </w:pPr>
      <w:r w:rsidRPr="00FE75B8">
        <w:rPr>
          <w:rStyle w:val="FontStyle15"/>
          <w:bCs/>
          <w:sz w:val="24"/>
        </w:rPr>
        <w:t>§ 9</w:t>
      </w:r>
    </w:p>
    <w:p w14:paraId="1B1EF911" w14:textId="77777777" w:rsidR="00FE75B8" w:rsidRPr="00FE75B8" w:rsidRDefault="00FE75B8" w:rsidP="00FE75B8">
      <w:pPr>
        <w:pStyle w:val="Style6"/>
        <w:widowControl/>
        <w:spacing w:line="264" w:lineRule="exact"/>
        <w:ind w:right="230"/>
        <w:rPr>
          <w:rStyle w:val="FontStyle15"/>
          <w:bCs/>
          <w:sz w:val="24"/>
        </w:rPr>
      </w:pPr>
      <w:r w:rsidRPr="00FE75B8">
        <w:rPr>
          <w:rStyle w:val="FontStyle15"/>
          <w:bCs/>
          <w:sz w:val="24"/>
        </w:rPr>
        <w:t>ODSTĄPIENIE OD UMOWY</w:t>
      </w:r>
    </w:p>
    <w:p w14:paraId="0E45BC4C" w14:textId="77777777" w:rsidR="00FE75B8" w:rsidRPr="00FE75B8" w:rsidRDefault="00FE75B8" w:rsidP="005C019B">
      <w:pPr>
        <w:pStyle w:val="Style1"/>
        <w:widowControl/>
        <w:numPr>
          <w:ilvl w:val="0"/>
          <w:numId w:val="12"/>
        </w:numPr>
        <w:tabs>
          <w:tab w:val="left" w:pos="283"/>
        </w:tabs>
        <w:spacing w:before="5" w:line="264" w:lineRule="exact"/>
        <w:ind w:left="426" w:hanging="284"/>
        <w:jc w:val="both"/>
        <w:rPr>
          <w:rStyle w:val="FontStyle14"/>
          <w:sz w:val="24"/>
        </w:rPr>
      </w:pPr>
      <w:r w:rsidRPr="00FE75B8">
        <w:rPr>
          <w:rStyle w:val="FontStyle14"/>
          <w:sz w:val="24"/>
        </w:rPr>
        <w:t>Zamawiającemu przysługuje prawo odstąpienia od umowy w razie wystąpienia istotnej zmiany okoliczności powodującej, że wykonanie umowy nie leży w interesie Zamawiającego, czego nie można było przewidzieć w chwili zawarcia umowy, odstąpienie od umowy w tym przypadku może nastąpić w terminie 30 dniu od powzięcia wiadomości o powyższych okolicznościach</w:t>
      </w:r>
      <w:r w:rsidR="007B33C6">
        <w:rPr>
          <w:rStyle w:val="FontStyle14"/>
          <w:sz w:val="24"/>
        </w:rPr>
        <w:t>.</w:t>
      </w:r>
    </w:p>
    <w:p w14:paraId="24556F27" w14:textId="77777777" w:rsidR="00FE75B8" w:rsidRPr="00FE75B8" w:rsidRDefault="00FE75B8" w:rsidP="005C019B">
      <w:pPr>
        <w:pStyle w:val="Style1"/>
        <w:widowControl/>
        <w:numPr>
          <w:ilvl w:val="0"/>
          <w:numId w:val="12"/>
        </w:numPr>
        <w:tabs>
          <w:tab w:val="left" w:pos="283"/>
        </w:tabs>
        <w:spacing w:before="10" w:line="264" w:lineRule="exact"/>
        <w:ind w:firstLine="0"/>
      </w:pPr>
      <w:r w:rsidRPr="00FE75B8">
        <w:rPr>
          <w:rStyle w:val="FontStyle14"/>
          <w:sz w:val="24"/>
        </w:rPr>
        <w:t xml:space="preserve"> Wykonawcy przysługuje prawo odstąpienia od umowy, jeżeli:</w:t>
      </w:r>
    </w:p>
    <w:p w14:paraId="7C95DFD7" w14:textId="77777777" w:rsidR="00FE75B8" w:rsidRPr="00FE75B8" w:rsidRDefault="00FE75B8" w:rsidP="005C019B">
      <w:pPr>
        <w:pStyle w:val="Style1"/>
        <w:widowControl/>
        <w:numPr>
          <w:ilvl w:val="0"/>
          <w:numId w:val="13"/>
        </w:numPr>
        <w:tabs>
          <w:tab w:val="left" w:pos="581"/>
        </w:tabs>
        <w:spacing w:line="264" w:lineRule="exact"/>
        <w:ind w:left="581" w:hanging="350"/>
        <w:jc w:val="both"/>
        <w:rPr>
          <w:rStyle w:val="FontStyle14"/>
          <w:sz w:val="24"/>
        </w:rPr>
      </w:pPr>
      <w:r w:rsidRPr="00FE75B8">
        <w:rPr>
          <w:rStyle w:val="FontStyle14"/>
          <w:sz w:val="24"/>
        </w:rPr>
        <w:t>Zamawiający odmawia, bez uzasadnionej przyczyny, przekazania terenu prac lub podpisania protokołu przekazania terenu prac,</w:t>
      </w:r>
    </w:p>
    <w:p w14:paraId="1CB92F8C" w14:textId="77777777" w:rsidR="00FE75B8" w:rsidRPr="00FE75B8" w:rsidRDefault="00FE75B8" w:rsidP="005C019B">
      <w:pPr>
        <w:pStyle w:val="Style1"/>
        <w:widowControl/>
        <w:numPr>
          <w:ilvl w:val="0"/>
          <w:numId w:val="13"/>
        </w:numPr>
        <w:tabs>
          <w:tab w:val="left" w:pos="581"/>
        </w:tabs>
        <w:spacing w:before="5" w:line="264" w:lineRule="exact"/>
        <w:ind w:left="581" w:hanging="350"/>
        <w:jc w:val="both"/>
        <w:rPr>
          <w:rStyle w:val="FontStyle14"/>
          <w:sz w:val="24"/>
        </w:rPr>
      </w:pPr>
      <w:r w:rsidRPr="00FE75B8">
        <w:rPr>
          <w:rStyle w:val="FontStyle14"/>
          <w:sz w:val="24"/>
        </w:rPr>
        <w:t>Zamawiający zawiadomi Wykonawcę, iż wobec zaistnienia uprzednio nieprzewidzianych okoliczności nie będzie mógł spełnić swoich zobowiązań wobec Wykonawcy.</w:t>
      </w:r>
    </w:p>
    <w:p w14:paraId="0761CBD4" w14:textId="77777777" w:rsidR="00FE75B8" w:rsidRPr="00FE75B8" w:rsidRDefault="00FE75B8" w:rsidP="005C019B">
      <w:pPr>
        <w:pStyle w:val="Style9"/>
        <w:widowControl/>
        <w:numPr>
          <w:ilvl w:val="0"/>
          <w:numId w:val="12"/>
        </w:numPr>
        <w:tabs>
          <w:tab w:val="left" w:pos="283"/>
        </w:tabs>
        <w:spacing w:before="5" w:line="264" w:lineRule="exact"/>
        <w:ind w:left="283"/>
        <w:rPr>
          <w:rStyle w:val="FontStyle14"/>
          <w:sz w:val="24"/>
        </w:rPr>
      </w:pPr>
      <w:r w:rsidRPr="00FE75B8">
        <w:rPr>
          <w:rStyle w:val="FontStyle14"/>
          <w:sz w:val="24"/>
        </w:rPr>
        <w:t>Odstąpienie od umowy winno nastąpić w formie pisemnej pod rygorem nieważności takiego</w:t>
      </w:r>
      <w:r w:rsidRPr="00FE75B8">
        <w:rPr>
          <w:rStyle w:val="FontStyle14"/>
          <w:sz w:val="24"/>
        </w:rPr>
        <w:br/>
        <w:t>oświadczenia i powinno zawierać uzasadnienie.</w:t>
      </w:r>
    </w:p>
    <w:p w14:paraId="4DD53FCF" w14:textId="77777777" w:rsidR="00FE75B8" w:rsidRPr="00FE75B8" w:rsidRDefault="00FE75B8" w:rsidP="005C019B">
      <w:pPr>
        <w:pStyle w:val="Style9"/>
        <w:widowControl/>
        <w:numPr>
          <w:ilvl w:val="0"/>
          <w:numId w:val="12"/>
        </w:numPr>
        <w:tabs>
          <w:tab w:val="left" w:pos="288"/>
        </w:tabs>
        <w:spacing w:before="5" w:line="264" w:lineRule="exact"/>
        <w:ind w:left="283"/>
        <w:rPr>
          <w:rStyle w:val="FontStyle14"/>
          <w:sz w:val="24"/>
        </w:rPr>
      </w:pPr>
      <w:r w:rsidRPr="00FE75B8">
        <w:rPr>
          <w:rStyle w:val="FontStyle14"/>
          <w:sz w:val="24"/>
        </w:rPr>
        <w:lastRenderedPageBreak/>
        <w:t>W przypadku odstąpienia od umowy, Wykonawca przy udziale Zamawiającego sporządzi szczegółowy protokół inwentaryzacji potwierdzający zaawansowanie wykonanych prac, według stanu na dzień odstąpienia.</w:t>
      </w:r>
    </w:p>
    <w:p w14:paraId="08FDC018" w14:textId="77777777" w:rsidR="00FE75B8" w:rsidRPr="00FE75B8" w:rsidRDefault="00FE75B8" w:rsidP="00FE75B8">
      <w:pPr>
        <w:pStyle w:val="Style9"/>
        <w:widowControl/>
        <w:tabs>
          <w:tab w:val="left" w:pos="384"/>
        </w:tabs>
        <w:ind w:left="288" w:hanging="288"/>
        <w:rPr>
          <w:rStyle w:val="FontStyle14"/>
          <w:sz w:val="24"/>
        </w:rPr>
      </w:pPr>
      <w:r w:rsidRPr="00FE75B8">
        <w:rPr>
          <w:rStyle w:val="FontStyle14"/>
          <w:sz w:val="24"/>
        </w:rPr>
        <w:t>5.</w:t>
      </w:r>
      <w:r w:rsidRPr="00FE75B8">
        <w:rPr>
          <w:rStyle w:val="FontStyle14"/>
          <w:sz w:val="24"/>
        </w:rPr>
        <w:tab/>
        <w:t>Zamawiający w razie odstąpienia od umowy z przyczyn, za które Wykonawca nie ponosi</w:t>
      </w:r>
      <w:r w:rsidRPr="00FE75B8">
        <w:rPr>
          <w:rStyle w:val="FontStyle14"/>
          <w:sz w:val="24"/>
        </w:rPr>
        <w:br/>
        <w:t>odpowiedzialności, zobowiązany jest do:</w:t>
      </w:r>
    </w:p>
    <w:p w14:paraId="09BF0EAC" w14:textId="77777777" w:rsidR="00FE75B8" w:rsidRPr="00FE75B8" w:rsidRDefault="00FE75B8" w:rsidP="005C019B">
      <w:pPr>
        <w:pStyle w:val="Style9"/>
        <w:widowControl/>
        <w:numPr>
          <w:ilvl w:val="0"/>
          <w:numId w:val="14"/>
        </w:numPr>
        <w:tabs>
          <w:tab w:val="left" w:pos="710"/>
        </w:tabs>
        <w:ind w:left="710" w:hanging="341"/>
        <w:jc w:val="left"/>
        <w:rPr>
          <w:rStyle w:val="FontStyle14"/>
          <w:sz w:val="24"/>
        </w:rPr>
      </w:pPr>
      <w:r w:rsidRPr="00FE75B8">
        <w:rPr>
          <w:rStyle w:val="FontStyle14"/>
          <w:sz w:val="24"/>
        </w:rPr>
        <w:t>dokonania odbioru części wykonanych prac oraz zapłaty wynagrodzenia za zakres, który został wykonany do dnia odstąpienia od umowy,</w:t>
      </w:r>
    </w:p>
    <w:p w14:paraId="01A28793" w14:textId="77777777" w:rsidR="00FE75B8" w:rsidRPr="00FE75B8" w:rsidRDefault="00FE75B8" w:rsidP="005C019B">
      <w:pPr>
        <w:pStyle w:val="Style9"/>
        <w:widowControl/>
        <w:numPr>
          <w:ilvl w:val="0"/>
          <w:numId w:val="14"/>
        </w:numPr>
        <w:tabs>
          <w:tab w:val="left" w:pos="710"/>
        </w:tabs>
        <w:ind w:left="710" w:hanging="341"/>
        <w:jc w:val="left"/>
        <w:rPr>
          <w:rStyle w:val="FontStyle14"/>
          <w:sz w:val="24"/>
        </w:rPr>
      </w:pPr>
      <w:r w:rsidRPr="00FE75B8">
        <w:rPr>
          <w:rStyle w:val="FontStyle14"/>
          <w:sz w:val="24"/>
        </w:rPr>
        <w:t>wysokość wynagrodzenia w tym wypadku zostanie określona procentowo w oparciu o protokół zdawczo-odbiorczy, w którym szczegółowo określony zostanie zakres wykonanych prac.</w:t>
      </w:r>
    </w:p>
    <w:p w14:paraId="5337B086" w14:textId="77777777" w:rsidR="00FE75B8" w:rsidRPr="00FE75B8" w:rsidRDefault="00FE75B8" w:rsidP="00FE75B8">
      <w:pPr>
        <w:pStyle w:val="Style6"/>
        <w:widowControl/>
        <w:spacing w:line="240" w:lineRule="exact"/>
        <w:ind w:right="245"/>
      </w:pPr>
    </w:p>
    <w:p w14:paraId="1A7BDF46" w14:textId="77777777" w:rsidR="00FE75B8" w:rsidRPr="00FE75B8" w:rsidRDefault="00FE75B8" w:rsidP="00FE75B8">
      <w:pPr>
        <w:pStyle w:val="Style7"/>
        <w:widowControl/>
        <w:spacing w:before="43" w:line="259" w:lineRule="exact"/>
        <w:ind w:right="48"/>
        <w:jc w:val="center"/>
        <w:rPr>
          <w:rStyle w:val="FontStyle14"/>
          <w:b/>
          <w:bCs/>
          <w:sz w:val="24"/>
        </w:rPr>
      </w:pPr>
      <w:r w:rsidRPr="00FE75B8">
        <w:rPr>
          <w:rStyle w:val="FontStyle14"/>
          <w:b/>
          <w:bCs/>
          <w:sz w:val="24"/>
        </w:rPr>
        <w:t>§ 10</w:t>
      </w:r>
    </w:p>
    <w:p w14:paraId="1D313029" w14:textId="77777777" w:rsidR="00FE75B8" w:rsidRPr="00FE75B8" w:rsidRDefault="00FE75B8" w:rsidP="00FE75B8">
      <w:pPr>
        <w:pStyle w:val="Style6"/>
        <w:widowControl/>
        <w:spacing w:line="259" w:lineRule="exact"/>
        <w:ind w:right="43"/>
        <w:rPr>
          <w:rStyle w:val="FontStyle15"/>
          <w:bCs/>
          <w:sz w:val="24"/>
        </w:rPr>
      </w:pPr>
      <w:r w:rsidRPr="00FE75B8">
        <w:rPr>
          <w:rStyle w:val="FontStyle15"/>
          <w:bCs/>
          <w:sz w:val="24"/>
        </w:rPr>
        <w:t>KARY UMOWNE</w:t>
      </w:r>
    </w:p>
    <w:p w14:paraId="0311636C" w14:textId="77777777" w:rsidR="00FE75B8" w:rsidRPr="00FE75B8" w:rsidRDefault="00FE75B8" w:rsidP="007B33C6">
      <w:pPr>
        <w:pStyle w:val="Style9"/>
        <w:widowControl/>
        <w:tabs>
          <w:tab w:val="left" w:pos="264"/>
        </w:tabs>
        <w:spacing w:before="5" w:line="259" w:lineRule="exact"/>
        <w:ind w:left="426" w:hanging="426"/>
        <w:jc w:val="left"/>
        <w:rPr>
          <w:rStyle w:val="FontStyle14"/>
          <w:sz w:val="24"/>
        </w:rPr>
      </w:pPr>
      <w:r w:rsidRPr="00FE75B8">
        <w:rPr>
          <w:rStyle w:val="FontStyle14"/>
          <w:sz w:val="24"/>
        </w:rPr>
        <w:t>1.</w:t>
      </w:r>
      <w:r w:rsidRPr="00FE75B8">
        <w:rPr>
          <w:rStyle w:val="FontStyle14"/>
          <w:sz w:val="24"/>
        </w:rPr>
        <w:tab/>
        <w:t>Wykonawca zapłaci Zamawiającemu karę umowną</w:t>
      </w:r>
      <w:r w:rsidR="007B33C6">
        <w:rPr>
          <w:rStyle w:val="FontStyle14"/>
          <w:sz w:val="24"/>
        </w:rPr>
        <w:t xml:space="preserve"> </w:t>
      </w:r>
      <w:r w:rsidRPr="00FE75B8">
        <w:rPr>
          <w:rStyle w:val="FontStyle14"/>
          <w:sz w:val="24"/>
        </w:rPr>
        <w:t xml:space="preserve">za zwłokę w terminie realizacji umowy - w wysokości </w:t>
      </w:r>
      <w:r w:rsidR="001F7B69">
        <w:rPr>
          <w:rStyle w:val="FontStyle14"/>
          <w:sz w:val="24"/>
        </w:rPr>
        <w:t xml:space="preserve">200 zł. dziennie </w:t>
      </w:r>
      <w:r w:rsidRPr="00FE75B8">
        <w:rPr>
          <w:rStyle w:val="FontStyle14"/>
          <w:sz w:val="24"/>
        </w:rPr>
        <w:t xml:space="preserve"> wynagrodzenia umownego o którym mowa § 4 ust. 1 za każdy dzień zwłoki</w:t>
      </w:r>
      <w:r w:rsidR="001F7B69">
        <w:rPr>
          <w:rStyle w:val="FontStyle14"/>
          <w:sz w:val="24"/>
        </w:rPr>
        <w:t xml:space="preserve">, gdy zwłoka nastąpi z winy Wykonawcy. </w:t>
      </w:r>
    </w:p>
    <w:p w14:paraId="4D1FE77F" w14:textId="77777777" w:rsidR="00FE75B8" w:rsidRPr="00FE75B8" w:rsidRDefault="00FE75B8" w:rsidP="00FE75B8">
      <w:pPr>
        <w:pStyle w:val="Style9"/>
        <w:widowControl/>
        <w:tabs>
          <w:tab w:val="left" w:pos="264"/>
        </w:tabs>
        <w:spacing w:line="274" w:lineRule="exact"/>
        <w:ind w:left="264" w:hanging="264"/>
        <w:rPr>
          <w:rStyle w:val="FontStyle14"/>
          <w:sz w:val="24"/>
        </w:rPr>
      </w:pPr>
      <w:r w:rsidRPr="00FE75B8">
        <w:rPr>
          <w:rStyle w:val="FontStyle14"/>
          <w:sz w:val="24"/>
        </w:rPr>
        <w:t>2. Zamawiający ma prawo dochodzić odszkodowania uzupełniającego na zasadach Kodeksu Cywilnego, jeżeli szkoda przewyższy wysokość kar umownych.</w:t>
      </w:r>
    </w:p>
    <w:p w14:paraId="5C00D4FE" w14:textId="77777777" w:rsidR="00FE75B8" w:rsidRPr="00FE75B8" w:rsidRDefault="00FE75B8" w:rsidP="00FE75B8">
      <w:pPr>
        <w:pStyle w:val="Style9"/>
        <w:widowControl/>
        <w:tabs>
          <w:tab w:val="left" w:pos="264"/>
        </w:tabs>
        <w:spacing w:line="274" w:lineRule="exact"/>
        <w:ind w:left="264" w:hanging="264"/>
        <w:rPr>
          <w:rStyle w:val="FontStyle14"/>
          <w:sz w:val="24"/>
        </w:rPr>
      </w:pPr>
      <w:r w:rsidRPr="00FE75B8">
        <w:rPr>
          <w:rStyle w:val="FontStyle14"/>
          <w:sz w:val="24"/>
        </w:rPr>
        <w:t>3.  Zapłata kar umownych nie zwalnia Wykonawcy z wypełnienia innych obowiązków wynikających</w:t>
      </w:r>
      <w:r w:rsidRPr="00FE75B8">
        <w:rPr>
          <w:rStyle w:val="FontStyle14"/>
          <w:sz w:val="24"/>
        </w:rPr>
        <w:br/>
        <w:t>z umowy.</w:t>
      </w:r>
    </w:p>
    <w:p w14:paraId="26F80DA9" w14:textId="77777777" w:rsidR="00FE75B8" w:rsidRPr="00FE75B8" w:rsidRDefault="00FE75B8" w:rsidP="00FE75B8">
      <w:pPr>
        <w:pStyle w:val="Style6"/>
        <w:widowControl/>
        <w:spacing w:line="240" w:lineRule="exact"/>
        <w:ind w:left="4133" w:right="4171"/>
      </w:pPr>
    </w:p>
    <w:p w14:paraId="1530C9C4" w14:textId="77777777" w:rsidR="00FE75B8" w:rsidRPr="00FE75B8" w:rsidRDefault="00FE75B8" w:rsidP="00FE75B8">
      <w:pPr>
        <w:pStyle w:val="Style6"/>
        <w:widowControl/>
        <w:tabs>
          <w:tab w:val="left" w:pos="5529"/>
        </w:tabs>
        <w:spacing w:before="43" w:line="264" w:lineRule="exact"/>
        <w:ind w:left="3828" w:right="4171" w:firstLine="305"/>
        <w:rPr>
          <w:rStyle w:val="FontStyle15"/>
          <w:bCs/>
          <w:sz w:val="24"/>
        </w:rPr>
      </w:pPr>
      <w:r w:rsidRPr="00FE75B8">
        <w:rPr>
          <w:rStyle w:val="FontStyle15"/>
          <w:bCs/>
          <w:sz w:val="24"/>
        </w:rPr>
        <w:t>§ 11 UBEZPIECZENIE</w:t>
      </w:r>
    </w:p>
    <w:p w14:paraId="0BB90E9E" w14:textId="77777777" w:rsidR="0072636E" w:rsidRPr="0072636E" w:rsidRDefault="00FE75B8" w:rsidP="005C019B">
      <w:pPr>
        <w:pStyle w:val="Style9"/>
        <w:widowControl/>
        <w:numPr>
          <w:ilvl w:val="0"/>
          <w:numId w:val="15"/>
        </w:numPr>
        <w:tabs>
          <w:tab w:val="left" w:pos="346"/>
        </w:tabs>
        <w:spacing w:before="24" w:line="264" w:lineRule="exact"/>
        <w:ind w:left="346" w:hanging="346"/>
      </w:pPr>
      <w:r w:rsidRPr="0072636E">
        <w:rPr>
          <w:rStyle w:val="FontStyle14"/>
          <w:sz w:val="24"/>
        </w:rPr>
        <w:t xml:space="preserve">Wykonawca oświadcza, że </w:t>
      </w:r>
      <w:r w:rsidR="0072636E" w:rsidRPr="0072636E">
        <w:rPr>
          <w:kern w:val="1"/>
        </w:rPr>
        <w:t xml:space="preserve">posiada polisę ubezpieczeniową od odpowiedzialności cywilnej w zakresie prowadzonej działalności gospodarczej związanej z przedmiotem zamówienia, na sumę gwarancyjną nie mniejszą niż </w:t>
      </w:r>
      <w:r w:rsidR="007C7F34">
        <w:rPr>
          <w:kern w:val="1"/>
        </w:rPr>
        <w:t>…………………………</w:t>
      </w:r>
      <w:r w:rsidR="0072636E" w:rsidRPr="0072636E">
        <w:rPr>
          <w:kern w:val="1"/>
        </w:rPr>
        <w:t xml:space="preserve"> zł</w:t>
      </w:r>
      <w:r w:rsidR="006B7AEE">
        <w:rPr>
          <w:kern w:val="1"/>
        </w:rPr>
        <w:t>.</w:t>
      </w:r>
    </w:p>
    <w:p w14:paraId="55726F88" w14:textId="77777777" w:rsidR="00FE75B8" w:rsidRPr="0072636E" w:rsidRDefault="00FE75B8" w:rsidP="005C019B">
      <w:pPr>
        <w:pStyle w:val="Style9"/>
        <w:widowControl/>
        <w:numPr>
          <w:ilvl w:val="0"/>
          <w:numId w:val="15"/>
        </w:numPr>
        <w:tabs>
          <w:tab w:val="left" w:pos="346"/>
        </w:tabs>
        <w:spacing w:before="24" w:line="264" w:lineRule="exact"/>
        <w:ind w:left="346" w:hanging="346"/>
        <w:rPr>
          <w:rStyle w:val="FontStyle14"/>
          <w:sz w:val="24"/>
        </w:rPr>
      </w:pPr>
      <w:r w:rsidRPr="0072636E">
        <w:rPr>
          <w:rStyle w:val="FontStyle14"/>
          <w:sz w:val="24"/>
        </w:rPr>
        <w:t>Wykonawca jest zobowiązany do posiadania polisy ubezpieczenia, o której mowa w ust. 1 przez cały okres trwania umowy i przedstawiania jej wraz z dowodem jej opłacenia na każde żądanie Zamawiającego.</w:t>
      </w:r>
    </w:p>
    <w:p w14:paraId="222D8DB9" w14:textId="77777777" w:rsidR="00FE75B8" w:rsidRPr="00FE75B8" w:rsidRDefault="00FE75B8" w:rsidP="00030BDE">
      <w:pPr>
        <w:pStyle w:val="Style2"/>
        <w:widowControl/>
        <w:spacing w:before="5"/>
        <w:ind w:right="110"/>
        <w:rPr>
          <w:rStyle w:val="FontStyle13"/>
          <w:sz w:val="24"/>
          <w:highlight w:val="yellow"/>
        </w:rPr>
      </w:pPr>
    </w:p>
    <w:p w14:paraId="48A2B977" w14:textId="77777777" w:rsidR="00FE75B8" w:rsidRPr="00FE75B8" w:rsidRDefault="00FE75B8" w:rsidP="00FE75B8">
      <w:pPr>
        <w:pStyle w:val="Style6"/>
        <w:widowControl/>
        <w:spacing w:before="34" w:line="264" w:lineRule="exact"/>
        <w:ind w:right="43"/>
        <w:rPr>
          <w:rStyle w:val="FontStyle15"/>
          <w:bCs/>
          <w:sz w:val="24"/>
        </w:rPr>
      </w:pPr>
      <w:r w:rsidRPr="00FE75B8">
        <w:rPr>
          <w:rStyle w:val="FontStyle15"/>
          <w:bCs/>
          <w:sz w:val="24"/>
        </w:rPr>
        <w:t>§ 12</w:t>
      </w:r>
    </w:p>
    <w:p w14:paraId="25B1DA1B" w14:textId="77777777" w:rsidR="00FE75B8" w:rsidRPr="00FE75B8" w:rsidRDefault="00FE75B8" w:rsidP="00FE75B8">
      <w:pPr>
        <w:pStyle w:val="Style6"/>
        <w:widowControl/>
        <w:spacing w:before="10" w:line="264" w:lineRule="exact"/>
        <w:ind w:right="43"/>
        <w:rPr>
          <w:rStyle w:val="FontStyle15"/>
          <w:bCs/>
          <w:sz w:val="24"/>
        </w:rPr>
      </w:pPr>
      <w:r w:rsidRPr="00FE75B8">
        <w:rPr>
          <w:rStyle w:val="FontStyle15"/>
          <w:bCs/>
          <w:sz w:val="24"/>
        </w:rPr>
        <w:t>ZMIANA UMOWY</w:t>
      </w:r>
    </w:p>
    <w:p w14:paraId="3309096A" w14:textId="77777777" w:rsidR="00FE75B8" w:rsidRPr="00FE75B8" w:rsidRDefault="00FE75B8" w:rsidP="005C019B">
      <w:pPr>
        <w:pStyle w:val="Style9"/>
        <w:widowControl/>
        <w:numPr>
          <w:ilvl w:val="0"/>
          <w:numId w:val="16"/>
        </w:numPr>
        <w:tabs>
          <w:tab w:val="left" w:pos="211"/>
        </w:tabs>
        <w:spacing w:before="5" w:line="264" w:lineRule="exact"/>
        <w:ind w:firstLine="0"/>
        <w:jc w:val="left"/>
        <w:rPr>
          <w:rStyle w:val="FontStyle14"/>
          <w:sz w:val="24"/>
        </w:rPr>
      </w:pPr>
      <w:r w:rsidRPr="00FE75B8">
        <w:rPr>
          <w:rStyle w:val="FontStyle14"/>
          <w:sz w:val="24"/>
        </w:rPr>
        <w:t>Wszelkie zmiany umowy, aneksy do umowy wymagają dla swej ważności formy pisemnej.</w:t>
      </w:r>
    </w:p>
    <w:p w14:paraId="7CBAE58C" w14:textId="77777777" w:rsidR="00FE75B8" w:rsidRPr="00FE75B8" w:rsidRDefault="00FE75B8" w:rsidP="005C019B">
      <w:pPr>
        <w:pStyle w:val="Style9"/>
        <w:widowControl/>
        <w:numPr>
          <w:ilvl w:val="0"/>
          <w:numId w:val="16"/>
        </w:numPr>
        <w:tabs>
          <w:tab w:val="left" w:pos="211"/>
        </w:tabs>
        <w:spacing w:line="264" w:lineRule="exact"/>
        <w:ind w:left="284" w:hanging="284"/>
        <w:rPr>
          <w:rStyle w:val="FontStyle14"/>
          <w:sz w:val="24"/>
        </w:rPr>
      </w:pPr>
      <w:r w:rsidRPr="00FE75B8">
        <w:rPr>
          <w:rStyle w:val="FontStyle14"/>
          <w:sz w:val="24"/>
        </w:rPr>
        <w:t>Zamawiający przewiduje możliwość dokonywania zmian postanowień niniejszej umowy, w zakresie jeżeli przyczyny, z powodu których będzie zagrożone dotrzymanie terminu zakończenia robót będą następstwem okoliczności, za które odpowiedzialność ponosi Zamawiający.</w:t>
      </w:r>
    </w:p>
    <w:p w14:paraId="290514FC" w14:textId="77777777" w:rsidR="00FE75B8" w:rsidRPr="00FE75B8" w:rsidRDefault="00FE75B8" w:rsidP="005C019B">
      <w:pPr>
        <w:pStyle w:val="Style9"/>
        <w:widowControl/>
        <w:numPr>
          <w:ilvl w:val="0"/>
          <w:numId w:val="16"/>
        </w:numPr>
        <w:tabs>
          <w:tab w:val="left" w:pos="211"/>
        </w:tabs>
        <w:spacing w:line="264" w:lineRule="exact"/>
        <w:ind w:left="284" w:hanging="284"/>
        <w:rPr>
          <w:rStyle w:val="FontStyle14"/>
          <w:sz w:val="24"/>
        </w:rPr>
      </w:pPr>
      <w:r w:rsidRPr="00FE75B8">
        <w:rPr>
          <w:rStyle w:val="FontStyle14"/>
          <w:sz w:val="24"/>
        </w:rPr>
        <w:t>Gdy wystąpią opóźnienia w dokonaniu określonych czynności lub ich zaniechanie przez właściwe organy administracji państwowej, które nie są następstwem okoliczności, za które Wykonawca ponosi odpowiedzialność.</w:t>
      </w:r>
    </w:p>
    <w:p w14:paraId="4302DB64" w14:textId="77777777" w:rsidR="00FE75B8" w:rsidRPr="00FE75B8" w:rsidRDefault="00FE75B8" w:rsidP="005C019B">
      <w:pPr>
        <w:pStyle w:val="Style9"/>
        <w:widowControl/>
        <w:numPr>
          <w:ilvl w:val="0"/>
          <w:numId w:val="16"/>
        </w:numPr>
        <w:tabs>
          <w:tab w:val="left" w:pos="211"/>
        </w:tabs>
        <w:spacing w:line="264" w:lineRule="exact"/>
        <w:ind w:left="284" w:hanging="284"/>
        <w:rPr>
          <w:rStyle w:val="FontStyle14"/>
          <w:sz w:val="24"/>
        </w:rPr>
      </w:pPr>
      <w:r w:rsidRPr="00FE75B8">
        <w:rPr>
          <w:rStyle w:val="FontStyle14"/>
          <w:sz w:val="24"/>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5FA76EFB" w14:textId="77777777" w:rsidR="00FE75B8" w:rsidRPr="00FE75B8" w:rsidRDefault="00FE75B8" w:rsidP="005C019B">
      <w:pPr>
        <w:pStyle w:val="Style9"/>
        <w:widowControl/>
        <w:numPr>
          <w:ilvl w:val="0"/>
          <w:numId w:val="16"/>
        </w:numPr>
        <w:tabs>
          <w:tab w:val="left" w:pos="211"/>
        </w:tabs>
        <w:spacing w:line="264" w:lineRule="exact"/>
        <w:ind w:left="284" w:hanging="284"/>
        <w:rPr>
          <w:rStyle w:val="FontStyle14"/>
          <w:sz w:val="24"/>
        </w:rPr>
      </w:pPr>
      <w:r w:rsidRPr="00FE75B8">
        <w:rPr>
          <w:rStyle w:val="FontStyle14"/>
          <w:sz w:val="24"/>
        </w:rPr>
        <w:t>Jeżeli wystąpi brak możliwości wykonywania robót z powodu nie dopuszczania do ich wykonywania przez uprawniony organ lub nakazania ich wstrzymania przez uprawniony organ, z przyczyn niezależnych od Wykonawcy.</w:t>
      </w:r>
    </w:p>
    <w:p w14:paraId="3559835A" w14:textId="77777777" w:rsidR="00FE75B8" w:rsidRPr="00FE75B8" w:rsidRDefault="00FE75B8" w:rsidP="005C019B">
      <w:pPr>
        <w:pStyle w:val="Style9"/>
        <w:widowControl/>
        <w:numPr>
          <w:ilvl w:val="0"/>
          <w:numId w:val="16"/>
        </w:numPr>
        <w:tabs>
          <w:tab w:val="left" w:pos="211"/>
        </w:tabs>
        <w:spacing w:line="264" w:lineRule="exact"/>
        <w:ind w:left="284" w:hanging="284"/>
        <w:rPr>
          <w:rStyle w:val="FontStyle14"/>
          <w:sz w:val="24"/>
        </w:rPr>
      </w:pPr>
      <w:r w:rsidRPr="00FE75B8">
        <w:rPr>
          <w:rStyle w:val="FontStyle14"/>
          <w:sz w:val="24"/>
        </w:rPr>
        <w:t>Z powodu wystąpienia Siły wyższej uniemożliwiającej wykonanie przedmiotu Umowy zgodnie z jej postanowieniami.</w:t>
      </w:r>
    </w:p>
    <w:p w14:paraId="4610EA50" w14:textId="77777777" w:rsidR="00FE75B8" w:rsidRPr="00FE75B8" w:rsidRDefault="00FE75B8" w:rsidP="0072636E">
      <w:pPr>
        <w:pStyle w:val="Style9"/>
        <w:widowControl/>
        <w:tabs>
          <w:tab w:val="left" w:pos="211"/>
        </w:tabs>
        <w:spacing w:line="264" w:lineRule="exact"/>
        <w:ind w:left="284" w:firstLine="0"/>
        <w:rPr>
          <w:rStyle w:val="FontStyle14"/>
          <w:sz w:val="24"/>
        </w:rPr>
      </w:pPr>
    </w:p>
    <w:p w14:paraId="11F9D801" w14:textId="77777777" w:rsidR="00FE75B8" w:rsidRPr="00FE75B8" w:rsidRDefault="00FE75B8" w:rsidP="00FE75B8">
      <w:pPr>
        <w:pStyle w:val="Style9"/>
        <w:widowControl/>
        <w:tabs>
          <w:tab w:val="left" w:pos="211"/>
        </w:tabs>
        <w:spacing w:line="264" w:lineRule="exact"/>
        <w:ind w:firstLine="0"/>
        <w:rPr>
          <w:rStyle w:val="FontStyle14"/>
          <w:sz w:val="24"/>
        </w:rPr>
      </w:pPr>
    </w:p>
    <w:p w14:paraId="38E06924" w14:textId="77777777" w:rsidR="00FE75B8" w:rsidRPr="00FE75B8" w:rsidRDefault="00FE75B8" w:rsidP="00FE75B8">
      <w:pPr>
        <w:pStyle w:val="Style7"/>
        <w:widowControl/>
        <w:spacing w:line="264" w:lineRule="exact"/>
        <w:ind w:right="149"/>
        <w:jc w:val="center"/>
        <w:rPr>
          <w:rStyle w:val="FontStyle14"/>
          <w:b/>
          <w:bCs/>
          <w:sz w:val="24"/>
        </w:rPr>
      </w:pPr>
      <w:r w:rsidRPr="00FE75B8">
        <w:rPr>
          <w:rStyle w:val="FontStyle14"/>
          <w:b/>
          <w:bCs/>
          <w:sz w:val="24"/>
        </w:rPr>
        <w:t>§ 13</w:t>
      </w:r>
    </w:p>
    <w:p w14:paraId="142E6E8F" w14:textId="77777777" w:rsidR="00FE75B8" w:rsidRPr="00FE75B8" w:rsidRDefault="00FE75B8" w:rsidP="00FE75B8">
      <w:pPr>
        <w:pStyle w:val="Style6"/>
        <w:widowControl/>
        <w:spacing w:line="264" w:lineRule="exact"/>
        <w:ind w:right="139"/>
        <w:rPr>
          <w:rStyle w:val="FontStyle15"/>
          <w:bCs/>
          <w:sz w:val="24"/>
        </w:rPr>
      </w:pPr>
      <w:r w:rsidRPr="00FE75B8">
        <w:rPr>
          <w:rStyle w:val="FontStyle15"/>
          <w:bCs/>
          <w:sz w:val="24"/>
        </w:rPr>
        <w:t>ROZWIĄZYWANIE SPORÓW</w:t>
      </w:r>
    </w:p>
    <w:p w14:paraId="54542DAE" w14:textId="77777777" w:rsidR="00FE75B8" w:rsidRPr="00FE75B8" w:rsidRDefault="00FE75B8" w:rsidP="005C019B">
      <w:pPr>
        <w:pStyle w:val="Style8"/>
        <w:widowControl/>
        <w:numPr>
          <w:ilvl w:val="0"/>
          <w:numId w:val="17"/>
        </w:numPr>
        <w:tabs>
          <w:tab w:val="left" w:pos="350"/>
        </w:tabs>
        <w:spacing w:before="5" w:line="264" w:lineRule="exact"/>
        <w:ind w:left="350" w:hanging="350"/>
        <w:rPr>
          <w:rStyle w:val="FontStyle14"/>
          <w:sz w:val="24"/>
        </w:rPr>
      </w:pPr>
      <w:r w:rsidRPr="00FE75B8">
        <w:rPr>
          <w:rStyle w:val="FontStyle14"/>
          <w:sz w:val="24"/>
        </w:rPr>
        <w:t xml:space="preserve">Strony zgodnie oświadczają, że ewentualne spory powstałe w związku z wykonywaniem niniejszej Umowy o roszczenia cywilnoprawne, w sprawach, w których zawarcie ugody jest dopuszczalne, będę rozstrzygane na drodze mediacji lub innego polubownego rozwiązania </w:t>
      </w:r>
      <w:r w:rsidRPr="00FE75B8">
        <w:rPr>
          <w:rStyle w:val="FontStyle14"/>
          <w:sz w:val="24"/>
        </w:rPr>
        <w:lastRenderedPageBreak/>
        <w:t>sporu przed Sądem Polubownym przy Prokuratorii Generalnej Rzeczypospolitej Polskiej, wybranym mediatorem albo osobą prowadzącą inne polubowne rozwiązanie sporu.</w:t>
      </w:r>
    </w:p>
    <w:p w14:paraId="3C693BDC" w14:textId="77777777" w:rsidR="00FE75B8" w:rsidRPr="00FE75B8" w:rsidRDefault="00FE75B8" w:rsidP="005C019B">
      <w:pPr>
        <w:pStyle w:val="Style8"/>
        <w:widowControl/>
        <w:numPr>
          <w:ilvl w:val="0"/>
          <w:numId w:val="17"/>
        </w:numPr>
        <w:tabs>
          <w:tab w:val="left" w:pos="350"/>
        </w:tabs>
        <w:spacing w:before="5" w:line="264" w:lineRule="exact"/>
        <w:ind w:left="350" w:right="5" w:hanging="350"/>
        <w:rPr>
          <w:rStyle w:val="FontStyle14"/>
          <w:sz w:val="24"/>
        </w:rPr>
      </w:pPr>
      <w:r w:rsidRPr="00FE75B8">
        <w:rPr>
          <w:rStyle w:val="FontStyle14"/>
          <w:sz w:val="24"/>
        </w:rPr>
        <w:t>W przypadku braku ugodowego rozstrzygnięcia sporu , każda ze Stron może dochodzić swoich roszczeń na drodze postępowania sądowego przez Sądem Powszechnym miejscowo i rzeczowo właściwy dla siedziby Zamawiającego.</w:t>
      </w:r>
    </w:p>
    <w:p w14:paraId="2C2A43FC" w14:textId="77777777" w:rsidR="00FE75B8" w:rsidRPr="00FE75B8" w:rsidRDefault="00FE75B8" w:rsidP="00FE75B8">
      <w:pPr>
        <w:pStyle w:val="Style8"/>
        <w:widowControl/>
        <w:tabs>
          <w:tab w:val="left" w:pos="350"/>
        </w:tabs>
        <w:spacing w:before="5" w:line="264" w:lineRule="exact"/>
        <w:ind w:right="5" w:firstLine="0"/>
        <w:rPr>
          <w:rStyle w:val="FontStyle14"/>
          <w:sz w:val="24"/>
        </w:rPr>
      </w:pPr>
    </w:p>
    <w:p w14:paraId="6C7EE4F3" w14:textId="77777777" w:rsidR="00FE75B8" w:rsidRPr="00FE75B8" w:rsidRDefault="00FE75B8" w:rsidP="00FE75B8">
      <w:pPr>
        <w:pStyle w:val="Style8"/>
        <w:widowControl/>
        <w:tabs>
          <w:tab w:val="left" w:pos="350"/>
        </w:tabs>
        <w:spacing w:before="5" w:line="264" w:lineRule="exact"/>
        <w:ind w:right="5" w:firstLine="0"/>
        <w:rPr>
          <w:rStyle w:val="FontStyle14"/>
          <w:sz w:val="24"/>
        </w:rPr>
      </w:pPr>
    </w:p>
    <w:p w14:paraId="5B222647" w14:textId="77777777" w:rsidR="00FE75B8" w:rsidRPr="00FE75B8" w:rsidRDefault="00FE75B8" w:rsidP="00FE75B8">
      <w:pPr>
        <w:pStyle w:val="Style6"/>
        <w:widowControl/>
        <w:spacing w:before="77"/>
        <w:ind w:right="149"/>
        <w:rPr>
          <w:rStyle w:val="FontStyle15"/>
          <w:bCs/>
          <w:sz w:val="24"/>
        </w:rPr>
      </w:pPr>
      <w:r w:rsidRPr="00FE75B8">
        <w:rPr>
          <w:rStyle w:val="FontStyle15"/>
          <w:bCs/>
          <w:sz w:val="24"/>
        </w:rPr>
        <w:t>§ 14</w:t>
      </w:r>
    </w:p>
    <w:p w14:paraId="48235021" w14:textId="77777777" w:rsidR="00FE75B8" w:rsidRPr="00FE75B8" w:rsidRDefault="00FE75B8" w:rsidP="00FE75B8">
      <w:pPr>
        <w:pStyle w:val="Style6"/>
        <w:widowControl/>
        <w:spacing w:line="269" w:lineRule="exact"/>
        <w:ind w:right="158"/>
        <w:rPr>
          <w:rStyle w:val="FontStyle15"/>
          <w:bCs/>
          <w:sz w:val="24"/>
        </w:rPr>
      </w:pPr>
      <w:r w:rsidRPr="00FE75B8">
        <w:rPr>
          <w:rStyle w:val="FontStyle15"/>
          <w:bCs/>
          <w:sz w:val="24"/>
        </w:rPr>
        <w:t>POSTANOWIENIA KOŃCOWE</w:t>
      </w:r>
    </w:p>
    <w:p w14:paraId="0DC5CFC4" w14:textId="77777777" w:rsidR="00FE75B8" w:rsidRDefault="00FE75B8" w:rsidP="005C019B">
      <w:pPr>
        <w:pStyle w:val="Style8"/>
        <w:widowControl/>
        <w:numPr>
          <w:ilvl w:val="0"/>
          <w:numId w:val="18"/>
        </w:numPr>
        <w:tabs>
          <w:tab w:val="left" w:pos="562"/>
        </w:tabs>
        <w:ind w:left="562" w:hanging="350"/>
        <w:rPr>
          <w:rStyle w:val="FontStyle14"/>
          <w:sz w:val="24"/>
        </w:rPr>
      </w:pPr>
      <w:r w:rsidRPr="00FE75B8">
        <w:rPr>
          <w:rStyle w:val="FontStyle14"/>
          <w:sz w:val="24"/>
        </w:rPr>
        <w:t>W sprawach nieuregulowanych niniejszą Umową mają zastosowanie przepisy kodeksu cywilnego, Prawa budowlanego i przepisów wykonawczych.</w:t>
      </w:r>
    </w:p>
    <w:p w14:paraId="78C05A81" w14:textId="77777777" w:rsidR="00FE75B8" w:rsidRDefault="00FE75B8" w:rsidP="005C019B">
      <w:pPr>
        <w:pStyle w:val="Style8"/>
        <w:widowControl/>
        <w:numPr>
          <w:ilvl w:val="0"/>
          <w:numId w:val="18"/>
        </w:numPr>
        <w:tabs>
          <w:tab w:val="left" w:pos="562"/>
        </w:tabs>
        <w:ind w:left="562" w:hanging="350"/>
        <w:rPr>
          <w:rStyle w:val="FontStyle14"/>
          <w:sz w:val="24"/>
        </w:rPr>
      </w:pPr>
      <w:r w:rsidRPr="00861FC3">
        <w:rPr>
          <w:rStyle w:val="FontStyle14"/>
          <w:sz w:val="24"/>
        </w:rPr>
        <w:t>Sprawy sporne rozstrzygane będą przez sąd powszechny właściwy dla siedziby Zamawiającego.</w:t>
      </w:r>
    </w:p>
    <w:p w14:paraId="065D11EF" w14:textId="77777777" w:rsidR="00FE75B8" w:rsidRPr="00861FC3" w:rsidRDefault="00FE75B8" w:rsidP="005C019B">
      <w:pPr>
        <w:pStyle w:val="Style8"/>
        <w:widowControl/>
        <w:numPr>
          <w:ilvl w:val="0"/>
          <w:numId w:val="18"/>
        </w:numPr>
        <w:tabs>
          <w:tab w:val="left" w:pos="562"/>
        </w:tabs>
        <w:ind w:left="562" w:hanging="350"/>
        <w:rPr>
          <w:rStyle w:val="FontStyle14"/>
          <w:sz w:val="24"/>
        </w:rPr>
      </w:pPr>
      <w:r w:rsidRPr="00861FC3">
        <w:rPr>
          <w:rStyle w:val="FontStyle14"/>
          <w:sz w:val="24"/>
        </w:rPr>
        <w:t>Umowę sporządzono w dwóch jednobrzmiących egzemplarzach, po jednym dla każdej ze Stron.</w:t>
      </w:r>
    </w:p>
    <w:p w14:paraId="3B85B619" w14:textId="77777777" w:rsidR="00FE75B8" w:rsidRPr="00FE75B8" w:rsidRDefault="00FE75B8" w:rsidP="00FE75B8">
      <w:pPr>
        <w:pStyle w:val="Style6"/>
        <w:widowControl/>
        <w:spacing w:line="240" w:lineRule="exact"/>
        <w:ind w:left="850"/>
        <w:jc w:val="both"/>
      </w:pPr>
    </w:p>
    <w:p w14:paraId="13A7A05F" w14:textId="77777777" w:rsidR="00FE75B8" w:rsidRDefault="00FE75B8" w:rsidP="00FE75B8">
      <w:pPr>
        <w:pStyle w:val="Style8"/>
        <w:widowControl/>
        <w:tabs>
          <w:tab w:val="left" w:pos="350"/>
        </w:tabs>
        <w:spacing w:before="5" w:line="264" w:lineRule="exact"/>
        <w:ind w:right="5" w:firstLine="0"/>
        <w:rPr>
          <w:rStyle w:val="FontStyle14"/>
          <w:sz w:val="24"/>
        </w:rPr>
      </w:pPr>
    </w:p>
    <w:p w14:paraId="20C01456" w14:textId="77777777" w:rsidR="00861FC3" w:rsidRPr="00FE75B8" w:rsidRDefault="00861FC3" w:rsidP="00FE75B8">
      <w:pPr>
        <w:pStyle w:val="Style8"/>
        <w:widowControl/>
        <w:tabs>
          <w:tab w:val="left" w:pos="350"/>
        </w:tabs>
        <w:spacing w:before="5" w:line="264" w:lineRule="exact"/>
        <w:ind w:right="5" w:firstLine="0"/>
        <w:rPr>
          <w:rStyle w:val="FontStyle14"/>
          <w:sz w:val="24"/>
        </w:rPr>
      </w:pPr>
    </w:p>
    <w:p w14:paraId="03D8E716" w14:textId="77777777" w:rsidR="00FE75B8" w:rsidRPr="00FE75B8" w:rsidRDefault="00FE75B8" w:rsidP="00FE75B8">
      <w:pPr>
        <w:pStyle w:val="Style8"/>
        <w:widowControl/>
        <w:tabs>
          <w:tab w:val="left" w:pos="350"/>
        </w:tabs>
        <w:spacing w:before="5" w:line="264" w:lineRule="exact"/>
        <w:ind w:right="5" w:firstLine="0"/>
        <w:rPr>
          <w:rStyle w:val="FontStyle14"/>
          <w:sz w:val="24"/>
        </w:rPr>
      </w:pPr>
    </w:p>
    <w:p w14:paraId="3325E12E" w14:textId="77777777" w:rsidR="00FE75B8" w:rsidRPr="00FE75B8" w:rsidRDefault="00FE75B8" w:rsidP="00FE75B8">
      <w:pPr>
        <w:pStyle w:val="Style6"/>
        <w:widowControl/>
        <w:spacing w:before="168"/>
        <w:ind w:left="850"/>
        <w:jc w:val="both"/>
        <w:rPr>
          <w:rStyle w:val="FontStyle15"/>
          <w:bCs/>
          <w:sz w:val="24"/>
        </w:rPr>
      </w:pPr>
      <w:r w:rsidRPr="00FE75B8">
        <w:rPr>
          <w:rStyle w:val="FontStyle15"/>
          <w:bCs/>
          <w:sz w:val="24"/>
        </w:rPr>
        <w:t>ZAMAWIAJĄCY                                                                                                    WYKONAWCA</w:t>
      </w:r>
    </w:p>
    <w:p w14:paraId="4F3C5F4D" w14:textId="77777777" w:rsidR="00FE75B8" w:rsidRPr="00FE75B8" w:rsidRDefault="00FE75B8" w:rsidP="00FE75B8">
      <w:pPr>
        <w:pStyle w:val="Style8"/>
        <w:widowControl/>
        <w:tabs>
          <w:tab w:val="left" w:pos="350"/>
        </w:tabs>
        <w:spacing w:before="5" w:line="264" w:lineRule="exact"/>
        <w:ind w:right="5" w:firstLine="0"/>
        <w:rPr>
          <w:rStyle w:val="FontStyle14"/>
          <w:sz w:val="24"/>
        </w:rPr>
      </w:pPr>
    </w:p>
    <w:p w14:paraId="5A20F2A6" w14:textId="77777777" w:rsidR="00FE75B8" w:rsidRDefault="00FE75B8" w:rsidP="00FE75B8">
      <w:pPr>
        <w:pStyle w:val="Style2"/>
        <w:widowControl/>
        <w:spacing w:before="5"/>
        <w:ind w:right="110"/>
        <w:rPr>
          <w:rStyle w:val="FontStyle13"/>
          <w:szCs w:val="18"/>
          <w:highlight w:val="yellow"/>
        </w:rPr>
      </w:pPr>
    </w:p>
    <w:p w14:paraId="3D09B6CD" w14:textId="77777777" w:rsidR="00FE75B8" w:rsidRDefault="00FE75B8" w:rsidP="00FE75B8">
      <w:pPr>
        <w:pStyle w:val="Style2"/>
        <w:widowControl/>
        <w:spacing w:before="5"/>
        <w:ind w:right="110"/>
        <w:rPr>
          <w:rStyle w:val="FontStyle13"/>
          <w:szCs w:val="18"/>
          <w:highlight w:val="yellow"/>
        </w:rPr>
      </w:pPr>
    </w:p>
    <w:p w14:paraId="38B6B0E9" w14:textId="77777777" w:rsidR="00FE75B8" w:rsidRDefault="00FE75B8" w:rsidP="00FE75B8">
      <w:pPr>
        <w:pStyle w:val="Style2"/>
        <w:widowControl/>
        <w:spacing w:before="5"/>
        <w:ind w:right="110"/>
        <w:rPr>
          <w:rStyle w:val="FontStyle13"/>
          <w:szCs w:val="18"/>
          <w:highlight w:val="yellow"/>
        </w:rPr>
      </w:pPr>
    </w:p>
    <w:p w14:paraId="53ADBDB3" w14:textId="77777777" w:rsidR="00FE75B8" w:rsidRDefault="00FE75B8" w:rsidP="00FE75B8">
      <w:pPr>
        <w:pStyle w:val="Style2"/>
        <w:widowControl/>
        <w:spacing w:before="5"/>
        <w:ind w:right="110"/>
        <w:rPr>
          <w:rStyle w:val="FontStyle13"/>
          <w:szCs w:val="18"/>
          <w:highlight w:val="yellow"/>
        </w:rPr>
      </w:pPr>
    </w:p>
    <w:p w14:paraId="4B535AD0" w14:textId="77777777" w:rsidR="00FE75B8" w:rsidRDefault="00FE75B8" w:rsidP="00FE75B8">
      <w:pPr>
        <w:pStyle w:val="Style2"/>
        <w:widowControl/>
        <w:spacing w:before="5"/>
        <w:ind w:right="110"/>
        <w:rPr>
          <w:rStyle w:val="FontStyle13"/>
          <w:szCs w:val="18"/>
          <w:highlight w:val="yellow"/>
        </w:rPr>
      </w:pPr>
    </w:p>
    <w:p w14:paraId="57CFAEC9" w14:textId="77777777" w:rsidR="00FE75B8" w:rsidRDefault="00FE75B8" w:rsidP="00FE75B8">
      <w:pPr>
        <w:pStyle w:val="Style8"/>
        <w:widowControl/>
        <w:tabs>
          <w:tab w:val="left" w:pos="360"/>
        </w:tabs>
        <w:spacing w:before="168" w:line="240" w:lineRule="auto"/>
        <w:ind w:firstLine="0"/>
        <w:jc w:val="left"/>
        <w:rPr>
          <w:rStyle w:val="FontStyle14"/>
          <w:szCs w:val="20"/>
        </w:rPr>
        <w:sectPr w:rsidR="00FE75B8" w:rsidSect="00A10B56">
          <w:footerReference w:type="default" r:id="rId10"/>
          <w:type w:val="continuous"/>
          <w:pgSz w:w="11905" w:h="16837"/>
          <w:pgMar w:top="629" w:right="1083" w:bottom="1440" w:left="1083" w:header="708" w:footer="708" w:gutter="0"/>
          <w:cols w:space="60"/>
          <w:noEndnote/>
        </w:sectPr>
      </w:pPr>
    </w:p>
    <w:p w14:paraId="55712AF6" w14:textId="77777777" w:rsidR="00FE75B8" w:rsidRDefault="00FE75B8" w:rsidP="00FE75B8">
      <w:pPr>
        <w:pStyle w:val="Style6"/>
        <w:widowControl/>
        <w:spacing w:before="168"/>
        <w:jc w:val="both"/>
        <w:rPr>
          <w:rStyle w:val="FontStyle15"/>
          <w:bCs/>
          <w:szCs w:val="20"/>
        </w:rPr>
      </w:pPr>
    </w:p>
    <w:p w14:paraId="718A0651" w14:textId="77777777" w:rsidR="00983BA6" w:rsidRDefault="00983BA6" w:rsidP="00FE75B8">
      <w:pPr>
        <w:pStyle w:val="Style6"/>
        <w:widowControl/>
        <w:jc w:val="both"/>
        <w:rPr>
          <w:rStyle w:val="FontStyle15"/>
          <w:bCs/>
          <w:szCs w:val="20"/>
        </w:rPr>
        <w:sectPr w:rsidR="00983BA6" w:rsidSect="00A10B56">
          <w:footerReference w:type="default" r:id="rId11"/>
          <w:type w:val="continuous"/>
          <w:pgSz w:w="11905" w:h="16837"/>
          <w:pgMar w:top="1329" w:right="946" w:bottom="935" w:left="946" w:header="708" w:footer="708" w:gutter="0"/>
          <w:cols w:space="60"/>
          <w:noEndnote/>
          <w:titlePg/>
        </w:sectPr>
      </w:pPr>
    </w:p>
    <w:p w14:paraId="5721414B" w14:textId="77777777" w:rsidR="00983BA6" w:rsidRDefault="00983BA6" w:rsidP="00630A28">
      <w:pPr>
        <w:pStyle w:val="Style6"/>
        <w:widowControl/>
        <w:spacing w:before="168"/>
        <w:jc w:val="both"/>
        <w:rPr>
          <w:rStyle w:val="FontStyle15"/>
          <w:bCs/>
          <w:szCs w:val="20"/>
        </w:rPr>
      </w:pPr>
    </w:p>
    <w:sectPr w:rsidR="00983BA6">
      <w:footerReference w:type="default" r:id="rId12"/>
      <w:pgSz w:w="11905" w:h="16837"/>
      <w:pgMar w:top="1306" w:right="1207" w:bottom="1440" w:left="1207"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2FD3C" w14:textId="77777777" w:rsidR="00131353" w:rsidRDefault="00131353">
      <w:r>
        <w:separator/>
      </w:r>
    </w:p>
  </w:endnote>
  <w:endnote w:type="continuationSeparator" w:id="0">
    <w:p w14:paraId="316C606C" w14:textId="77777777" w:rsidR="00131353" w:rsidRDefault="00131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7B35D" w14:textId="77777777" w:rsidR="00FE75B8" w:rsidRDefault="00FE75B8">
    <w:pPr>
      <w:pStyle w:val="Stopka"/>
      <w:jc w:val="right"/>
    </w:pPr>
    <w:r>
      <w:fldChar w:fldCharType="begin"/>
    </w:r>
    <w:r>
      <w:instrText>PAGE   \* MERGEFORMAT</w:instrText>
    </w:r>
    <w:r>
      <w:fldChar w:fldCharType="separate"/>
    </w:r>
    <w:r w:rsidR="006B7AEE">
      <w:rPr>
        <w:noProof/>
      </w:rPr>
      <w:t>6</w:t>
    </w:r>
    <w:r>
      <w:fldChar w:fldCharType="end"/>
    </w:r>
  </w:p>
  <w:p w14:paraId="4408DDA9" w14:textId="77777777" w:rsidR="00FE75B8" w:rsidRDefault="00FE75B8">
    <w:pPr>
      <w:pStyle w:val="Style7"/>
      <w:widowControl/>
      <w:spacing w:line="240" w:lineRule="auto"/>
      <w:ind w:left="4478"/>
      <w:jc w:val="both"/>
      <w:rPr>
        <w:rStyle w:val="FontStyle14"/>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27379" w14:textId="77777777" w:rsidR="00C13882" w:rsidRDefault="00C13882">
    <w:pPr>
      <w:pStyle w:val="Stopka"/>
      <w:jc w:val="right"/>
    </w:pPr>
    <w:r>
      <w:fldChar w:fldCharType="begin"/>
    </w:r>
    <w:r>
      <w:instrText>PAGE   \* MERGEFORMAT</w:instrText>
    </w:r>
    <w:r>
      <w:fldChar w:fldCharType="separate"/>
    </w:r>
    <w:r>
      <w:t>2</w:t>
    </w:r>
    <w:r>
      <w:fldChar w:fldCharType="end"/>
    </w:r>
  </w:p>
  <w:p w14:paraId="3F14D202" w14:textId="77777777" w:rsidR="00983BA6" w:rsidRDefault="00983BA6">
    <w:pPr>
      <w:widowContr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1D297" w14:textId="77777777" w:rsidR="00983BA6" w:rsidRDefault="00983BA6">
    <w:pPr>
      <w:pStyle w:val="Style7"/>
      <w:widowControl/>
      <w:spacing w:line="240" w:lineRule="auto"/>
      <w:ind w:left="4478"/>
      <w:jc w:val="both"/>
      <w:rPr>
        <w:rStyle w:val="FontStyle14"/>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61527" w14:textId="77777777" w:rsidR="00131353" w:rsidRDefault="00131353">
      <w:r>
        <w:separator/>
      </w:r>
    </w:p>
  </w:footnote>
  <w:footnote w:type="continuationSeparator" w:id="0">
    <w:p w14:paraId="30DA7827" w14:textId="77777777" w:rsidR="00131353" w:rsidRDefault="00131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FFFFFFFF"/>
    <w:name w:val="WW8Num2"/>
    <w:lvl w:ilvl="0">
      <w:start w:val="1"/>
      <w:numFmt w:val="decimal"/>
      <w:lvlText w:val="%1."/>
      <w:lvlJc w:val="left"/>
      <w:pPr>
        <w:tabs>
          <w:tab w:val="num" w:pos="787"/>
        </w:tabs>
        <w:ind w:left="787" w:hanging="730"/>
      </w:pPr>
      <w:rPr>
        <w:rFonts w:cs="Times New Roman" w:hint="default"/>
        <w:b w:val="0"/>
        <w:strike w:val="0"/>
        <w:dstrike w:val="0"/>
        <w:color w:val="auto"/>
        <w:sz w:val="24"/>
        <w:szCs w:val="24"/>
      </w:rPr>
    </w:lvl>
    <w:lvl w:ilvl="1">
      <w:start w:val="1"/>
      <w:numFmt w:val="lowerLetter"/>
      <w:lvlText w:val="%2)"/>
      <w:lvlJc w:val="left"/>
      <w:pPr>
        <w:tabs>
          <w:tab w:val="num" w:pos="1440"/>
        </w:tabs>
        <w:ind w:left="1440" w:hanging="360"/>
      </w:pPr>
      <w:rPr>
        <w:rFonts w:cs="Times New Roman" w:hint="default"/>
        <w:b w:val="0"/>
        <w:strike w:val="0"/>
        <w:dstrike w:val="0"/>
        <w:color w:val="auto"/>
        <w:sz w:val="24"/>
        <w:szCs w:val="24"/>
      </w:rPr>
    </w:lvl>
    <w:lvl w:ilvl="2">
      <w:start w:val="1"/>
      <w:numFmt w:val="lowerLetter"/>
      <w:lvlText w:val="%3)"/>
      <w:lvlJc w:val="left"/>
      <w:pPr>
        <w:tabs>
          <w:tab w:val="num" w:pos="2340"/>
        </w:tabs>
        <w:ind w:left="2340" w:hanging="360"/>
      </w:pPr>
      <w:rPr>
        <w:rFonts w:cs="Times New Roman" w:hint="default"/>
        <w:b w:val="0"/>
        <w:strike w:val="0"/>
        <w:dstrike w:val="0"/>
        <w:color w:val="auto"/>
        <w:sz w:val="24"/>
        <w:szCs w:val="24"/>
      </w:rPr>
    </w:lvl>
    <w:lvl w:ilvl="3">
      <w:start w:val="1"/>
      <w:numFmt w:val="decimal"/>
      <w:lvlText w:val="%4."/>
      <w:lvlJc w:val="left"/>
      <w:pPr>
        <w:tabs>
          <w:tab w:val="num" w:pos="2880"/>
        </w:tabs>
        <w:ind w:left="2880" w:hanging="360"/>
      </w:pPr>
      <w:rPr>
        <w:rFonts w:ascii="Times New Roman" w:eastAsia="Times New Roman" w:hAnsi="Times New Roman" w:cs="Times New Roman"/>
        <w:b w:val="0"/>
        <w:strike w:val="0"/>
        <w:dstrike w:val="0"/>
        <w:color w:val="auto"/>
        <w:sz w:val="24"/>
        <w:szCs w:val="24"/>
      </w:rPr>
    </w:lvl>
    <w:lvl w:ilvl="4">
      <w:start w:val="1"/>
      <w:numFmt w:val="decimal"/>
      <w:lvlText w:val="%5."/>
      <w:lvlJc w:val="left"/>
      <w:pPr>
        <w:tabs>
          <w:tab w:val="num" w:pos="3600"/>
        </w:tabs>
        <w:ind w:left="3600" w:hanging="360"/>
      </w:pPr>
      <w:rPr>
        <w:rFonts w:cs="Times New Roman" w:hint="default"/>
        <w:b w:val="0"/>
        <w:strike w:val="0"/>
        <w:dstrike w:val="0"/>
        <w:color w:val="auto"/>
        <w:sz w:val="24"/>
        <w:szCs w:val="24"/>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000000E"/>
    <w:multiLevelType w:val="multilevel"/>
    <w:tmpl w:val="FFFFFFFF"/>
    <w:name w:val="WW8Num14"/>
    <w:lvl w:ilvl="0">
      <w:start w:val="1"/>
      <w:numFmt w:val="decimal"/>
      <w:lvlText w:val="%1."/>
      <w:lvlJc w:val="left"/>
      <w:pPr>
        <w:tabs>
          <w:tab w:val="num" w:pos="360"/>
        </w:tabs>
        <w:ind w:left="360" w:hanging="360"/>
      </w:pPr>
      <w:rPr>
        <w:rFonts w:ascii="Symbol" w:hAnsi="Symbol" w:cs="Symbol" w:hint="default"/>
        <w:b w:val="0"/>
      </w:rPr>
    </w:lvl>
    <w:lvl w:ilvl="1">
      <w:start w:val="1"/>
      <w:numFmt w:val="decimal"/>
      <w:lvlText w:val="%1.%2."/>
      <w:lvlJc w:val="left"/>
      <w:pPr>
        <w:tabs>
          <w:tab w:val="num" w:pos="792"/>
        </w:tabs>
        <w:ind w:left="792" w:hanging="432"/>
      </w:pPr>
      <w:rPr>
        <w:rFonts w:ascii="Courier New" w:hAnsi="Courier New" w:cs="Courier New" w:hint="default"/>
      </w:rPr>
    </w:lvl>
    <w:lvl w:ilvl="2">
      <w:start w:val="1"/>
      <w:numFmt w:val="decimal"/>
      <w:lvlText w:val="%3.2."/>
      <w:lvlJc w:val="left"/>
      <w:pPr>
        <w:tabs>
          <w:tab w:val="num" w:pos="1440"/>
        </w:tabs>
        <w:ind w:left="1224" w:hanging="504"/>
      </w:pPr>
      <w:rPr>
        <w:rFonts w:ascii="Wingdings" w:hAnsi="Wingdings" w:cs="Wingdings" w:hint="default"/>
      </w:rPr>
    </w:lvl>
    <w:lvl w:ilvl="3">
      <w:start w:val="1"/>
      <w:numFmt w:val="decimal"/>
      <w:lvlText w:val="%4.3."/>
      <w:lvlJc w:val="left"/>
      <w:pPr>
        <w:tabs>
          <w:tab w:val="num" w:pos="1800"/>
        </w:tabs>
        <w:ind w:left="1728" w:hanging="648"/>
      </w:pPr>
      <w:rPr>
        <w:rFonts w:cs="Times New Roman"/>
      </w:rPr>
    </w:lvl>
    <w:lvl w:ilvl="4">
      <w:start w:val="1"/>
      <w:numFmt w:val="decimal"/>
      <w:lvlText w:val="%5.4."/>
      <w:lvlJc w:val="left"/>
      <w:pPr>
        <w:tabs>
          <w:tab w:val="num" w:pos="2520"/>
        </w:tabs>
        <w:ind w:left="2232" w:hanging="792"/>
      </w:pPr>
      <w:rPr>
        <w:rFonts w:cs="Times New Roman"/>
      </w:rPr>
    </w:lvl>
    <w:lvl w:ilvl="5">
      <w:start w:val="1"/>
      <w:numFmt w:val="decimal"/>
      <w:lvlText w:val="%6.5/."/>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6B33917"/>
    <w:multiLevelType w:val="singleLevel"/>
    <w:tmpl w:val="FFFFFFFF"/>
    <w:lvl w:ilvl="0">
      <w:start w:val="1"/>
      <w:numFmt w:val="lowerLetter"/>
      <w:lvlText w:val="%1."/>
      <w:legacy w:legacy="1" w:legacySpace="0" w:legacyIndent="360"/>
      <w:lvlJc w:val="left"/>
      <w:rPr>
        <w:rFonts w:ascii="Calibri" w:hAnsi="Calibri" w:cs="Calibri" w:hint="default"/>
      </w:rPr>
    </w:lvl>
  </w:abstractNum>
  <w:abstractNum w:abstractNumId="3" w15:restartNumberingAfterBreak="0">
    <w:nsid w:val="075D2E18"/>
    <w:multiLevelType w:val="singleLevel"/>
    <w:tmpl w:val="FFFFFFFF"/>
    <w:lvl w:ilvl="0">
      <w:start w:val="1"/>
      <w:numFmt w:val="decimal"/>
      <w:lvlText w:val="%1."/>
      <w:legacy w:legacy="1" w:legacySpace="0" w:legacyIndent="211"/>
      <w:lvlJc w:val="left"/>
      <w:rPr>
        <w:rFonts w:ascii="Calibri" w:hAnsi="Calibri" w:cs="Calibri" w:hint="default"/>
      </w:rPr>
    </w:lvl>
  </w:abstractNum>
  <w:abstractNum w:abstractNumId="4" w15:restartNumberingAfterBreak="0">
    <w:nsid w:val="07EE538D"/>
    <w:multiLevelType w:val="singleLevel"/>
    <w:tmpl w:val="FFFFFFFF"/>
    <w:lvl w:ilvl="0">
      <w:start w:val="1"/>
      <w:numFmt w:val="decimal"/>
      <w:lvlText w:val="%1."/>
      <w:legacy w:legacy="1" w:legacySpace="0" w:legacyIndent="283"/>
      <w:lvlJc w:val="left"/>
      <w:rPr>
        <w:rFonts w:ascii="Calibri" w:hAnsi="Calibri" w:cs="Calibri" w:hint="default"/>
      </w:rPr>
    </w:lvl>
  </w:abstractNum>
  <w:abstractNum w:abstractNumId="5" w15:restartNumberingAfterBreak="0">
    <w:nsid w:val="08EA3B46"/>
    <w:multiLevelType w:val="singleLevel"/>
    <w:tmpl w:val="FFFFFFFF"/>
    <w:lvl w:ilvl="0">
      <w:start w:val="1"/>
      <w:numFmt w:val="lowerLetter"/>
      <w:lvlText w:val="%1."/>
      <w:legacy w:legacy="1" w:legacySpace="0" w:legacyIndent="355"/>
      <w:lvlJc w:val="left"/>
      <w:rPr>
        <w:rFonts w:ascii="Calibri" w:hAnsi="Calibri" w:cs="Calibri" w:hint="default"/>
      </w:rPr>
    </w:lvl>
  </w:abstractNum>
  <w:abstractNum w:abstractNumId="6" w15:restartNumberingAfterBreak="0">
    <w:nsid w:val="095C4AC5"/>
    <w:multiLevelType w:val="singleLevel"/>
    <w:tmpl w:val="FFFFFFFF"/>
    <w:lvl w:ilvl="0">
      <w:start w:val="1"/>
      <w:numFmt w:val="lowerLetter"/>
      <w:lvlText w:val="%1."/>
      <w:legacy w:legacy="1" w:legacySpace="0" w:legacyIndent="350"/>
      <w:lvlJc w:val="left"/>
      <w:rPr>
        <w:rFonts w:ascii="Calibri" w:eastAsia="Times New Roman" w:hAnsi="Calibri" w:cs="Calibri"/>
      </w:rPr>
    </w:lvl>
  </w:abstractNum>
  <w:abstractNum w:abstractNumId="7" w15:restartNumberingAfterBreak="0">
    <w:nsid w:val="15713321"/>
    <w:multiLevelType w:val="hybridMultilevel"/>
    <w:tmpl w:val="FFFFFFFF"/>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9F050CA"/>
    <w:multiLevelType w:val="singleLevel"/>
    <w:tmpl w:val="FFFFFFFF"/>
    <w:lvl w:ilvl="0">
      <w:start w:val="1"/>
      <w:numFmt w:val="lowerLetter"/>
      <w:lvlText w:val="%1."/>
      <w:legacy w:legacy="1" w:legacySpace="0" w:legacyIndent="345"/>
      <w:lvlJc w:val="left"/>
      <w:rPr>
        <w:rFonts w:ascii="Calibri" w:eastAsia="Times New Roman" w:hAnsi="Calibri" w:cs="Calibri"/>
      </w:rPr>
    </w:lvl>
  </w:abstractNum>
  <w:abstractNum w:abstractNumId="9" w15:restartNumberingAfterBreak="0">
    <w:nsid w:val="1D876F83"/>
    <w:multiLevelType w:val="multilevel"/>
    <w:tmpl w:val="FFFFFFFF"/>
    <w:lvl w:ilvl="0">
      <w:start w:val="4"/>
      <w:numFmt w:val="decimal"/>
      <w:lvlText w:val="%1."/>
      <w:legacy w:legacy="1" w:legacySpace="0" w:legacyIndent="355"/>
      <w:lvlJc w:val="left"/>
      <w:rPr>
        <w:rFonts w:ascii="Calibri" w:hAnsi="Calibri" w:cs="Calibri" w:hint="default"/>
      </w:rPr>
    </w:lvl>
    <w:lvl w:ilvl="1">
      <w:start w:val="1"/>
      <w:numFmt w:val="lowerLetter"/>
      <w:lvlText w:val="%2."/>
      <w:lvlJc w:val="left"/>
      <w:pPr>
        <w:ind w:left="1435" w:hanging="360"/>
      </w:pPr>
      <w:rPr>
        <w:rFonts w:ascii="Calibri" w:eastAsia="Times New Roman" w:hAnsi="Calibri" w:cs="Calibri"/>
      </w:rPr>
    </w:lvl>
    <w:lvl w:ilvl="2" w:tentative="1">
      <w:start w:val="1"/>
      <w:numFmt w:val="lowerRoman"/>
      <w:lvlText w:val="%3."/>
      <w:lvlJc w:val="right"/>
      <w:pPr>
        <w:ind w:left="2155" w:hanging="180"/>
      </w:pPr>
      <w:rPr>
        <w:rFonts w:cs="Times New Roman"/>
      </w:rPr>
    </w:lvl>
    <w:lvl w:ilvl="3">
      <w:start w:val="1"/>
      <w:numFmt w:val="decimal"/>
      <w:lvlText w:val="%4."/>
      <w:lvlJc w:val="left"/>
      <w:pPr>
        <w:ind w:left="2875" w:hanging="360"/>
      </w:pPr>
      <w:rPr>
        <w:rFonts w:cs="Times New Roman"/>
      </w:rPr>
    </w:lvl>
    <w:lvl w:ilvl="4" w:tentative="1">
      <w:start w:val="1"/>
      <w:numFmt w:val="lowerLetter"/>
      <w:lvlText w:val="%5."/>
      <w:lvlJc w:val="left"/>
      <w:pPr>
        <w:ind w:left="3595" w:hanging="360"/>
      </w:pPr>
      <w:rPr>
        <w:rFonts w:cs="Times New Roman"/>
      </w:rPr>
    </w:lvl>
    <w:lvl w:ilvl="5" w:tentative="1">
      <w:start w:val="1"/>
      <w:numFmt w:val="lowerRoman"/>
      <w:lvlText w:val="%6."/>
      <w:lvlJc w:val="right"/>
      <w:pPr>
        <w:ind w:left="4315" w:hanging="180"/>
      </w:pPr>
      <w:rPr>
        <w:rFonts w:cs="Times New Roman"/>
      </w:rPr>
    </w:lvl>
    <w:lvl w:ilvl="6" w:tentative="1">
      <w:start w:val="1"/>
      <w:numFmt w:val="decimal"/>
      <w:lvlText w:val="%7."/>
      <w:lvlJc w:val="left"/>
      <w:pPr>
        <w:ind w:left="5035" w:hanging="360"/>
      </w:pPr>
      <w:rPr>
        <w:rFonts w:cs="Times New Roman"/>
      </w:rPr>
    </w:lvl>
    <w:lvl w:ilvl="7" w:tentative="1">
      <w:start w:val="1"/>
      <w:numFmt w:val="lowerLetter"/>
      <w:lvlText w:val="%8."/>
      <w:lvlJc w:val="left"/>
      <w:pPr>
        <w:ind w:left="5755" w:hanging="360"/>
      </w:pPr>
      <w:rPr>
        <w:rFonts w:cs="Times New Roman"/>
      </w:rPr>
    </w:lvl>
    <w:lvl w:ilvl="8" w:tentative="1">
      <w:start w:val="1"/>
      <w:numFmt w:val="lowerRoman"/>
      <w:lvlText w:val="%9."/>
      <w:lvlJc w:val="right"/>
      <w:pPr>
        <w:ind w:left="6475" w:hanging="180"/>
      </w:pPr>
      <w:rPr>
        <w:rFonts w:cs="Times New Roman"/>
      </w:rPr>
    </w:lvl>
  </w:abstractNum>
  <w:abstractNum w:abstractNumId="10" w15:restartNumberingAfterBreak="0">
    <w:nsid w:val="2378693E"/>
    <w:multiLevelType w:val="singleLevel"/>
    <w:tmpl w:val="FFFFFFFF"/>
    <w:lvl w:ilvl="0">
      <w:start w:val="1"/>
      <w:numFmt w:val="decimal"/>
      <w:lvlText w:val="%1."/>
      <w:legacy w:legacy="1" w:legacySpace="0" w:legacyIndent="346"/>
      <w:lvlJc w:val="left"/>
      <w:rPr>
        <w:rFonts w:ascii="Calibri" w:hAnsi="Calibri" w:cs="Calibri" w:hint="default"/>
      </w:rPr>
    </w:lvl>
  </w:abstractNum>
  <w:abstractNum w:abstractNumId="11" w15:restartNumberingAfterBreak="0">
    <w:nsid w:val="241A327D"/>
    <w:multiLevelType w:val="singleLevel"/>
    <w:tmpl w:val="FFFFFFFF"/>
    <w:lvl w:ilvl="0">
      <w:start w:val="1"/>
      <w:numFmt w:val="lowerLetter"/>
      <w:lvlText w:val="%1."/>
      <w:legacy w:legacy="1" w:legacySpace="0" w:legacyIndent="341"/>
      <w:lvlJc w:val="left"/>
      <w:rPr>
        <w:rFonts w:ascii="Calibri" w:eastAsia="Times New Roman" w:hAnsi="Calibri" w:cs="Calibri"/>
      </w:rPr>
    </w:lvl>
  </w:abstractNum>
  <w:abstractNum w:abstractNumId="12" w15:restartNumberingAfterBreak="0">
    <w:nsid w:val="262D504C"/>
    <w:multiLevelType w:val="hybridMultilevel"/>
    <w:tmpl w:val="FFFFFFFF"/>
    <w:lvl w:ilvl="0" w:tplc="6A50F272">
      <w:start w:val="1"/>
      <w:numFmt w:val="decimal"/>
      <w:lvlText w:val="%1."/>
      <w:lvlJc w:val="left"/>
      <w:pPr>
        <w:ind w:left="354" w:hanging="360"/>
      </w:pPr>
      <w:rPr>
        <w:rFonts w:cs="Times New Roman" w:hint="default"/>
        <w:b w:val="0"/>
      </w:rPr>
    </w:lvl>
    <w:lvl w:ilvl="1" w:tplc="04150019" w:tentative="1">
      <w:start w:val="1"/>
      <w:numFmt w:val="lowerLetter"/>
      <w:lvlText w:val="%2."/>
      <w:lvlJc w:val="left"/>
      <w:pPr>
        <w:ind w:left="1074" w:hanging="360"/>
      </w:pPr>
      <w:rPr>
        <w:rFonts w:cs="Times New Roman"/>
      </w:rPr>
    </w:lvl>
    <w:lvl w:ilvl="2" w:tplc="0415001B" w:tentative="1">
      <w:start w:val="1"/>
      <w:numFmt w:val="lowerRoman"/>
      <w:lvlText w:val="%3."/>
      <w:lvlJc w:val="right"/>
      <w:pPr>
        <w:ind w:left="1794" w:hanging="180"/>
      </w:pPr>
      <w:rPr>
        <w:rFonts w:cs="Times New Roman"/>
      </w:rPr>
    </w:lvl>
    <w:lvl w:ilvl="3" w:tplc="0415000F" w:tentative="1">
      <w:start w:val="1"/>
      <w:numFmt w:val="decimal"/>
      <w:lvlText w:val="%4."/>
      <w:lvlJc w:val="left"/>
      <w:pPr>
        <w:ind w:left="2514" w:hanging="360"/>
      </w:pPr>
      <w:rPr>
        <w:rFonts w:cs="Times New Roman"/>
      </w:rPr>
    </w:lvl>
    <w:lvl w:ilvl="4" w:tplc="04150019" w:tentative="1">
      <w:start w:val="1"/>
      <w:numFmt w:val="lowerLetter"/>
      <w:lvlText w:val="%5."/>
      <w:lvlJc w:val="left"/>
      <w:pPr>
        <w:ind w:left="3234" w:hanging="360"/>
      </w:pPr>
      <w:rPr>
        <w:rFonts w:cs="Times New Roman"/>
      </w:rPr>
    </w:lvl>
    <w:lvl w:ilvl="5" w:tplc="0415001B" w:tentative="1">
      <w:start w:val="1"/>
      <w:numFmt w:val="lowerRoman"/>
      <w:lvlText w:val="%6."/>
      <w:lvlJc w:val="right"/>
      <w:pPr>
        <w:ind w:left="3954" w:hanging="180"/>
      </w:pPr>
      <w:rPr>
        <w:rFonts w:cs="Times New Roman"/>
      </w:rPr>
    </w:lvl>
    <w:lvl w:ilvl="6" w:tplc="0415000F" w:tentative="1">
      <w:start w:val="1"/>
      <w:numFmt w:val="decimal"/>
      <w:lvlText w:val="%7."/>
      <w:lvlJc w:val="left"/>
      <w:pPr>
        <w:ind w:left="4674" w:hanging="360"/>
      </w:pPr>
      <w:rPr>
        <w:rFonts w:cs="Times New Roman"/>
      </w:rPr>
    </w:lvl>
    <w:lvl w:ilvl="7" w:tplc="04150019" w:tentative="1">
      <w:start w:val="1"/>
      <w:numFmt w:val="lowerLetter"/>
      <w:lvlText w:val="%8."/>
      <w:lvlJc w:val="left"/>
      <w:pPr>
        <w:ind w:left="5394" w:hanging="360"/>
      </w:pPr>
      <w:rPr>
        <w:rFonts w:cs="Times New Roman"/>
      </w:rPr>
    </w:lvl>
    <w:lvl w:ilvl="8" w:tplc="0415001B" w:tentative="1">
      <w:start w:val="1"/>
      <w:numFmt w:val="lowerRoman"/>
      <w:lvlText w:val="%9."/>
      <w:lvlJc w:val="right"/>
      <w:pPr>
        <w:ind w:left="6114" w:hanging="180"/>
      </w:pPr>
      <w:rPr>
        <w:rFonts w:cs="Times New Roman"/>
      </w:rPr>
    </w:lvl>
  </w:abstractNum>
  <w:abstractNum w:abstractNumId="13" w15:restartNumberingAfterBreak="0">
    <w:nsid w:val="3A3117EC"/>
    <w:multiLevelType w:val="singleLevel"/>
    <w:tmpl w:val="FFFFFFFF"/>
    <w:lvl w:ilvl="0">
      <w:start w:val="1"/>
      <w:numFmt w:val="decimal"/>
      <w:lvlText w:val="%1."/>
      <w:legacy w:legacy="1" w:legacySpace="0" w:legacyIndent="350"/>
      <w:lvlJc w:val="left"/>
      <w:rPr>
        <w:rFonts w:ascii="Calibri" w:hAnsi="Calibri" w:cs="Calibri" w:hint="default"/>
      </w:rPr>
    </w:lvl>
  </w:abstractNum>
  <w:abstractNum w:abstractNumId="14" w15:restartNumberingAfterBreak="0">
    <w:nsid w:val="408F0093"/>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40E557F6"/>
    <w:multiLevelType w:val="hybridMultilevel"/>
    <w:tmpl w:val="FFFFFFFF"/>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423954EE"/>
    <w:multiLevelType w:val="singleLevel"/>
    <w:tmpl w:val="FFFFFFFF"/>
    <w:lvl w:ilvl="0">
      <w:start w:val="1"/>
      <w:numFmt w:val="decimal"/>
      <w:lvlText w:val="%1."/>
      <w:legacy w:legacy="1" w:legacySpace="0" w:legacyIndent="288"/>
      <w:lvlJc w:val="left"/>
      <w:rPr>
        <w:rFonts w:ascii="Calibri" w:hAnsi="Calibri" w:cs="Calibri" w:hint="default"/>
      </w:rPr>
    </w:lvl>
  </w:abstractNum>
  <w:abstractNum w:abstractNumId="17" w15:restartNumberingAfterBreak="0">
    <w:nsid w:val="4B7B657C"/>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8" w15:restartNumberingAfterBreak="0">
    <w:nsid w:val="583372E9"/>
    <w:multiLevelType w:val="singleLevel"/>
    <w:tmpl w:val="FFFFFFFF"/>
    <w:lvl w:ilvl="0">
      <w:start w:val="1"/>
      <w:numFmt w:val="decimal"/>
      <w:lvlText w:val="%1."/>
      <w:legacy w:legacy="1" w:legacySpace="0" w:legacyIndent="283"/>
      <w:lvlJc w:val="left"/>
      <w:rPr>
        <w:rFonts w:ascii="Calibri" w:hAnsi="Calibri" w:cs="Calibri" w:hint="default"/>
      </w:rPr>
    </w:lvl>
  </w:abstractNum>
  <w:abstractNum w:abstractNumId="19" w15:restartNumberingAfterBreak="0">
    <w:nsid w:val="58F747E9"/>
    <w:multiLevelType w:val="singleLevel"/>
    <w:tmpl w:val="FFFFFFFF"/>
    <w:lvl w:ilvl="0">
      <w:start w:val="1"/>
      <w:numFmt w:val="decimal"/>
      <w:lvlText w:val="%1."/>
      <w:legacy w:legacy="1" w:legacySpace="0" w:legacyIndent="350"/>
      <w:lvlJc w:val="left"/>
      <w:rPr>
        <w:rFonts w:ascii="Calibri" w:hAnsi="Calibri" w:cs="Calibri" w:hint="default"/>
      </w:rPr>
    </w:lvl>
  </w:abstractNum>
  <w:abstractNum w:abstractNumId="20" w15:restartNumberingAfterBreak="0">
    <w:nsid w:val="5C9B64CB"/>
    <w:multiLevelType w:val="singleLevel"/>
    <w:tmpl w:val="FFFFFFFF"/>
    <w:lvl w:ilvl="0">
      <w:start w:val="9"/>
      <w:numFmt w:val="decimal"/>
      <w:lvlText w:val="%1."/>
      <w:legacy w:legacy="1" w:legacySpace="0" w:legacyIndent="355"/>
      <w:lvlJc w:val="left"/>
      <w:rPr>
        <w:rFonts w:ascii="Calibri" w:hAnsi="Calibri" w:cs="Calibri" w:hint="default"/>
      </w:rPr>
    </w:lvl>
  </w:abstractNum>
  <w:abstractNum w:abstractNumId="21" w15:restartNumberingAfterBreak="0">
    <w:nsid w:val="62F04AC0"/>
    <w:multiLevelType w:val="multilevel"/>
    <w:tmpl w:val="FFFFFFFF"/>
    <w:lvl w:ilvl="0">
      <w:start w:val="1"/>
      <w:numFmt w:val="decimal"/>
      <w:lvlText w:val="%1."/>
      <w:legacy w:legacy="1" w:legacySpace="0" w:legacyIndent="360"/>
      <w:lvlJc w:val="left"/>
      <w:rPr>
        <w:rFonts w:ascii="Calibri" w:hAnsi="Calibri" w:cs="Calibri" w:hint="default"/>
      </w:rPr>
    </w:lvl>
    <w:lvl w:ilvl="1">
      <w:start w:val="1"/>
      <w:numFmt w:val="lowerLetter"/>
      <w:lvlText w:val="%2."/>
      <w:lvlJc w:val="left"/>
      <w:pPr>
        <w:ind w:left="1435" w:hanging="360"/>
      </w:pPr>
      <w:rPr>
        <w:rFonts w:cs="Times New Roman" w:hint="default"/>
      </w:rPr>
    </w:lvl>
    <w:lvl w:ilvl="2" w:tentative="1">
      <w:start w:val="1"/>
      <w:numFmt w:val="lowerRoman"/>
      <w:lvlText w:val="%3."/>
      <w:lvlJc w:val="right"/>
      <w:pPr>
        <w:ind w:left="2155" w:hanging="180"/>
      </w:pPr>
      <w:rPr>
        <w:rFonts w:cs="Times New Roman"/>
      </w:rPr>
    </w:lvl>
    <w:lvl w:ilvl="3">
      <w:start w:val="1"/>
      <w:numFmt w:val="decimal"/>
      <w:lvlText w:val="%4."/>
      <w:lvlJc w:val="left"/>
      <w:pPr>
        <w:ind w:left="2875" w:hanging="360"/>
      </w:pPr>
      <w:rPr>
        <w:rFonts w:cs="Times New Roman"/>
      </w:rPr>
    </w:lvl>
    <w:lvl w:ilvl="4" w:tentative="1">
      <w:start w:val="1"/>
      <w:numFmt w:val="lowerLetter"/>
      <w:lvlText w:val="%5."/>
      <w:lvlJc w:val="left"/>
      <w:pPr>
        <w:ind w:left="3595" w:hanging="360"/>
      </w:pPr>
      <w:rPr>
        <w:rFonts w:cs="Times New Roman"/>
      </w:rPr>
    </w:lvl>
    <w:lvl w:ilvl="5" w:tentative="1">
      <w:start w:val="1"/>
      <w:numFmt w:val="lowerRoman"/>
      <w:lvlText w:val="%6."/>
      <w:lvlJc w:val="right"/>
      <w:pPr>
        <w:ind w:left="4315" w:hanging="180"/>
      </w:pPr>
      <w:rPr>
        <w:rFonts w:cs="Times New Roman"/>
      </w:rPr>
    </w:lvl>
    <w:lvl w:ilvl="6" w:tentative="1">
      <w:start w:val="1"/>
      <w:numFmt w:val="decimal"/>
      <w:lvlText w:val="%7."/>
      <w:lvlJc w:val="left"/>
      <w:pPr>
        <w:ind w:left="5035" w:hanging="360"/>
      </w:pPr>
      <w:rPr>
        <w:rFonts w:cs="Times New Roman"/>
      </w:rPr>
    </w:lvl>
    <w:lvl w:ilvl="7" w:tentative="1">
      <w:start w:val="1"/>
      <w:numFmt w:val="lowerLetter"/>
      <w:lvlText w:val="%8."/>
      <w:lvlJc w:val="left"/>
      <w:pPr>
        <w:ind w:left="5755" w:hanging="360"/>
      </w:pPr>
      <w:rPr>
        <w:rFonts w:cs="Times New Roman"/>
      </w:rPr>
    </w:lvl>
    <w:lvl w:ilvl="8" w:tentative="1">
      <w:start w:val="1"/>
      <w:numFmt w:val="lowerRoman"/>
      <w:lvlText w:val="%9."/>
      <w:lvlJc w:val="right"/>
      <w:pPr>
        <w:ind w:left="6475" w:hanging="180"/>
      </w:pPr>
      <w:rPr>
        <w:rFonts w:cs="Times New Roman"/>
      </w:rPr>
    </w:lvl>
  </w:abstractNum>
  <w:abstractNum w:abstractNumId="22" w15:restartNumberingAfterBreak="0">
    <w:nsid w:val="6749191A"/>
    <w:multiLevelType w:val="singleLevel"/>
    <w:tmpl w:val="FFFFFFFF"/>
    <w:lvl w:ilvl="0">
      <w:start w:val="1"/>
      <w:numFmt w:val="lowerLetter"/>
      <w:lvlText w:val="%1."/>
      <w:legacy w:legacy="1" w:legacySpace="0" w:legacyIndent="350"/>
      <w:lvlJc w:val="left"/>
      <w:rPr>
        <w:rFonts w:ascii="Calibri" w:eastAsia="Times New Roman" w:hAnsi="Calibri" w:cs="Calibri"/>
      </w:rPr>
    </w:lvl>
  </w:abstractNum>
  <w:abstractNum w:abstractNumId="23" w15:restartNumberingAfterBreak="0">
    <w:nsid w:val="6B310768"/>
    <w:multiLevelType w:val="singleLevel"/>
    <w:tmpl w:val="FFFFFFFF"/>
    <w:lvl w:ilvl="0">
      <w:start w:val="2"/>
      <w:numFmt w:val="decimal"/>
      <w:lvlText w:val="%1."/>
      <w:legacy w:legacy="1" w:legacySpace="0" w:legacyIndent="283"/>
      <w:lvlJc w:val="left"/>
      <w:rPr>
        <w:rFonts w:ascii="Calibri" w:hAnsi="Calibri" w:cs="Calibri" w:hint="default"/>
      </w:rPr>
    </w:lvl>
  </w:abstractNum>
  <w:abstractNum w:abstractNumId="24" w15:restartNumberingAfterBreak="0">
    <w:nsid w:val="75760E3E"/>
    <w:multiLevelType w:val="multilevel"/>
    <w:tmpl w:val="FFFFFFFF"/>
    <w:lvl w:ilvl="0">
      <w:start w:val="1"/>
      <w:numFmt w:val="decimal"/>
      <w:lvlText w:val="%1."/>
      <w:legacy w:legacy="1" w:legacySpace="0" w:legacyIndent="355"/>
      <w:lvlJc w:val="left"/>
      <w:rPr>
        <w:rFonts w:ascii="Calibri" w:hAnsi="Calibri" w:cs="Calibri"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5" w15:restartNumberingAfterBreak="0">
    <w:nsid w:val="7881351A"/>
    <w:multiLevelType w:val="singleLevel"/>
    <w:tmpl w:val="FFFFFFFF"/>
    <w:lvl w:ilvl="0">
      <w:start w:val="1"/>
      <w:numFmt w:val="lowerLetter"/>
      <w:lvlText w:val="%1."/>
      <w:legacy w:legacy="1" w:legacySpace="0" w:legacyIndent="350"/>
      <w:lvlJc w:val="left"/>
      <w:rPr>
        <w:rFonts w:ascii="Calibri" w:eastAsia="Times New Roman" w:hAnsi="Calibri" w:cs="Calibri"/>
      </w:rPr>
    </w:lvl>
  </w:abstractNum>
  <w:abstractNum w:abstractNumId="26" w15:restartNumberingAfterBreak="0">
    <w:nsid w:val="7FCE647D"/>
    <w:multiLevelType w:val="singleLevel"/>
    <w:tmpl w:val="FFFFFFFF"/>
    <w:lvl w:ilvl="0">
      <w:start w:val="1"/>
      <w:numFmt w:val="lowerLetter"/>
      <w:lvlText w:val="%1."/>
      <w:legacy w:legacy="1" w:legacySpace="0" w:legacyIndent="350"/>
      <w:lvlJc w:val="left"/>
      <w:rPr>
        <w:rFonts w:ascii="Calibri" w:eastAsia="Times New Roman" w:hAnsi="Calibri" w:cs="Calibri"/>
      </w:rPr>
    </w:lvl>
  </w:abstractNum>
  <w:num w:numId="1" w16cid:durableId="2049645916">
    <w:abstractNumId w:val="2"/>
  </w:num>
  <w:num w:numId="2" w16cid:durableId="480197426">
    <w:abstractNumId w:val="24"/>
  </w:num>
  <w:num w:numId="3" w16cid:durableId="1033849593">
    <w:abstractNumId w:val="26"/>
  </w:num>
  <w:num w:numId="4" w16cid:durableId="2106727750">
    <w:abstractNumId w:val="22"/>
  </w:num>
  <w:num w:numId="5" w16cid:durableId="1165782108">
    <w:abstractNumId w:val="21"/>
  </w:num>
  <w:num w:numId="6" w16cid:durableId="1296177066">
    <w:abstractNumId w:val="20"/>
  </w:num>
  <w:num w:numId="7" w16cid:durableId="2135440191">
    <w:abstractNumId w:val="8"/>
  </w:num>
  <w:num w:numId="8" w16cid:durableId="252325488">
    <w:abstractNumId w:val="25"/>
  </w:num>
  <w:num w:numId="9" w16cid:durableId="861211065">
    <w:abstractNumId w:val="16"/>
  </w:num>
  <w:num w:numId="10" w16cid:durableId="562911575">
    <w:abstractNumId w:val="4"/>
  </w:num>
  <w:num w:numId="11" w16cid:durableId="461196439">
    <w:abstractNumId w:val="23"/>
  </w:num>
  <w:num w:numId="12" w16cid:durableId="1961913196">
    <w:abstractNumId w:val="18"/>
  </w:num>
  <w:num w:numId="13" w16cid:durableId="1415204984">
    <w:abstractNumId w:val="6"/>
  </w:num>
  <w:num w:numId="14" w16cid:durableId="1383676934">
    <w:abstractNumId w:val="11"/>
  </w:num>
  <w:num w:numId="15" w16cid:durableId="1736587710">
    <w:abstractNumId w:val="10"/>
  </w:num>
  <w:num w:numId="16" w16cid:durableId="1983343013">
    <w:abstractNumId w:val="3"/>
  </w:num>
  <w:num w:numId="17" w16cid:durableId="773600504">
    <w:abstractNumId w:val="19"/>
  </w:num>
  <w:num w:numId="18" w16cid:durableId="1588078788">
    <w:abstractNumId w:val="13"/>
  </w:num>
  <w:num w:numId="19" w16cid:durableId="399984298">
    <w:abstractNumId w:val="14"/>
  </w:num>
  <w:num w:numId="20" w16cid:durableId="954555789">
    <w:abstractNumId w:val="9"/>
  </w:num>
  <w:num w:numId="21" w16cid:durableId="630981166">
    <w:abstractNumId w:val="5"/>
  </w:num>
  <w:num w:numId="22" w16cid:durableId="1038705852">
    <w:abstractNumId w:val="17"/>
  </w:num>
  <w:num w:numId="23" w16cid:durableId="1214655980">
    <w:abstractNumId w:val="15"/>
  </w:num>
  <w:num w:numId="24" w16cid:durableId="1734039340">
    <w:abstractNumId w:val="7"/>
  </w:num>
  <w:num w:numId="25" w16cid:durableId="1772049520">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D57"/>
    <w:rsid w:val="00030BDE"/>
    <w:rsid w:val="000B226A"/>
    <w:rsid w:val="000B7894"/>
    <w:rsid w:val="000D75E1"/>
    <w:rsid w:val="000E081B"/>
    <w:rsid w:val="000E0FFA"/>
    <w:rsid w:val="0010377B"/>
    <w:rsid w:val="00131353"/>
    <w:rsid w:val="001408FA"/>
    <w:rsid w:val="001428AA"/>
    <w:rsid w:val="001D0A81"/>
    <w:rsid w:val="001E70E9"/>
    <w:rsid w:val="001F7B69"/>
    <w:rsid w:val="00206C57"/>
    <w:rsid w:val="00222159"/>
    <w:rsid w:val="00226488"/>
    <w:rsid w:val="00253927"/>
    <w:rsid w:val="00265D57"/>
    <w:rsid w:val="00295109"/>
    <w:rsid w:val="002C768E"/>
    <w:rsid w:val="002E26DA"/>
    <w:rsid w:val="002E779F"/>
    <w:rsid w:val="00353181"/>
    <w:rsid w:val="0038705F"/>
    <w:rsid w:val="00391072"/>
    <w:rsid w:val="003B03FC"/>
    <w:rsid w:val="004119E9"/>
    <w:rsid w:val="00413714"/>
    <w:rsid w:val="00414BF3"/>
    <w:rsid w:val="004A3184"/>
    <w:rsid w:val="005111F0"/>
    <w:rsid w:val="00525E49"/>
    <w:rsid w:val="005415E3"/>
    <w:rsid w:val="00577AE6"/>
    <w:rsid w:val="005C019B"/>
    <w:rsid w:val="00630A28"/>
    <w:rsid w:val="00643470"/>
    <w:rsid w:val="00662D95"/>
    <w:rsid w:val="00670928"/>
    <w:rsid w:val="00690623"/>
    <w:rsid w:val="006A25B4"/>
    <w:rsid w:val="006B7AEE"/>
    <w:rsid w:val="006C10F2"/>
    <w:rsid w:val="006D0163"/>
    <w:rsid w:val="00713684"/>
    <w:rsid w:val="0072636E"/>
    <w:rsid w:val="007B33C6"/>
    <w:rsid w:val="007C5B04"/>
    <w:rsid w:val="007C7F34"/>
    <w:rsid w:val="007D0411"/>
    <w:rsid w:val="007D67FC"/>
    <w:rsid w:val="008334FA"/>
    <w:rsid w:val="00857523"/>
    <w:rsid w:val="00861FC3"/>
    <w:rsid w:val="008664D4"/>
    <w:rsid w:val="00875082"/>
    <w:rsid w:val="008A706E"/>
    <w:rsid w:val="008F7C7B"/>
    <w:rsid w:val="00937AE7"/>
    <w:rsid w:val="00983BA6"/>
    <w:rsid w:val="009A0E58"/>
    <w:rsid w:val="009A1F8F"/>
    <w:rsid w:val="009B09D4"/>
    <w:rsid w:val="009C36FA"/>
    <w:rsid w:val="00A10B56"/>
    <w:rsid w:val="00A252FE"/>
    <w:rsid w:val="00AB1FB6"/>
    <w:rsid w:val="00AB6BDF"/>
    <w:rsid w:val="00AC23B0"/>
    <w:rsid w:val="00AE301C"/>
    <w:rsid w:val="00B44642"/>
    <w:rsid w:val="00B738F1"/>
    <w:rsid w:val="00B87A66"/>
    <w:rsid w:val="00BF35F1"/>
    <w:rsid w:val="00C13882"/>
    <w:rsid w:val="00C42820"/>
    <w:rsid w:val="00C55E1B"/>
    <w:rsid w:val="00C60C93"/>
    <w:rsid w:val="00C667F0"/>
    <w:rsid w:val="00CC574B"/>
    <w:rsid w:val="00CD1E3A"/>
    <w:rsid w:val="00CD427A"/>
    <w:rsid w:val="00D162BC"/>
    <w:rsid w:val="00DD43C7"/>
    <w:rsid w:val="00E36844"/>
    <w:rsid w:val="00E41A71"/>
    <w:rsid w:val="00E561BA"/>
    <w:rsid w:val="00ED28B2"/>
    <w:rsid w:val="00EE0E4D"/>
    <w:rsid w:val="00EF20F6"/>
    <w:rsid w:val="00F07F94"/>
    <w:rsid w:val="00F6408F"/>
    <w:rsid w:val="00F935AD"/>
    <w:rsid w:val="00FA511A"/>
    <w:rsid w:val="00FE05DD"/>
    <w:rsid w:val="00FE75B8"/>
    <w:rsid w:val="00FF72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A31D3B"/>
  <w14:defaultImageDpi w14:val="0"/>
  <w15:docId w15:val="{CEB4CDEE-B6B2-4898-835A-16A815536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autoSpaceDE w:val="0"/>
      <w:autoSpaceDN w:val="0"/>
      <w:adjustRightInd w:val="0"/>
    </w:pPr>
    <w:rPr>
      <w:sz w:val="24"/>
      <w:szCs w:val="24"/>
    </w:rPr>
  </w:style>
  <w:style w:type="character" w:default="1" w:styleId="Domylnaczcionkaakapitu">
    <w:name w:val="Default Paragraph Font"/>
    <w:uiPriority w:val="99"/>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pPr>
      <w:spacing w:line="269" w:lineRule="exact"/>
      <w:ind w:hanging="288"/>
    </w:pPr>
  </w:style>
  <w:style w:type="paragraph" w:customStyle="1" w:styleId="Style2">
    <w:name w:val="Style2"/>
    <w:basedOn w:val="Normalny"/>
    <w:uiPriority w:val="99"/>
  </w:style>
  <w:style w:type="paragraph" w:customStyle="1" w:styleId="Style3">
    <w:name w:val="Style3"/>
    <w:basedOn w:val="Normalny"/>
    <w:uiPriority w:val="99"/>
    <w:pPr>
      <w:spacing w:line="269" w:lineRule="exact"/>
      <w:jc w:val="both"/>
    </w:pPr>
  </w:style>
  <w:style w:type="paragraph" w:customStyle="1" w:styleId="Style4">
    <w:name w:val="Style4"/>
    <w:basedOn w:val="Normalny"/>
    <w:pPr>
      <w:spacing w:line="269" w:lineRule="exact"/>
      <w:ind w:hanging="336"/>
      <w:jc w:val="both"/>
    </w:pPr>
  </w:style>
  <w:style w:type="paragraph" w:customStyle="1" w:styleId="Style5">
    <w:name w:val="Style5"/>
    <w:basedOn w:val="Normalny"/>
    <w:uiPriority w:val="99"/>
    <w:pPr>
      <w:spacing w:line="269" w:lineRule="exact"/>
      <w:jc w:val="both"/>
    </w:pPr>
  </w:style>
  <w:style w:type="paragraph" w:customStyle="1" w:styleId="Style6">
    <w:name w:val="Style6"/>
    <w:basedOn w:val="Normalny"/>
    <w:uiPriority w:val="99"/>
    <w:pPr>
      <w:jc w:val="center"/>
    </w:pPr>
  </w:style>
  <w:style w:type="paragraph" w:customStyle="1" w:styleId="Style7">
    <w:name w:val="Style7"/>
    <w:basedOn w:val="Normalny"/>
    <w:uiPriority w:val="99"/>
    <w:pPr>
      <w:spacing w:line="406" w:lineRule="exact"/>
    </w:pPr>
  </w:style>
  <w:style w:type="paragraph" w:customStyle="1" w:styleId="Style8">
    <w:name w:val="Style8"/>
    <w:basedOn w:val="Normalny"/>
    <w:uiPriority w:val="99"/>
    <w:pPr>
      <w:spacing w:line="269" w:lineRule="exact"/>
      <w:ind w:hanging="360"/>
      <w:jc w:val="both"/>
    </w:pPr>
  </w:style>
  <w:style w:type="paragraph" w:customStyle="1" w:styleId="Style9">
    <w:name w:val="Style9"/>
    <w:basedOn w:val="Normalny"/>
    <w:uiPriority w:val="99"/>
    <w:pPr>
      <w:spacing w:line="269" w:lineRule="exact"/>
      <w:ind w:hanging="283"/>
      <w:jc w:val="both"/>
    </w:pPr>
  </w:style>
  <w:style w:type="paragraph" w:customStyle="1" w:styleId="Style10">
    <w:name w:val="Style10"/>
    <w:basedOn w:val="Normalny"/>
    <w:uiPriority w:val="99"/>
  </w:style>
  <w:style w:type="character" w:customStyle="1" w:styleId="FontStyle12">
    <w:name w:val="Font Style12"/>
    <w:uiPriority w:val="99"/>
    <w:rPr>
      <w:rFonts w:ascii="Times New Roman" w:hAnsi="Times New Roman"/>
      <w:sz w:val="20"/>
    </w:rPr>
  </w:style>
  <w:style w:type="character" w:customStyle="1" w:styleId="FontStyle13">
    <w:name w:val="Font Style13"/>
    <w:uiPriority w:val="99"/>
    <w:rPr>
      <w:rFonts w:ascii="Calibri" w:hAnsi="Calibri"/>
      <w:sz w:val="18"/>
    </w:rPr>
  </w:style>
  <w:style w:type="character" w:customStyle="1" w:styleId="FontStyle14">
    <w:name w:val="Font Style14"/>
    <w:uiPriority w:val="99"/>
    <w:rPr>
      <w:rFonts w:ascii="Calibri" w:hAnsi="Calibri"/>
      <w:sz w:val="20"/>
    </w:rPr>
  </w:style>
  <w:style w:type="character" w:customStyle="1" w:styleId="FontStyle15">
    <w:name w:val="Font Style15"/>
    <w:uiPriority w:val="99"/>
    <w:rPr>
      <w:rFonts w:ascii="Calibri" w:hAnsi="Calibri"/>
      <w:b/>
      <w:sz w:val="20"/>
    </w:rPr>
  </w:style>
  <w:style w:type="character" w:styleId="Hipercze">
    <w:name w:val="Hyperlink"/>
    <w:basedOn w:val="Domylnaczcionkaakapitu"/>
    <w:uiPriority w:val="99"/>
    <w:rPr>
      <w:rFonts w:cs="Times New Roman"/>
      <w:color w:val="0066CC"/>
      <w:u w:val="single"/>
    </w:rPr>
  </w:style>
  <w:style w:type="character" w:customStyle="1" w:styleId="FontStyle37">
    <w:name w:val="Font Style37"/>
    <w:uiPriority w:val="99"/>
    <w:rsid w:val="00265D57"/>
    <w:rPr>
      <w:rFonts w:ascii="Calibri" w:hAnsi="Calibri"/>
      <w:b/>
      <w:sz w:val="26"/>
    </w:rPr>
  </w:style>
  <w:style w:type="character" w:customStyle="1" w:styleId="FontStyle44">
    <w:name w:val="Font Style44"/>
    <w:uiPriority w:val="99"/>
    <w:rsid w:val="00265D57"/>
    <w:rPr>
      <w:rFonts w:ascii="Calibri" w:hAnsi="Calibri"/>
      <w:sz w:val="20"/>
    </w:rPr>
  </w:style>
  <w:style w:type="character" w:customStyle="1" w:styleId="FontStyle45">
    <w:name w:val="Font Style45"/>
    <w:uiPriority w:val="99"/>
    <w:rsid w:val="00265D57"/>
    <w:rPr>
      <w:rFonts w:ascii="Calibri" w:hAnsi="Calibri"/>
      <w:b/>
      <w:sz w:val="20"/>
    </w:rPr>
  </w:style>
  <w:style w:type="paragraph" w:customStyle="1" w:styleId="Style22">
    <w:name w:val="Style22"/>
    <w:basedOn w:val="Normalny"/>
    <w:uiPriority w:val="99"/>
    <w:rsid w:val="00265D57"/>
    <w:pPr>
      <w:spacing w:line="259" w:lineRule="exact"/>
      <w:ind w:hanging="365"/>
    </w:pPr>
    <w:rPr>
      <w:rFonts w:ascii="Franklin Gothic Medium" w:hAnsi="Franklin Gothic Medium" w:cs="Times New Roman"/>
    </w:rPr>
  </w:style>
  <w:style w:type="character" w:styleId="Odwoaniedokomentarza">
    <w:name w:val="annotation reference"/>
    <w:basedOn w:val="Domylnaczcionkaakapitu"/>
    <w:uiPriority w:val="99"/>
    <w:semiHidden/>
    <w:unhideWhenUsed/>
    <w:rsid w:val="00265D57"/>
    <w:rPr>
      <w:rFonts w:cs="Times New Roman"/>
      <w:sz w:val="16"/>
    </w:rPr>
  </w:style>
  <w:style w:type="paragraph" w:styleId="Tekstkomentarza">
    <w:name w:val="annotation text"/>
    <w:basedOn w:val="Normalny"/>
    <w:link w:val="TekstkomentarzaZnak"/>
    <w:uiPriority w:val="99"/>
    <w:semiHidden/>
    <w:unhideWhenUsed/>
    <w:rsid w:val="00265D57"/>
    <w:rPr>
      <w:rFonts w:ascii="Franklin Gothic Medium" w:hAnsi="Franklin Gothic Medium" w:cs="Times New Roman"/>
      <w:sz w:val="20"/>
      <w:szCs w:val="20"/>
    </w:rPr>
  </w:style>
  <w:style w:type="character" w:customStyle="1" w:styleId="TekstkomentarzaZnak">
    <w:name w:val="Tekst komentarza Znak"/>
    <w:basedOn w:val="Domylnaczcionkaakapitu"/>
    <w:link w:val="Tekstkomentarza"/>
    <w:uiPriority w:val="99"/>
    <w:semiHidden/>
    <w:locked/>
    <w:rsid w:val="00265D57"/>
    <w:rPr>
      <w:rFonts w:ascii="Franklin Gothic Medium" w:hAnsi="Franklin Gothic Medium" w:cs="Times New Roman"/>
      <w:kern w:val="0"/>
      <w:sz w:val="20"/>
    </w:rPr>
  </w:style>
  <w:style w:type="paragraph" w:styleId="Tematkomentarza">
    <w:name w:val="annotation subject"/>
    <w:basedOn w:val="Tekstkomentarza"/>
    <w:next w:val="Tekstkomentarza"/>
    <w:link w:val="TematkomentarzaZnak"/>
    <w:uiPriority w:val="99"/>
    <w:semiHidden/>
    <w:unhideWhenUsed/>
    <w:rsid w:val="00226488"/>
    <w:rPr>
      <w:rFonts w:ascii="Calibri" w:hAnsi="Calibri" w:cs="Calibri"/>
      <w:b/>
      <w:bCs/>
    </w:rPr>
  </w:style>
  <w:style w:type="character" w:customStyle="1" w:styleId="TematkomentarzaZnak">
    <w:name w:val="Temat komentarza Znak"/>
    <w:basedOn w:val="TekstkomentarzaZnak"/>
    <w:link w:val="Tematkomentarza"/>
    <w:uiPriority w:val="99"/>
    <w:semiHidden/>
    <w:locked/>
    <w:rsid w:val="00226488"/>
    <w:rPr>
      <w:rFonts w:ascii="Franklin Gothic Medium" w:hAnsi="Calibri" w:cs="Times New Roman"/>
      <w:b/>
      <w:kern w:val="0"/>
      <w:sz w:val="20"/>
    </w:rPr>
  </w:style>
  <w:style w:type="paragraph" w:styleId="Nagwek">
    <w:name w:val="header"/>
    <w:basedOn w:val="Normalny"/>
    <w:link w:val="NagwekZnak"/>
    <w:uiPriority w:val="99"/>
    <w:unhideWhenUsed/>
    <w:rsid w:val="00226488"/>
    <w:pPr>
      <w:tabs>
        <w:tab w:val="center" w:pos="4536"/>
        <w:tab w:val="right" w:pos="9072"/>
      </w:tabs>
    </w:pPr>
  </w:style>
  <w:style w:type="character" w:customStyle="1" w:styleId="NagwekZnak">
    <w:name w:val="Nagłówek Znak"/>
    <w:basedOn w:val="Domylnaczcionkaakapitu"/>
    <w:link w:val="Nagwek"/>
    <w:uiPriority w:val="99"/>
    <w:locked/>
    <w:rsid w:val="00226488"/>
    <w:rPr>
      <w:rFonts w:hAnsi="Calibri" w:cs="Times New Roman"/>
      <w:kern w:val="0"/>
      <w:sz w:val="24"/>
    </w:rPr>
  </w:style>
  <w:style w:type="paragraph" w:styleId="Stopka">
    <w:name w:val="footer"/>
    <w:basedOn w:val="Normalny"/>
    <w:link w:val="StopkaZnak"/>
    <w:uiPriority w:val="99"/>
    <w:unhideWhenUsed/>
    <w:rsid w:val="00226488"/>
    <w:pPr>
      <w:tabs>
        <w:tab w:val="center" w:pos="4536"/>
        <w:tab w:val="right" w:pos="9072"/>
      </w:tabs>
    </w:pPr>
  </w:style>
  <w:style w:type="character" w:customStyle="1" w:styleId="StopkaZnak">
    <w:name w:val="Stopka Znak"/>
    <w:basedOn w:val="Domylnaczcionkaakapitu"/>
    <w:link w:val="Stopka"/>
    <w:uiPriority w:val="99"/>
    <w:locked/>
    <w:rsid w:val="00226488"/>
    <w:rPr>
      <w:rFonts w:hAnsi="Calibri" w:cs="Times New Roman"/>
      <w:kern w:val="0"/>
      <w:sz w:val="24"/>
    </w:rPr>
  </w:style>
  <w:style w:type="paragraph" w:customStyle="1" w:styleId="Style13">
    <w:name w:val="Style13"/>
    <w:basedOn w:val="Normalny"/>
    <w:uiPriority w:val="99"/>
    <w:rsid w:val="009A0E58"/>
    <w:pPr>
      <w:jc w:val="both"/>
    </w:pPr>
    <w:rPr>
      <w:rFonts w:ascii="Franklin Gothic Medium" w:eastAsiaTheme="minorEastAsia" w:hAnsi="Franklin Gothic Medium" w:cs="Times New Roman"/>
    </w:rPr>
  </w:style>
  <w:style w:type="paragraph" w:styleId="Akapitzlist">
    <w:name w:val="List Paragraph"/>
    <w:aliases w:val="Obiekt,List Paragraph1"/>
    <w:basedOn w:val="Normalny"/>
    <w:link w:val="AkapitzlistZnak"/>
    <w:uiPriority w:val="34"/>
    <w:qFormat/>
    <w:rsid w:val="009A0E58"/>
    <w:pPr>
      <w:ind w:left="708"/>
    </w:pPr>
    <w:rPr>
      <w:rFonts w:ascii="Franklin Gothic Medium" w:eastAsiaTheme="minorEastAsia" w:hAnsi="Franklin Gothic Medium" w:cs="Times New Roman"/>
    </w:rPr>
  </w:style>
  <w:style w:type="character" w:customStyle="1" w:styleId="AkapitzlistZnak">
    <w:name w:val="Akapit z listą Znak"/>
    <w:aliases w:val="Obiekt Znak,List Paragraph1 Znak"/>
    <w:link w:val="Akapitzlist"/>
    <w:locked/>
    <w:rsid w:val="009A0E58"/>
    <w:rPr>
      <w:rFonts w:ascii="Franklin Gothic Medium" w:eastAsiaTheme="minorEastAsia" w:hAnsi="Franklin Gothic Medium"/>
      <w:sz w:val="24"/>
    </w:rPr>
  </w:style>
  <w:style w:type="paragraph" w:customStyle="1" w:styleId="Style23">
    <w:name w:val="Style23"/>
    <w:basedOn w:val="Normalny"/>
    <w:uiPriority w:val="99"/>
    <w:rsid w:val="007C5B04"/>
    <w:pPr>
      <w:spacing w:line="269" w:lineRule="exact"/>
      <w:ind w:hanging="355"/>
      <w:jc w:val="both"/>
    </w:pPr>
    <w:rPr>
      <w:rFonts w:ascii="Franklin Gothic Medium" w:eastAsiaTheme="minorEastAsia" w:hAnsi="Franklin Gothic Medium" w:cs="Times New Roman"/>
    </w:rPr>
  </w:style>
  <w:style w:type="character" w:customStyle="1" w:styleId="FontStyle27">
    <w:name w:val="Font Style27"/>
    <w:rsid w:val="00206C57"/>
    <w:rPr>
      <w:rFonts w:ascii="Arial" w:hAnsi="Arial"/>
      <w:sz w:val="14"/>
    </w:rPr>
  </w:style>
  <w:style w:type="character" w:customStyle="1" w:styleId="FontStyle26">
    <w:name w:val="Font Style26"/>
    <w:rsid w:val="00206C57"/>
    <w:rPr>
      <w:rFonts w:ascii="Arial" w:hAnsi="Arial"/>
      <w:b/>
      <w:sz w:val="14"/>
    </w:rPr>
  </w:style>
  <w:style w:type="paragraph" w:styleId="Tekstpodstawowy">
    <w:name w:val="Body Text"/>
    <w:basedOn w:val="Normalny"/>
    <w:link w:val="TekstpodstawowyZnak"/>
    <w:uiPriority w:val="99"/>
    <w:rsid w:val="00CD427A"/>
    <w:pPr>
      <w:widowControl/>
      <w:autoSpaceDE/>
      <w:autoSpaceDN/>
      <w:adjustRightInd/>
      <w:spacing w:before="48" w:line="360" w:lineRule="atLeast"/>
      <w:jc w:val="both"/>
    </w:pPr>
    <w:rPr>
      <w:rFonts w:ascii="Arial" w:hAnsi="Arial" w:cs="Times New Roman"/>
      <w:sz w:val="18"/>
      <w:szCs w:val="20"/>
    </w:rPr>
  </w:style>
  <w:style w:type="character" w:customStyle="1" w:styleId="TekstpodstawowyZnak">
    <w:name w:val="Tekst podstawowy Znak"/>
    <w:basedOn w:val="Domylnaczcionkaakapitu"/>
    <w:link w:val="Tekstpodstawowy"/>
    <w:uiPriority w:val="99"/>
    <w:qFormat/>
    <w:locked/>
    <w:rsid w:val="00CD427A"/>
    <w:rPr>
      <w:rFonts w:ascii="Arial" w:hAnsi="Arial" w:cs="Times New Roman"/>
      <w:sz w:val="18"/>
    </w:rPr>
  </w:style>
  <w:style w:type="character" w:customStyle="1" w:styleId="FontStyle20">
    <w:name w:val="Font Style20"/>
    <w:rsid w:val="00353181"/>
    <w:rPr>
      <w:rFonts w:ascii="Times New Roman" w:hAnsi="Times New Roman"/>
      <w:sz w:val="20"/>
    </w:rPr>
  </w:style>
  <w:style w:type="character" w:customStyle="1" w:styleId="FontStyle38">
    <w:name w:val="Font Style38"/>
    <w:uiPriority w:val="99"/>
    <w:rsid w:val="004A3184"/>
    <w:rPr>
      <w:rFonts w:ascii="Calibri" w:hAnsi="Calibri"/>
      <w:i/>
      <w:sz w:val="20"/>
    </w:rPr>
  </w:style>
  <w:style w:type="paragraph" w:styleId="Tekstdymka">
    <w:name w:val="Balloon Text"/>
    <w:basedOn w:val="Normalny"/>
    <w:link w:val="TekstdymkaZnak"/>
    <w:uiPriority w:val="99"/>
    <w:semiHidden/>
    <w:unhideWhenUsed/>
    <w:rsid w:val="00FA511A"/>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FA51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D696A-8649-4178-9456-5D757BFDE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2682</Words>
  <Characters>16095</Characters>
  <Application>Microsoft Office Word</Application>
  <DocSecurity>0</DocSecurity>
  <Lines>134</Lines>
  <Paragraphs>37</Paragraphs>
  <ScaleCrop>false</ScaleCrop>
  <Company/>
  <LinksUpToDate>false</LinksUpToDate>
  <CharactersWithSpaces>18740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Postanowienia umowy</dc:title>
  <dc:subject/>
  <dc:creator>e.liczner</dc:creator>
  <cp:keywords/>
  <dc:description/>
  <cp:lastModifiedBy>Monika Makowska-Jarosz</cp:lastModifiedBy>
  <cp:revision>2</cp:revision>
  <cp:lastPrinted>2024-06-27T12:45:00Z</cp:lastPrinted>
  <dcterms:created xsi:type="dcterms:W3CDTF">2024-07-01T09:57:00Z</dcterms:created>
  <dcterms:modified xsi:type="dcterms:W3CDTF">2024-07-01T09:57:00Z</dcterms:modified>
</cp:coreProperties>
</file>